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5972468</wp:posOffset>
            </wp:positionH>
            <wp:positionV relativeFrom="margin">
              <wp:posOffset>-525779</wp:posOffset>
            </wp:positionV>
            <wp:extent cx="960755" cy="87630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Conner Russell Brown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555 Church Street APT#505, Nashville, TN, 37219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brownconner15@gmail.com</w:t>
        <w:tab/>
        <w:tab/>
        <w:tab/>
        <w:tab/>
        <w:t xml:space="preserve"> </w:t>
        <w:tab/>
        <w:tab/>
        <w:tab/>
        <w:tab/>
        <w:tab/>
        <w:t xml:space="preserve">             319-541-3291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8580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8580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858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8580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University of Missouri | Columbia, MO </w:t>
        <w:tab/>
        <w:tab/>
        <w:tab/>
        <w:tab/>
        <w:tab/>
        <w:tab/>
        <w:tab/>
        <w:t xml:space="preserve">          December 2019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in Industrial Engineering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 Python, SQL, Fusion360, Cura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Auckland University of Technology | Auckland, New Zealand</w:t>
        <w:tab/>
        <w:tab/>
        <w:tab/>
        <w:tab/>
        <w:tab/>
        <w:t xml:space="preserve">       May 2018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TEAN Study Abroad Immersion Program</w:t>
        <w:tab/>
        <w:tab/>
        <w:tab/>
        <w:tab/>
        <w:tab/>
        <w:tab/>
        <w:tab/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68580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68580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Engineer I | Asurion | Nashville, TN</w:t>
        <w:tab/>
        <w:tab/>
        <w:tab/>
        <w:tab/>
        <w:tab/>
        <w:t xml:space="preserve">                       January 2020 - Current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user acceptable testing procedure for 3 global software applications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REST API to pull data from AWS server and develop Power BI dashboards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machine time at the TLC by ~50% by rebuilding low code environment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Mission is to optimize global production standards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global unit processing time by ~30% in 6 different countries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subject matter expert in 4 months of job experience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my previous intern project that will save the company $158,000 this year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Engineering Intern | Asurion | Nashville, TN</w:t>
        <w:tab/>
        <w:tab/>
        <w:tab/>
        <w:tab/>
        <w:tab/>
        <w:t xml:space="preserve">May 2019 - July 2019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repair and recovery logistics system for 256 Sprint stores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Logistics system saved Asurion $3,500 over a 10-week period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quality control documentation for technicians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internal cross department communication software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Property Manager | Point Guard | Iowa City, IA</w:t>
        <w:tab/>
        <w:tab/>
        <w:tab/>
        <w:tab/>
        <w:tab/>
        <w:t xml:space="preserve">       May 2018 - August 2018</w:t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multiple Iowa City rental properties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Preformed improving and maintaining construction projects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Guided tenants through move in/out turnover process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Connected Devices Sales Associate | BestBuy | Columbia, MO</w:t>
        <w:tab/>
        <w:tab/>
        <w:tab/>
        <w:t xml:space="preserve">   July 2016 - November 2016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in sales and consumer emerging technologies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 over 100 transactions per day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Achieved 159% of quarterly sales goal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Certified as a BestBuy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Specialist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68580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68580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BizInnovator Competition 2015 | Honorable Mention  </w:t>
        <w:tab/>
        <w:tab/>
        <w:tab/>
        <w:tab/>
        <w:tab/>
        <w:t xml:space="preserve">                   May 2015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7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$250 for placing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 of 100 in entrepreneurial pitch competition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Merle Volding Business Plan Competition 2015 | Participant</w:t>
        <w:tab/>
        <w:tab/>
        <w:tab/>
        <w:tab/>
        <w:tab/>
        <w:t xml:space="preserve">      April 2015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eleven start-ups to qualify to pitch at University of Iowa competition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6789107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1447" y="3780000"/>
                          <a:ext cx="678910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6789107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910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Side Projects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Algorithm Trading: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Designed, built, and managed a mySQL historical stock database hosted on AWS.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Fourtune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Co-founded a small business. Currently rebuilding the site with: flask, SQL, bootstrap, and JS.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Post-Education: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Google Python Automation Certification. </w:t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