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UNCLASSIFIED // SYNTHETIC TEST DATA</w:t>
        <w:br/>
      </w:r>
      <w:r>
        <w:rPr>
          <w:rFonts w:ascii="Arial" w:hAnsi="Arial"/>
          <w:b/>
          <w:sz w:val="40"/>
        </w:rPr>
        <w:t>Raven Crest System Performance Specification</w:t>
        <w:br/>
      </w:r>
      <w:r>
        <w:rPr>
          <w:rFonts w:ascii="Arial" w:hAnsi="Arial"/>
          <w:i/>
          <w:sz w:val="24"/>
        </w:rPr>
        <w:t>MIL-STD-961 style performance specification for the expeditionary relay node</w:t>
        <w:br/>
      </w:r>
      <w:r>
        <w:rPr>
          <w:rFonts w:ascii="Arial" w:hAnsi="Arial"/>
          <w:sz w:val="21"/>
        </w:rPr>
        <w:t>Program: Raven Crest Expeditionary Relay Modernization</w:t>
        <w:br/>
        <w:t>Contract: SYN-RC-31-4407</w:t>
        <w:br/>
        <w:t>Prime: Silver Peak Mission Systems</w:t>
        <w:br/>
        <w:t>Revision: Rev A | Date: 14 Mar 2031</w:t>
      </w:r>
    </w:p>
    <w:p/>
    <w:p/>
    <w:p/>
    <w:p/>
    <w:p>
      <w:pPr>
        <w:jc w:val="center"/>
      </w:pPr>
      <w:r>
        <w:t>This synthetic test document was authored to exercise requirements extraction workflows in a defense-contractor context.</w:t>
      </w:r>
    </w:p>
    <w:p>
      <w:pPr>
        <w:jc w:val="center"/>
      </w:pPr>
      <w:r>
        <w:t>It intentionally mixes formal requirement language, narrative rationale, section numbering, tables of contents, revision history, and surrounding non-binding prose so that precision and recall can both be evaluated.</w:t>
      </w:r>
    </w:p>
    <w:p>
      <w:pPr>
        <w:jc w:val="center"/>
      </w:pPr>
      <w:r>
        <w:t>All organizations, platforms, facilities, part numbers, and milestone references are fictional.</w:t>
      </w:r>
    </w:p>
    <w:p>
      <w:r>
        <w:br w:type="page"/>
      </w:r>
    </w:p>
    <w:p>
      <w:pPr>
        <w:pStyle w:val="Heading1"/>
      </w:pPr>
      <w:r>
        <w:t>Revision History</w:t>
      </w:r>
    </w:p>
    <w:tbl>
      <w:tblPr>
        <w:tblW w:type="auto" w:w="0"/>
        <w:tblLook w:firstColumn="1" w:firstRow="1" w:lastColumn="0" w:lastRow="0" w:noHBand="0" w:noVBand="1" w:val="04A0"/>
      </w:tblPr>
      <w:tblGrid>
        <w:gridCol w:w="2448"/>
        <w:gridCol w:w="2448"/>
        <w:gridCol w:w="2448"/>
        <w:gridCol w:w="2448"/>
      </w:tblGrid>
      <w:tr>
        <w:tc>
          <w:tcPr>
            <w:tcW w:type="dxa" w:w="2448"/>
          </w:tcPr>
          <w:p>
            <w:r>
              <w:t>Revision</w:t>
            </w:r>
          </w:p>
        </w:tc>
        <w:tc>
          <w:tcPr>
            <w:tcW w:type="dxa" w:w="2448"/>
          </w:tcPr>
          <w:p>
            <w:r>
              <w:t>Date</w:t>
            </w:r>
          </w:p>
        </w:tc>
        <w:tc>
          <w:tcPr>
            <w:tcW w:type="dxa" w:w="2448"/>
          </w:tcPr>
          <w:p>
            <w:r>
              <w:t>Authorizing Event</w:t>
            </w:r>
          </w:p>
        </w:tc>
        <w:tc>
          <w:tcPr>
            <w:tcW w:type="dxa" w:w="2448"/>
          </w:tcPr>
          <w:p>
            <w:r>
              <w:t>Summary</w:t>
            </w:r>
          </w:p>
        </w:tc>
      </w:tr>
      <w:tr>
        <w:tc>
          <w:tcPr>
            <w:tcW w:type="dxa" w:w="2448"/>
          </w:tcPr>
          <w:p>
            <w:r>
              <w:t>Draft 0</w:t>
            </w:r>
          </w:p>
        </w:tc>
        <w:tc>
          <w:tcPr>
            <w:tcW w:type="dxa" w:w="2448"/>
          </w:tcPr>
          <w:p>
            <w:r>
              <w:t>2030-12-18</w:t>
            </w:r>
          </w:p>
        </w:tc>
        <w:tc>
          <w:tcPr>
            <w:tcW w:type="dxa" w:w="2448"/>
          </w:tcPr>
          <w:p>
            <w:r>
              <w:t>Pre-SRR working release</w:t>
            </w:r>
          </w:p>
        </w:tc>
        <w:tc>
          <w:tcPr>
            <w:tcW w:type="dxa" w:w="2448"/>
          </w:tcPr>
          <w:p>
            <w:r>
              <w:t>Initial engineering compilation for internal review.</w:t>
            </w:r>
          </w:p>
        </w:tc>
      </w:tr>
      <w:tr>
        <w:tc>
          <w:tcPr>
            <w:tcW w:type="dxa" w:w="2448"/>
          </w:tcPr>
          <w:p>
            <w:r>
              <w:t>Rev A</w:t>
            </w:r>
          </w:p>
        </w:tc>
        <w:tc>
          <w:tcPr>
            <w:tcW w:type="dxa" w:w="2448"/>
          </w:tcPr>
          <w:p>
            <w:r>
              <w:t>2031-03-14</w:t>
            </w:r>
          </w:p>
        </w:tc>
        <w:tc>
          <w:tcPr>
            <w:tcW w:type="dxa" w:w="2448"/>
          </w:tcPr>
          <w:p>
            <w:r>
              <w:t>System Requirements Review baseline</w:t>
            </w:r>
          </w:p>
        </w:tc>
        <w:tc>
          <w:tcPr>
            <w:tcW w:type="dxa" w:w="2448"/>
          </w:tcPr>
          <w:p>
            <w:r>
              <w:t>Approved functional baseline for Raven Crest Increment 1.</w:t>
            </w:r>
          </w:p>
        </w:tc>
      </w:tr>
    </w:tbl>
    <w:p/>
    <w:p>
      <w:pPr>
        <w:pStyle w:val="Heading1"/>
      </w:pPr>
      <w:r>
        <w:t>Table of Contents</w:t>
      </w:r>
    </w:p>
    <w:p>
      <w:r>
        <w:t>1. Scope</w:t>
      </w:r>
    </w:p>
    <w:p>
      <w:r>
        <w:t>2. Applicable Documents</w:t>
      </w:r>
    </w:p>
    <w:p>
      <w:r>
        <w:t>3. Requirements</w:t>
      </w:r>
    </w:p>
    <w:p>
      <w:r>
        <w:t xml:space="preserve">  3.1 Mission Performance Requirements</w:t>
      </w:r>
    </w:p>
    <w:p>
      <w:r>
        <w:t xml:space="preserve">  3.2 Power, Thermal, and Environmental Requirements</w:t>
      </w:r>
    </w:p>
    <w:p>
      <w:r>
        <w:t xml:space="preserve">  3.3 Network, Data, and Timing Requirements</w:t>
      </w:r>
    </w:p>
    <w:p>
      <w:r>
        <w:t xml:space="preserve">  3.4 Operator, Maintainability, and Support Requirements</w:t>
      </w:r>
    </w:p>
    <w:p>
      <w:r>
        <w:t xml:space="preserve">  3.5 Cybersecurity and Assurance Requirements</w:t>
      </w:r>
    </w:p>
    <w:p>
      <w:r>
        <w:t xml:space="preserve">  3.6 Logistics, Safety, and Program Constraints</w:t>
      </w:r>
    </w:p>
    <w:p>
      <w:r>
        <w:t>4. Verification</w:t>
      </w:r>
    </w:p>
    <w:p>
      <w:r>
        <w:t>5. Packaging</w:t>
      </w:r>
    </w:p>
    <w:p>
      <w:r>
        <w:t>6. Notes</w:t>
      </w:r>
    </w:p>
    <w:p>
      <w:r>
        <w:br w:type="page"/>
      </w:r>
    </w:p>
    <w:p>
      <w:pPr>
        <w:pStyle w:val="Heading1"/>
      </w:pPr>
      <w:r>
        <w:t>1. Scope</w:t>
      </w:r>
    </w:p>
    <w:p>
      <w:r>
        <w:t>1.1 Scope. This specification defines the performance, interface-adjacent, environmental, support, cybersecurity, and sustainment requirements for the Raven Crest Expeditionary Relay Modernization shelterized communications node. The specification is intended to serve as the functional baseline and to support subcontract flow-down, qualification planning, and verification event definition.</w:t>
      </w:r>
    </w:p>
    <w:p>
      <w:r>
        <w:t>1.2 Intended use. The Raven Crest node is deployed to extend protected command-and-control services for expeditionary formations operating with degraded terrestrial infrastructure. The specification emphasizes required outcomes and verification criteria rather than detailed design implementation unless a program constraint is explicitly called out.</w:t>
      </w:r>
    </w:p>
    <w:p>
      <w:r>
        <w:t>1.3 Tailoring note. Requirements in Section 3 trace to operational need statements, threat-informed assurance objectives, and sustainment constraints approved by the Raven Crest Configuration Steering Board. Statements using should, may, or will provide explanatory context and are not themselves acceptance requirements.</w:t>
      </w:r>
    </w:p>
    <w:p>
      <w:pPr>
        <w:pStyle w:val="Heading1"/>
      </w:pPr>
      <w:r>
        <w:t>2. Applicable Documents</w:t>
      </w:r>
    </w:p>
    <w:p>
      <w:r>
        <w:t>2.1 Government documents. Tailored environmental profile RC-ENV-1002; Program hazard analysis RC-SAF-2020; Mission network architecture RC-NET-3301.</w:t>
      </w:r>
    </w:p>
    <w:p>
      <w:r>
        <w:t>2.2 Non-government documents. Supplier interface timing profile AST-SIG-444; expeditionary generator interface handbook EGIH-6; tactical shelter transport manual TSTM-12.</w:t>
      </w:r>
    </w:p>
    <w:p>
      <w:r>
        <w:t>2.3 Order of precedence. In the event of conflict between this specification and referenced guidance, this specification governs unless superseded by contract direction.</w:t>
      </w:r>
    </w:p>
    <w:p>
      <w:pPr>
        <w:pStyle w:val="Heading1"/>
      </w:pPr>
      <w:r>
        <w:t>3. Requirements</w:t>
      </w:r>
    </w:p>
    <w:p>
      <w:pPr>
        <w:pStyle w:val="Heading2"/>
      </w:pPr>
      <w:r>
        <w:t>3.1 Mission Performance Requirements</w:t>
      </w:r>
    </w:p>
    <w:p>
      <w:r>
        <w:t>3.1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3.1.1 RC-SYS-01-01. </w:t>
      </w:r>
      <w:r>
        <w:t>The system shall establish full relay service within 18 minutes of arrival at the emplacement site when operated by a four-person crew using the issued setup kit.</w:t>
      </w:r>
    </w:p>
    <w:p>
      <w:r>
        <w:rPr>
          <w:b/>
        </w:rPr>
        <w:t xml:space="preserve">3.1.2 RC-SYS-01-02. </w:t>
      </w:r>
      <w:r>
        <w:t>The system shall sustain not less than 96 simultaneous secure voice paths while carrying mission command data on the same backhaul segment.</w:t>
      </w:r>
    </w:p>
    <w:p>
      <w:r>
        <w:rPr>
          <w:b/>
        </w:rPr>
        <w:t xml:space="preserve">3.1.3 RC-SYS-01-03. </w:t>
      </w:r>
      <w:r>
        <w:t>The system shall route protected IP traffic between line-of-sight, satellite, and terrestrial backhaul paths without operator re-entry of session information.</w:t>
      </w:r>
    </w:p>
    <w:p>
      <w:r>
        <w:t>Note for RC-SYS-01-03: the engineering team considered alternative implementation patterns during trade studies, and some approaches may reduce integration burden, but the required outcome remains the statement above.</w:t>
      </w:r>
    </w:p>
    <w:p>
      <w:r>
        <w:rPr>
          <w:b/>
        </w:rPr>
        <w:t xml:space="preserve">3.1.4 RC-SYS-01-04. </w:t>
      </w:r>
      <w:r>
        <w:t>The system shall maintain end-to-end availability of 0.995 across a 72-hour mission profile when all required preventive maintenance actions are performed at the specified intervals.</w:t>
      </w:r>
    </w:p>
    <w:p>
      <w:r>
        <w:rPr>
          <w:b/>
        </w:rPr>
        <w:t xml:space="preserve">3.1.5 RC-SYS-01-05. </w:t>
      </w:r>
      <w:r>
        <w:t>The system shall provide a mission planning load package that can be transferred from removable media and shall reject a load package whose signature validation fails.</w:t>
      </w:r>
    </w:p>
    <w:p>
      <w:r>
        <w:rPr>
          <w:b/>
        </w:rPr>
        <w:t xml:space="preserve">3.1.6 RC-SYS-01-06. </w:t>
      </w:r>
      <w:r>
        <w:t>The system shall preserve current traffic sessions for at least 45 seconds during autonomous backhaul failover.</w:t>
      </w:r>
    </w:p>
    <w:p>
      <w:r>
        <w:rPr>
          <w:b/>
        </w:rPr>
        <w:t xml:space="preserve">3.1.7 RC-SYS-01-07. </w:t>
      </w:r>
      <w:r>
        <w:t>The system shall display relay-link health, antenna pointing status, and crypto-fill age on a single operator overview screen.</w:t>
      </w:r>
    </w:p>
    <w:p>
      <w:r>
        <w:t>Note for RC-SYS-01-07: the engineering team considered alternative implementation patterns during trade studies, and some approaches may reduce integration burden, but the required outcome remains the statement above.</w:t>
      </w:r>
    </w:p>
    <w:p>
      <w:r>
        <w:rPr>
          <w:b/>
        </w:rPr>
        <w:t xml:space="preserve">3.1.8 RC-SYS-01-08. </w:t>
      </w:r>
      <w:r>
        <w:t>The system shall support two geographically separated remote operator sessions without degrading mission traffic throughput below the threshold value.</w:t>
      </w:r>
    </w:p>
    <w:p>
      <w:r>
        <w:rPr>
          <w:b/>
        </w:rPr>
        <w:t xml:space="preserve">3.1.9 RC-SYS-01-09. </w:t>
      </w:r>
      <w:r>
        <w:t>The system shall archive configuration changes, alarm acknowledgements, and operator role changes in a mission audit file that can be exported after shutdown.</w:t>
      </w:r>
    </w:p>
    <w:p>
      <w:r>
        <w:rPr>
          <w:b/>
        </w:rPr>
        <w:t xml:space="preserve">3.1.10 RC-SYS-01-10. </w:t>
      </w:r>
      <w:r>
        <w:t>The system shall continue mission traffic forwarding after the loss of any single non-hostile cooling fan and shall annunciate the failed assembly within 10 seconds.</w:t>
      </w:r>
    </w:p>
    <w:p>
      <w:r>
        <w:rPr>
          <w:b/>
        </w:rPr>
        <w:t xml:space="preserve">3.1.11 RC-SYS-01-11. </w:t>
      </w:r>
      <w:r>
        <w:t>The system shall provide an alternate low-signature operating mode that reduces acoustic output below 48 dBA at 5 meters while sustaining priority command traffic.</w:t>
      </w:r>
    </w:p>
    <w:p>
      <w:pPr>
        <w:pStyle w:val="Heading2"/>
      </w:pPr>
      <w:r>
        <w:t>3.2 Power, Thermal, and Environmental Requirements</w:t>
      </w:r>
    </w:p>
    <w:p>
      <w:r>
        <w:t>3.2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3.2.1 RC-SYS-02-01. </w:t>
      </w:r>
      <w:r>
        <w:t>The system shall accept primary input power from 208 VAC three-phase service and from the approved expeditionary generator interface without rewiring at the shelter bulkhead.</w:t>
      </w:r>
    </w:p>
    <w:p>
      <w:r>
        <w:rPr>
          <w:b/>
        </w:rPr>
        <w:t xml:space="preserve">3.2.2 RC-SYS-02-02. </w:t>
      </w:r>
      <w:r>
        <w:t>The system shall tolerate input voltage excursions of plus or minus 10 percent without mission interruption or component damage.</w:t>
      </w:r>
    </w:p>
    <w:p>
      <w:r>
        <w:rPr>
          <w:b/>
        </w:rPr>
        <w:t xml:space="preserve">3.2.3 RC-SYS-02-03. </w:t>
      </w:r>
      <w:r>
        <w:t>The system shall maintain internal equipment inlet temperatures within vendor limits at an ambient temperature of 49 C and a solar loading condition representative of desert emplacement.</w:t>
      </w:r>
    </w:p>
    <w:p>
      <w:r>
        <w:t>Note for RC-SYS-02-03: the engineering team considered alternative implementation patterns during trade studies, and some approaches may reduce integration burden, but the required outcome remains the statement above.</w:t>
      </w:r>
    </w:p>
    <w:p>
      <w:r>
        <w:rPr>
          <w:b/>
        </w:rPr>
        <w:t xml:space="preserve">3.2.4 RC-SYS-02-04. </w:t>
      </w:r>
      <w:r>
        <w:t>The system shall automatically shed non-mission-essential convenience loads before shedding protected communications loads.</w:t>
      </w:r>
    </w:p>
    <w:p>
      <w:r>
        <w:rPr>
          <w:b/>
        </w:rPr>
        <w:t xml:space="preserve">3.2.5 RC-SYS-02-05. </w:t>
      </w:r>
      <w:r>
        <w:t>The system shall not expose operator touch surfaces to temperatures greater than 45 C during sustained hot-day operation.</w:t>
      </w:r>
    </w:p>
    <w:p>
      <w:r>
        <w:rPr>
          <w:b/>
        </w:rPr>
        <w:t xml:space="preserve">3.2.6 RC-SYS-02-06. </w:t>
      </w:r>
      <w:r>
        <w:t>The environmental control assembly shall recover the shelter to nominal operating temperature within 30 minutes after a hot restart sequence.</w:t>
      </w:r>
    </w:p>
    <w:p>
      <w:r>
        <w:rPr>
          <w:b/>
        </w:rPr>
        <w:t xml:space="preserve">3.2.7 RC-SYS-02-07. </w:t>
      </w:r>
      <w:r>
        <w:t>The shelter power distribution unit shall isolate a branch fault to the affected branch and shall preserve service to all remaining protected loads.</w:t>
      </w:r>
    </w:p>
    <w:p>
      <w:r>
        <w:t>Note for RC-SYS-02-07: the engineering team considered alternative implementation patterns during trade studies, and some approaches may reduce integration burden, but the required outcome remains the statement above.</w:t>
      </w:r>
    </w:p>
    <w:p>
      <w:r>
        <w:rPr>
          <w:b/>
        </w:rPr>
        <w:t xml:space="preserve">3.2.8 RC-SYS-02-08. </w:t>
      </w:r>
      <w:r>
        <w:t>The system shall withstand transport vibration, rain intrusion, blowing dust, salt fog, and fungal exposure in accordance with the tailored environmental profile in Appendix A.</w:t>
      </w:r>
    </w:p>
    <w:p>
      <w:r>
        <w:rPr>
          <w:b/>
        </w:rPr>
        <w:t xml:space="preserve">3.2.9 RC-SYS-02-09. </w:t>
      </w:r>
      <w:r>
        <w:t>The system shall provide automatic orderly shutdown logic when available fuel, battery reserve, and thermal capacity indicate that continued operation would risk data corruption.</w:t>
      </w:r>
    </w:p>
    <w:p>
      <w:r>
        <w:rPr>
          <w:b/>
        </w:rPr>
        <w:t xml:space="preserve">3.2.10 RC-SYS-02-10. </w:t>
      </w:r>
      <w:r>
        <w:t>The system shall report hourly fuel burn, internal temperature extrema, and load utilization for transfer into the mission support log.</w:t>
      </w:r>
    </w:p>
    <w:p>
      <w:r>
        <w:rPr>
          <w:b/>
        </w:rPr>
        <w:t xml:space="preserve">3.2.11 RC-SYS-02-11. </w:t>
      </w:r>
      <w:r>
        <w:t>The system shall be capable of 24-hour unattended environmental control when a remote watch station is connected to the maintenance network.</w:t>
      </w:r>
    </w:p>
    <w:p>
      <w:pPr>
        <w:pStyle w:val="Heading2"/>
      </w:pPr>
      <w:r>
        <w:t>3.3 Network, Data, and Timing Requirements</w:t>
      </w:r>
    </w:p>
    <w:p>
      <w:r>
        <w:t>3.3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3.3.1 RC-SYS-03-01. </w:t>
      </w:r>
      <w:r>
        <w:t>The system shall support routing for IPv4 and IPv6 mission enclaves across the protected and coalition enclaves defined in the network architecture baseline.</w:t>
      </w:r>
    </w:p>
    <w:p>
      <w:r>
        <w:rPr>
          <w:b/>
        </w:rPr>
        <w:t xml:space="preserve">3.3.2 RC-SYS-03-02. </w:t>
      </w:r>
      <w:r>
        <w:t>The system shall prioritize fires, air defense, and theater logistics traffic classes in the order specified by the mission quality-of-service profile.</w:t>
      </w:r>
    </w:p>
    <w:p>
      <w:r>
        <w:rPr>
          <w:b/>
        </w:rPr>
        <w:t xml:space="preserve">3.3.3 RC-SYS-03-03. </w:t>
      </w:r>
      <w:r>
        <w:t>The system shall encrypt all external user-data paths end to end and shall reject unauthenticated control messages presented on the management interface.</w:t>
      </w:r>
    </w:p>
    <w:p>
      <w:r>
        <w:t>Note for RC-SYS-03-03: the engineering team considered alternative implementation patterns during trade studies, and some approaches may reduce integration burden, but the required outcome remains the statement above.</w:t>
      </w:r>
    </w:p>
    <w:p>
      <w:r>
        <w:rPr>
          <w:b/>
        </w:rPr>
        <w:t xml:space="preserve">3.3.4 RC-SYS-03-04. </w:t>
      </w:r>
      <w:r>
        <w:t>The system shall synchronize internal timing to the approved GNSS reference and shall hold timing accuracy within 250 microseconds for not less than 30 minutes after GNSS loss.</w:t>
      </w:r>
    </w:p>
    <w:p>
      <w:r>
        <w:rPr>
          <w:b/>
        </w:rPr>
        <w:t xml:space="preserve">3.3.5 RC-SYS-03-05. </w:t>
      </w:r>
      <w:r>
        <w:t>The system shall expose an interface status summary through SNMPv3 and through the local maintenance dashboard using the approved object set.</w:t>
      </w:r>
    </w:p>
    <w:p>
      <w:r>
        <w:rPr>
          <w:b/>
        </w:rPr>
        <w:t xml:space="preserve">3.3.6 RC-SYS-03-06. </w:t>
      </w:r>
      <w:r>
        <w:t>The system shall sanitize temporary mission buffers during controlled shutdown and after completion of an operator-requested purge action.</w:t>
      </w:r>
    </w:p>
    <w:p>
      <w:r>
        <w:rPr>
          <w:b/>
        </w:rPr>
        <w:t xml:space="preserve">3.3.7 RC-SYS-03-07. </w:t>
      </w:r>
      <w:r>
        <w:t>The system shall support over-the-air rekey while mission traffic remains active on unaffected channels.</w:t>
      </w:r>
    </w:p>
    <w:p>
      <w:r>
        <w:t>Note for RC-SYS-03-07: the engineering team considered alternative implementation patterns during trade studies, and some approaches may reduce integration burden, but the required outcome remains the statement above.</w:t>
      </w:r>
    </w:p>
    <w:p>
      <w:r>
        <w:rPr>
          <w:b/>
        </w:rPr>
        <w:t xml:space="preserve">3.3.8 RC-SYS-03-08. </w:t>
      </w:r>
      <w:r>
        <w:t>The system shall label all exported audit, alert, and health messages with the node identifier, enclosure identifier, and coordinated timestamp of origin.</w:t>
      </w:r>
    </w:p>
    <w:p>
      <w:r>
        <w:rPr>
          <w:b/>
        </w:rPr>
        <w:t xml:space="preserve">3.3.9 RC-SYS-03-09. </w:t>
      </w:r>
      <w:r>
        <w:t>The system shall continue internal message routing when one non-primary switch module is removed for replacement in accordance with the approved maintenance procedure.</w:t>
      </w:r>
    </w:p>
    <w:p>
      <w:r>
        <w:rPr>
          <w:b/>
        </w:rPr>
        <w:t xml:space="preserve">3.3.10 RC-SYS-03-10. </w:t>
      </w:r>
      <w:r>
        <w:t>The system shall provide deterministic interface timing for external waveform gateways at the threshold rate defined in Interface Annex C.</w:t>
      </w:r>
    </w:p>
    <w:p>
      <w:r>
        <w:rPr>
          <w:b/>
        </w:rPr>
        <w:t xml:space="preserve">3.3.11 RC-SYS-03-11. </w:t>
      </w:r>
      <w:r>
        <w:t>The system shall enforce protocol and port allow lists on all external management connections.</w:t>
      </w:r>
    </w:p>
    <w:p>
      <w:pPr>
        <w:pStyle w:val="Heading2"/>
      </w:pPr>
      <w:r>
        <w:t>3.4 Operator, Maintainability, and Support Requirements</w:t>
      </w:r>
    </w:p>
    <w:p>
      <w:r>
        <w:t>3.4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3.4.1 RC-SYS-04-01. </w:t>
      </w:r>
      <w:r>
        <w:t>The system shall be operable by a crew of four with no task requiring more than two personnel lifts over 35 pounds.</w:t>
      </w:r>
    </w:p>
    <w:p>
      <w:r>
        <w:rPr>
          <w:b/>
        </w:rPr>
        <w:t xml:space="preserve">3.4.2 RC-SYS-04-02. </w:t>
      </w:r>
      <w:r>
        <w:t>The operator workstation shall present alarm text in plain language, shall identify the affected assembly, and shall display the recommended immediate action on the same screen.</w:t>
      </w:r>
    </w:p>
    <w:p>
      <w:r>
        <w:rPr>
          <w:b/>
        </w:rPr>
        <w:t xml:space="preserve">3.4.3 RC-SYS-04-03. </w:t>
      </w:r>
      <w:r>
        <w:t>The system shall include on-platform help for startup, fault isolation, rekey, and controlled shutdown tasks.</w:t>
      </w:r>
    </w:p>
    <w:p>
      <w:r>
        <w:t>Note for RC-SYS-04-03: the engineering team considered alternative implementation patterns during trade studies, and some approaches may reduce integration burden, but the required outcome remains the statement above.</w:t>
      </w:r>
    </w:p>
    <w:p>
      <w:r>
        <w:rPr>
          <w:b/>
        </w:rPr>
        <w:t xml:space="preserve">3.4.4 RC-SYS-04-04. </w:t>
      </w:r>
      <w:r>
        <w:t>The system shall permit replacement of the primary network switch, crypto module, power supply tray, and environmental control controller using common support tools only.</w:t>
      </w:r>
    </w:p>
    <w:p>
      <w:r>
        <w:rPr>
          <w:b/>
        </w:rPr>
        <w:t xml:space="preserve">3.4.5 RC-SYS-04-05. </w:t>
      </w:r>
      <w:r>
        <w:t>The mean time to restore any line-replaceable unit designated as mission critical shall not exceed 30 minutes at the organizational maintenance level.</w:t>
      </w:r>
    </w:p>
    <w:p>
      <w:r>
        <w:rPr>
          <w:b/>
        </w:rPr>
        <w:t xml:space="preserve">3.4.6 RC-SYS-04-06. </w:t>
      </w:r>
      <w:r>
        <w:t>The system shall log all maintenance actions with part number, serial number, operator identifier, and time of completion.</w:t>
      </w:r>
    </w:p>
    <w:p>
      <w:r>
        <w:rPr>
          <w:b/>
        </w:rPr>
        <w:t xml:space="preserve">3.4.7 RC-SYS-04-07. </w:t>
      </w:r>
      <w:r>
        <w:t>The system shall provide embedded diagnostics that isolate not less than 90 percent of critical faults to a single line-replaceable unit.</w:t>
      </w:r>
    </w:p>
    <w:p>
      <w:r>
        <w:t>Note for RC-SYS-04-07: the engineering team considered alternative implementation patterns during trade studies, and some approaches may reduce integration burden, but the required outcome remains the statement above.</w:t>
      </w:r>
    </w:p>
    <w:p>
      <w:r>
        <w:rPr>
          <w:b/>
        </w:rPr>
        <w:t xml:space="preserve">3.4.8 RC-SYS-04-08. </w:t>
      </w:r>
      <w:r>
        <w:t>The system shall support training mode playback using recorded alarm and status scenarios without placing live mission circuits at risk.</w:t>
      </w:r>
    </w:p>
    <w:p>
      <w:r>
        <w:rPr>
          <w:b/>
        </w:rPr>
        <w:t xml:space="preserve">3.4.9 RC-SYS-04-09. </w:t>
      </w:r>
      <w:r>
        <w:t>The system shall preserve all exported maintenance logs and shall prevent overwriting of the most recent 45 days of history until an explicit archive action is completed.</w:t>
      </w:r>
    </w:p>
    <w:p>
      <w:r>
        <w:rPr>
          <w:b/>
        </w:rPr>
        <w:t xml:space="preserve">3.4.10 RC-SYS-04-10. </w:t>
      </w:r>
      <w:r>
        <w:t>The system shall include lifting, tie-down, and access provisions that support helicopter sling transport and standard tactical trailer movement.</w:t>
      </w:r>
    </w:p>
    <w:p>
      <w:r>
        <w:rPr>
          <w:b/>
        </w:rPr>
        <w:t xml:space="preserve">3.4.11 RC-SYS-04-11. </w:t>
      </w:r>
      <w:r>
        <w:t>The contractor-furnished support package shall include illustrated parts data, wiring diagrams, and maintenance task narratives aligned to the delivered configuration baseline.</w:t>
      </w:r>
    </w:p>
    <w:p>
      <w:pPr>
        <w:pStyle w:val="Heading2"/>
      </w:pPr>
      <w:r>
        <w:t>3.5 Cybersecurity and Assurance Requirements</w:t>
      </w:r>
    </w:p>
    <w:p>
      <w:r>
        <w:t>3.5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3.5.1 RC-SYS-05-01. </w:t>
      </w:r>
      <w:r>
        <w:t>The system shall authenticate all privileged users with multifactor credentials approved for the mission enclave.</w:t>
      </w:r>
    </w:p>
    <w:p>
      <w:r>
        <w:rPr>
          <w:b/>
        </w:rPr>
        <w:t xml:space="preserve">3.5.2 RC-SYS-05-02. </w:t>
      </w:r>
      <w:r>
        <w:t>The system shall not permit factory-default credentials to remain active after acceptance test completion.</w:t>
      </w:r>
    </w:p>
    <w:p>
      <w:r>
        <w:rPr>
          <w:b/>
        </w:rPr>
        <w:t xml:space="preserve">3.5.3 RC-SYS-05-03. </w:t>
      </w:r>
      <w:r>
        <w:t>The system shall record all successful and failed privileged logins, key management actions, and security policy changes in tamper-evident audit records.</w:t>
      </w:r>
    </w:p>
    <w:p>
      <w:r>
        <w:t>Note for RC-SYS-05-03: the engineering team considered alternative implementation patterns during trade studies, and some approaches may reduce integration burden, but the required outcome remains the statement above.</w:t>
      </w:r>
    </w:p>
    <w:p>
      <w:r>
        <w:rPr>
          <w:b/>
        </w:rPr>
        <w:t xml:space="preserve">3.5.4 RC-SYS-05-04. </w:t>
      </w:r>
      <w:r>
        <w:t>The system shall apply software images only after signature verification against the approved release manifest.</w:t>
      </w:r>
    </w:p>
    <w:p>
      <w:r>
        <w:rPr>
          <w:b/>
        </w:rPr>
        <w:t xml:space="preserve">3.5.5 RC-SYS-05-05. </w:t>
      </w:r>
      <w:r>
        <w:t>The system shall prevent execution of unapproved removable-media autorun content on any mission or maintenance workstation.</w:t>
      </w:r>
    </w:p>
    <w:p>
      <w:r>
        <w:rPr>
          <w:b/>
        </w:rPr>
        <w:t xml:space="preserve">3.5.6 RC-SYS-05-06. </w:t>
      </w:r>
      <w:r>
        <w:t>The system shall support role-based administration for operators, maintainers, information assurance officers, and depot sustainment users.</w:t>
      </w:r>
    </w:p>
    <w:p>
      <w:r>
        <w:rPr>
          <w:b/>
        </w:rPr>
        <w:t xml:space="preserve">3.5.7 RC-SYS-05-07. </w:t>
      </w:r>
      <w:r>
        <w:t>The system shall generate a cybersecurity posture summary that identifies patch level, signature-set currency, and unresolved high-severity findings.</w:t>
      </w:r>
    </w:p>
    <w:p>
      <w:r>
        <w:t>Note for RC-SYS-05-07: the engineering team considered alternative implementation patterns during trade studies, and some approaches may reduce integration burden, but the required outcome remains the statement above.</w:t>
      </w:r>
    </w:p>
    <w:p>
      <w:r>
        <w:rPr>
          <w:b/>
        </w:rPr>
        <w:t xml:space="preserve">3.5.8 RC-SYS-05-08. </w:t>
      </w:r>
      <w:r>
        <w:t>The system shall isolate maintenance traffic from mission traffic using separate logical domains and separately enforced policy sets.</w:t>
      </w:r>
    </w:p>
    <w:p>
      <w:r>
        <w:rPr>
          <w:b/>
        </w:rPr>
        <w:t xml:space="preserve">3.5.9 RC-SYS-05-09. </w:t>
      </w:r>
      <w:r>
        <w:t>The system shall protect stored mission keys at rest using hardware-backed cryptographic storage.</w:t>
      </w:r>
    </w:p>
    <w:p>
      <w:r>
        <w:rPr>
          <w:b/>
        </w:rPr>
        <w:t xml:space="preserve">3.5.10 RC-SYS-05-10. </w:t>
      </w:r>
      <w:r>
        <w:t>The system shall transfer security-relevant logs to the designated collector when reach-back service is available and shall queue those logs locally when reach-back is unavailable.</w:t>
      </w:r>
    </w:p>
    <w:p>
      <w:r>
        <w:rPr>
          <w:b/>
        </w:rPr>
        <w:t xml:space="preserve">3.5.11 RC-SYS-05-11. </w:t>
      </w:r>
      <w:r>
        <w:t>The system shall support formal configuration baseline comparison against the approved release package prior to mission start.</w:t>
      </w:r>
    </w:p>
    <w:p>
      <w:pPr>
        <w:pStyle w:val="Heading2"/>
      </w:pPr>
      <w:r>
        <w:t>3.6 Logistics, Safety, and Program Constraints</w:t>
      </w:r>
    </w:p>
    <w:p>
      <w:r>
        <w:t>3.6 overview. This subsection captures the threshold performance or program-unique constraint applicable to the associated mission capability area. Narrative discussion is included so that extracted shall statements remain surrounded by realistic engineering prose rather than isolated checklist fragments.</w:t>
      </w:r>
    </w:p>
    <w:p>
      <w:r>
        <w:rPr>
          <w:b/>
        </w:rPr>
        <w:t xml:space="preserve">3.6.1 RC-SYS-06-01. </w:t>
      </w:r>
      <w:r>
        <w:t>The system shall use only connector finishes, cable jackets, and corrosion-control materials approved by the program materials board.</w:t>
      </w:r>
    </w:p>
    <w:p>
      <w:r>
        <w:rPr>
          <w:b/>
        </w:rPr>
        <w:t xml:space="preserve">3.6.2 RC-SYS-06-02. </w:t>
      </w:r>
      <w:r>
        <w:t>The system shall not require a unique transport frame beyond the approved tactical trailer and shelter skid arrangement.</w:t>
      </w:r>
    </w:p>
    <w:p>
      <w:r>
        <w:rPr>
          <w:b/>
        </w:rPr>
        <w:t xml:space="preserve">3.6.3 RC-SYS-06-03. </w:t>
      </w:r>
      <w:r>
        <w:t>The system shall provide safety markings, lockout points, and cautions consistent with the program hazard analysis and operator manual.</w:t>
      </w:r>
    </w:p>
    <w:p>
      <w:r>
        <w:t>Note for RC-SYS-06-03: the engineering team considered alternative implementation patterns during trade studies, and some approaches may reduce integration burden, but the required outcome remains the statement above.</w:t>
      </w:r>
    </w:p>
    <w:p>
      <w:r>
        <w:rPr>
          <w:b/>
        </w:rPr>
        <w:t xml:space="preserve">3.6.4 RC-SYS-06-04. </w:t>
      </w:r>
      <w:r>
        <w:t>The system shall support shipment with the on-system spare kit, operator kit, and tool roll in the packaged configuration defined by Section 5.</w:t>
      </w:r>
    </w:p>
    <w:p>
      <w:r>
        <w:rPr>
          <w:b/>
        </w:rPr>
        <w:t xml:space="preserve">3.6.5 RC-SYS-06-05. </w:t>
      </w:r>
      <w:r>
        <w:t>The delivered baseline shall include a serialized asset list, software bill of materials, and configuration item cross-reference for each production unit.</w:t>
      </w:r>
    </w:p>
    <w:p>
      <w:r>
        <w:rPr>
          <w:b/>
        </w:rPr>
        <w:t xml:space="preserve">3.6.6 RC-SYS-06-06. </w:t>
      </w:r>
      <w:r>
        <w:t>The system shall remain interoperable with the fielded Raven Crest command post gateway set through Increment 2 transition.</w:t>
      </w:r>
    </w:p>
    <w:p>
      <w:r>
        <w:rPr>
          <w:b/>
        </w:rPr>
        <w:t xml:space="preserve">3.6.7 RC-SYS-06-07. </w:t>
      </w:r>
      <w:r>
        <w:t>The system shall not depend on cloud-hosted services for local mission continuity functions.</w:t>
      </w:r>
    </w:p>
    <w:p>
      <w:r>
        <w:t>Note for RC-SYS-06-07: the engineering team considered alternative implementation patterns during trade studies, and some approaches may reduce integration burden, but the required outcome remains the statement above.</w:t>
      </w:r>
    </w:p>
    <w:p>
      <w:r>
        <w:rPr>
          <w:b/>
        </w:rPr>
        <w:t xml:space="preserve">3.6.8 RC-SYS-06-08. </w:t>
      </w:r>
      <w:r>
        <w:t>The system shall provide a calibration and inspection interval table for assemblies whose drift could affect timing, power quality, or antenna pointing performance.</w:t>
      </w:r>
    </w:p>
    <w:p>
      <w:r>
        <w:rPr>
          <w:b/>
        </w:rPr>
        <w:t xml:space="preserve">3.6.9 RC-SYS-06-09. </w:t>
      </w:r>
      <w:r>
        <w:t>The program documentation set shall identify all contractor-developed interface control data required to support future competition for sustainment activities.</w:t>
      </w:r>
    </w:p>
    <w:p>
      <w:r>
        <w:rPr>
          <w:b/>
        </w:rPr>
        <w:t xml:space="preserve">3.6.10 RC-SYS-06-10. </w:t>
      </w:r>
      <w:r>
        <w:t>The system shall support storage for 12 months in warehouse conditions without requiring disassembly of sealed mission equipment.</w:t>
      </w:r>
    </w:p>
    <w:p>
      <w:r>
        <w:rPr>
          <w:b/>
        </w:rPr>
        <w:t xml:space="preserve">3.6.11 RC-SYS-06-11. </w:t>
      </w:r>
      <w:r>
        <w:t>The system shall include warning labels and access barriers sufficient to prevent inadvertent contact with energized high-voltage points during organizational maintenance.</w:t>
      </w:r>
    </w:p>
    <w:p>
      <w:pPr>
        <w:pStyle w:val="Heading1"/>
      </w:pPr>
      <w:r>
        <w:t>4. Verification</w:t>
      </w:r>
    </w:p>
    <w:p>
      <w:r>
        <w:t>Section 4 identifies how the government and contractor will verify conformance to the requirements in Section 3. Verification narratives are intentionally aligned by subsection so that traceability can be established without restating every requirement as a new mandatory sentence.</w:t>
      </w:r>
    </w:p>
    <w:p>
      <w:pPr>
        <w:pStyle w:val="Heading2"/>
      </w:pPr>
      <w:r>
        <w:t>4.1 Verification for Mission Performance Requirements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4.1.1 Verification of RC-SYS-01-01 is by the method recorded in the Raven Crest verification cross-reference matrix and supporting procedure set.</w:t>
      </w:r>
    </w:p>
    <w:p>
      <w:r>
        <w:t>4.1.2 Verification of RC-SYS-01-02 is by the method recorded in the Raven Crest verification cross-reference matrix and supporting procedure set.</w:t>
      </w:r>
    </w:p>
    <w:p>
      <w:r>
        <w:t>4.1.3 Verification of RC-SYS-01-03 is by the method recorded in the Raven Crest verification cross-reference matrix and supporting procedure set.</w:t>
      </w:r>
    </w:p>
    <w:p>
      <w:r>
        <w:t>4.1.4 Verification of RC-SYS-01-04 is by the method recorded in the Raven Crest verification cross-reference matrix and supporting procedure set.</w:t>
      </w:r>
    </w:p>
    <w:p>
      <w:r>
        <w:t>4.1.5 Verification of RC-SYS-01-05 is by the method recorded in the Raven Crest verification cross-reference matrix and supporting procedure set.</w:t>
      </w:r>
    </w:p>
    <w:p>
      <w:r>
        <w:t>4.1.6 Verification of RC-SYS-01-06 is by the method recorded in the Raven Crest verification cross-reference matrix and supporting procedure set.</w:t>
      </w:r>
    </w:p>
    <w:p>
      <w:r>
        <w:t>4.1.7 Verification of RC-SYS-01-07 is by the method recorded in the Raven Crest verification cross-reference matrix and supporting procedure set.</w:t>
      </w:r>
    </w:p>
    <w:p>
      <w:r>
        <w:t>4.1.8 Verification of RC-SYS-01-08 is by the method recorded in the Raven Crest verification cross-reference matrix and supporting procedure set.</w:t>
      </w:r>
    </w:p>
    <w:p>
      <w:r>
        <w:t>4.1.9 Verification of RC-SYS-01-09 is by the method recorded in the Raven Crest verification cross-reference matrix and supporting procedure set.</w:t>
      </w:r>
    </w:p>
    <w:p>
      <w:r>
        <w:t>4.1.10 Verification of RC-SYS-01-10 is by the method recorded in the Raven Crest verification cross-reference matrix and supporting procedure set.</w:t>
      </w:r>
    </w:p>
    <w:p>
      <w:r>
        <w:t>4.1.11 Verification of RC-SYS-01-11 is by the method recorded in the Raven Crest verification cross-reference matrix and supporting procedure set.</w:t>
      </w:r>
    </w:p>
    <w:p>
      <w:pPr>
        <w:pStyle w:val="Heading2"/>
      </w:pPr>
      <w:r>
        <w:t>4.2 Verification for Power, Thermal, and Environmental Requirements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4.2.1 Verification of RC-SYS-02-01 is by the method recorded in the Raven Crest verification cross-reference matrix and supporting procedure set.</w:t>
      </w:r>
    </w:p>
    <w:p>
      <w:r>
        <w:t>4.2.2 Verification of RC-SYS-02-02 is by the method recorded in the Raven Crest verification cross-reference matrix and supporting procedure set.</w:t>
      </w:r>
    </w:p>
    <w:p>
      <w:r>
        <w:t>4.2.3 Verification of RC-SYS-02-03 is by the method recorded in the Raven Crest verification cross-reference matrix and supporting procedure set.</w:t>
      </w:r>
    </w:p>
    <w:p>
      <w:r>
        <w:t>4.2.4 Verification of RC-SYS-02-04 is by the method recorded in the Raven Crest verification cross-reference matrix and supporting procedure set.</w:t>
      </w:r>
    </w:p>
    <w:p>
      <w:r>
        <w:t>4.2.5 Verification of RC-SYS-02-05 is by the method recorded in the Raven Crest verification cross-reference matrix and supporting procedure set.</w:t>
      </w:r>
    </w:p>
    <w:p>
      <w:r>
        <w:t>4.2.6 Verification of RC-SYS-02-06 is by the method recorded in the Raven Crest verification cross-reference matrix and supporting procedure set.</w:t>
      </w:r>
    </w:p>
    <w:p>
      <w:r>
        <w:t>4.2.7 Verification of RC-SYS-02-07 is by the method recorded in the Raven Crest verification cross-reference matrix and supporting procedure set.</w:t>
      </w:r>
    </w:p>
    <w:p>
      <w:r>
        <w:t>4.2.8 Verification of RC-SYS-02-08 is by the method recorded in the Raven Crest verification cross-reference matrix and supporting procedure set.</w:t>
      </w:r>
    </w:p>
    <w:p>
      <w:r>
        <w:t>4.2.9 Verification of RC-SYS-02-09 is by the method recorded in the Raven Crest verification cross-reference matrix and supporting procedure set.</w:t>
      </w:r>
    </w:p>
    <w:p>
      <w:r>
        <w:t>4.2.10 Verification of RC-SYS-02-10 is by the method recorded in the Raven Crest verification cross-reference matrix and supporting procedure set.</w:t>
      </w:r>
    </w:p>
    <w:p>
      <w:r>
        <w:t>4.2.11 Verification of RC-SYS-02-11 is by the method recorded in the Raven Crest verification cross-reference matrix and supporting procedure set.</w:t>
      </w:r>
    </w:p>
    <w:p>
      <w:pPr>
        <w:pStyle w:val="Heading2"/>
      </w:pPr>
      <w:r>
        <w:t>4.3 Verification for Network, Data, and Timing Requirements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4.3.1 Verification of RC-SYS-03-01 is by the method recorded in the Raven Crest verification cross-reference matrix and supporting procedure set.</w:t>
      </w:r>
    </w:p>
    <w:p>
      <w:r>
        <w:t>4.3.2 Verification of RC-SYS-03-02 is by the method recorded in the Raven Crest verification cross-reference matrix and supporting procedure set.</w:t>
      </w:r>
    </w:p>
    <w:p>
      <w:r>
        <w:t>4.3.3 Verification of RC-SYS-03-03 is by the method recorded in the Raven Crest verification cross-reference matrix and supporting procedure set.</w:t>
      </w:r>
    </w:p>
    <w:p>
      <w:r>
        <w:t>4.3.4 Verification of RC-SYS-03-04 is by the method recorded in the Raven Crest verification cross-reference matrix and supporting procedure set.</w:t>
      </w:r>
    </w:p>
    <w:p>
      <w:r>
        <w:t>4.3.5 Verification of RC-SYS-03-05 is by the method recorded in the Raven Crest verification cross-reference matrix and supporting procedure set.</w:t>
      </w:r>
    </w:p>
    <w:p>
      <w:r>
        <w:t>4.3.6 Verification of RC-SYS-03-06 is by the method recorded in the Raven Crest verification cross-reference matrix and supporting procedure set.</w:t>
      </w:r>
    </w:p>
    <w:p>
      <w:r>
        <w:t>4.3.7 Verification of RC-SYS-03-07 is by the method recorded in the Raven Crest verification cross-reference matrix and supporting procedure set.</w:t>
      </w:r>
    </w:p>
    <w:p>
      <w:r>
        <w:t>4.3.8 Verification of RC-SYS-03-08 is by the method recorded in the Raven Crest verification cross-reference matrix and supporting procedure set.</w:t>
      </w:r>
    </w:p>
    <w:p>
      <w:r>
        <w:t>4.3.9 Verification of RC-SYS-03-09 is by the method recorded in the Raven Crest verification cross-reference matrix and supporting procedure set.</w:t>
      </w:r>
    </w:p>
    <w:p>
      <w:r>
        <w:t>4.3.10 Verification of RC-SYS-03-10 is by the method recorded in the Raven Crest verification cross-reference matrix and supporting procedure set.</w:t>
      </w:r>
    </w:p>
    <w:p>
      <w:r>
        <w:t>4.3.11 Verification of RC-SYS-03-11 is by the method recorded in the Raven Crest verification cross-reference matrix and supporting procedure set.</w:t>
      </w:r>
    </w:p>
    <w:p>
      <w:pPr>
        <w:pStyle w:val="Heading2"/>
      </w:pPr>
      <w:r>
        <w:t>4.4 Verification for Operator, Maintainability, and Support Requirements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4.4.1 Verification of RC-SYS-04-01 is by the method recorded in the Raven Crest verification cross-reference matrix and supporting procedure set.</w:t>
      </w:r>
    </w:p>
    <w:p>
      <w:r>
        <w:t>4.4.2 Verification of RC-SYS-04-02 is by the method recorded in the Raven Crest verification cross-reference matrix and supporting procedure set.</w:t>
      </w:r>
    </w:p>
    <w:p>
      <w:r>
        <w:t>4.4.3 Verification of RC-SYS-04-03 is by the method recorded in the Raven Crest verification cross-reference matrix and supporting procedure set.</w:t>
      </w:r>
    </w:p>
    <w:p>
      <w:r>
        <w:t>4.4.4 Verification of RC-SYS-04-04 is by the method recorded in the Raven Crest verification cross-reference matrix and supporting procedure set.</w:t>
      </w:r>
    </w:p>
    <w:p>
      <w:r>
        <w:t>4.4.5 Verification of RC-SYS-04-05 is by the method recorded in the Raven Crest verification cross-reference matrix and supporting procedure set.</w:t>
      </w:r>
    </w:p>
    <w:p>
      <w:r>
        <w:t>4.4.6 Verification of RC-SYS-04-06 is by the method recorded in the Raven Crest verification cross-reference matrix and supporting procedure set.</w:t>
      </w:r>
    </w:p>
    <w:p>
      <w:r>
        <w:t>4.4.7 Verification of RC-SYS-04-07 is by the method recorded in the Raven Crest verification cross-reference matrix and supporting procedure set.</w:t>
      </w:r>
    </w:p>
    <w:p>
      <w:r>
        <w:t>4.4.8 Verification of RC-SYS-04-08 is by the method recorded in the Raven Crest verification cross-reference matrix and supporting procedure set.</w:t>
      </w:r>
    </w:p>
    <w:p>
      <w:r>
        <w:t>4.4.9 Verification of RC-SYS-04-09 is by the method recorded in the Raven Crest verification cross-reference matrix and supporting procedure set.</w:t>
      </w:r>
    </w:p>
    <w:p>
      <w:r>
        <w:t>4.4.10 Verification of RC-SYS-04-10 is by the method recorded in the Raven Crest verification cross-reference matrix and supporting procedure set.</w:t>
      </w:r>
    </w:p>
    <w:p>
      <w:r>
        <w:t>4.4.11 Verification of RC-SYS-04-11 is by the method recorded in the Raven Crest verification cross-reference matrix and supporting procedure set.</w:t>
      </w:r>
    </w:p>
    <w:p>
      <w:pPr>
        <w:pStyle w:val="Heading2"/>
      </w:pPr>
      <w:r>
        <w:t>4.5 Verification for Cybersecurity and Assurance Requirements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4.5.1 Verification of RC-SYS-05-01 is by the method recorded in the Raven Crest verification cross-reference matrix and supporting procedure set.</w:t>
      </w:r>
    </w:p>
    <w:p>
      <w:r>
        <w:t>4.5.2 Verification of RC-SYS-05-02 is by the method recorded in the Raven Crest verification cross-reference matrix and supporting procedure set.</w:t>
      </w:r>
    </w:p>
    <w:p>
      <w:r>
        <w:t>4.5.3 Verification of RC-SYS-05-03 is by the method recorded in the Raven Crest verification cross-reference matrix and supporting procedure set.</w:t>
      </w:r>
    </w:p>
    <w:p>
      <w:r>
        <w:t>4.5.4 Verification of RC-SYS-05-04 is by the method recorded in the Raven Crest verification cross-reference matrix and supporting procedure set.</w:t>
      </w:r>
    </w:p>
    <w:p>
      <w:r>
        <w:t>4.5.5 Verification of RC-SYS-05-05 is by the method recorded in the Raven Crest verification cross-reference matrix and supporting procedure set.</w:t>
      </w:r>
    </w:p>
    <w:p>
      <w:r>
        <w:t>4.5.6 Verification of RC-SYS-05-06 is by the method recorded in the Raven Crest verification cross-reference matrix and supporting procedure set.</w:t>
      </w:r>
    </w:p>
    <w:p>
      <w:r>
        <w:t>4.5.7 Verification of RC-SYS-05-07 is by the method recorded in the Raven Crest verification cross-reference matrix and supporting procedure set.</w:t>
      </w:r>
    </w:p>
    <w:p>
      <w:r>
        <w:t>4.5.8 Verification of RC-SYS-05-08 is by the method recorded in the Raven Crest verification cross-reference matrix and supporting procedure set.</w:t>
      </w:r>
    </w:p>
    <w:p>
      <w:r>
        <w:t>4.5.9 Verification of RC-SYS-05-09 is by the method recorded in the Raven Crest verification cross-reference matrix and supporting procedure set.</w:t>
      </w:r>
    </w:p>
    <w:p>
      <w:r>
        <w:t>4.5.10 Verification of RC-SYS-05-10 is by the method recorded in the Raven Crest verification cross-reference matrix and supporting procedure set.</w:t>
      </w:r>
    </w:p>
    <w:p>
      <w:r>
        <w:t>4.5.11 Verification of RC-SYS-05-11 is by the method recorded in the Raven Crest verification cross-reference matrix and supporting procedure set.</w:t>
      </w:r>
    </w:p>
    <w:p>
      <w:pPr>
        <w:pStyle w:val="Heading2"/>
      </w:pPr>
      <w:r>
        <w:t>4.6 Verification for Logistics, Safety, and Program Constraints</w:t>
      </w:r>
    </w:p>
    <w:p>
      <w:r>
        <w:t>Primary methods in this subsection are test, demonstration, and examination of exported log data.</w:t>
      </w:r>
    </w:p>
    <w:p>
      <w:r>
        <w:t>Supporting analysis may be used where a mission profile or environmental condition cannot be practically reproduced in every event.</w:t>
      </w:r>
    </w:p>
    <w:p>
      <w:r>
        <w:t>Verification records are cross-indexed to the requirement identifiers defined in Section 3.</w:t>
      </w:r>
    </w:p>
    <w:p>
      <w:r>
        <w:t>4.6.1 Verification of RC-SYS-06-01 is by the method recorded in the Raven Crest verification cross-reference matrix and supporting procedure set.</w:t>
      </w:r>
    </w:p>
    <w:p>
      <w:r>
        <w:t>4.6.2 Verification of RC-SYS-06-02 is by the method recorded in the Raven Crest verification cross-reference matrix and supporting procedure set.</w:t>
      </w:r>
    </w:p>
    <w:p>
      <w:r>
        <w:t>4.6.3 Verification of RC-SYS-06-03 is by the method recorded in the Raven Crest verification cross-reference matrix and supporting procedure set.</w:t>
      </w:r>
    </w:p>
    <w:p>
      <w:r>
        <w:t>4.6.4 Verification of RC-SYS-06-04 is by the method recorded in the Raven Crest verification cross-reference matrix and supporting procedure set.</w:t>
      </w:r>
    </w:p>
    <w:p>
      <w:r>
        <w:t>4.6.5 Verification of RC-SYS-06-05 is by the method recorded in the Raven Crest verification cross-reference matrix and supporting procedure set.</w:t>
      </w:r>
    </w:p>
    <w:p>
      <w:r>
        <w:t>4.6.6 Verification of RC-SYS-06-06 is by the method recorded in the Raven Crest verification cross-reference matrix and supporting procedure set.</w:t>
      </w:r>
    </w:p>
    <w:p>
      <w:r>
        <w:t>4.6.7 Verification of RC-SYS-06-07 is by the method recorded in the Raven Crest verification cross-reference matrix and supporting procedure set.</w:t>
      </w:r>
    </w:p>
    <w:p>
      <w:r>
        <w:t>4.6.8 Verification of RC-SYS-06-08 is by the method recorded in the Raven Crest verification cross-reference matrix and supporting procedure set.</w:t>
      </w:r>
    </w:p>
    <w:p>
      <w:r>
        <w:t>4.6.9 Verification of RC-SYS-06-09 is by the method recorded in the Raven Crest verification cross-reference matrix and supporting procedure set.</w:t>
      </w:r>
    </w:p>
    <w:p>
      <w:r>
        <w:t>4.6.10 Verification of RC-SYS-06-10 is by the method recorded in the Raven Crest verification cross-reference matrix and supporting procedure set.</w:t>
      </w:r>
    </w:p>
    <w:p>
      <w:r>
        <w:t>4.6.11 Verification of RC-SYS-06-11 is by the method recorded in the Raven Crest verification cross-reference matrix and supporting procedure set.</w:t>
      </w:r>
    </w:p>
    <w:p>
      <w:pPr>
        <w:pStyle w:val="Heading1"/>
      </w:pPr>
      <w:r>
        <w:t>5. Packaging</w:t>
      </w:r>
    </w:p>
    <w:p>
      <w:r>
        <w:t>5.1 Packaging. Production units are packaged for line-haul movement with the approved transit hardware, moisture barriers, shock indicators, serialized configuration list, and operator kit. Packaging preserves access to serial-number labels and does not require removal of permanently installed line-replaceable units.</w:t>
      </w:r>
    </w:p>
    <w:p>
      <w:r>
        <w:t>5.2 Preservation. Temporary desiccant, inlet covers, and connector caps are used to protect mission equipment during storage and shipment. Packaging materials are identified in the logistics data package and aligned to the corrosion-control plan.</w:t>
      </w:r>
    </w:p>
    <w:p>
      <w:pPr>
        <w:pStyle w:val="Heading1"/>
      </w:pPr>
      <w:r>
        <w:t>6. Notes</w:t>
      </w:r>
    </w:p>
    <w:p>
      <w:r>
        <w:t>6.1 Intended acquisition use. This specification supports Raven Crest Increment 1 production, qualification, and sustainment planning. 6.2 Requirements rationale. Several requirements in Section 3 are tighter than commercial norms because the node must operate under expeditionary thermal and mission continuity constraints. 6.3 Traceability. Requirement identifiers are used in the verification matrix, cybersecurity evidence package, and support-data exports.</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