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pPr>
      <w:r>
        <w:t xml:space="preserve">SECTION 1: APP CLONE AUDIT — OPTIMIZELY ECOSYSTEM MAPPING</w:t>
      </w:r>
    </w:p>
    <w:p>
      <w:pPr>
        <w:spacing w:line="360" w:after="100"/>
      </w:pPr>
      <w:r>
        <w:t xml:space="preserve">The E22 A/B Testing ecosystem represents a comprehensive cloning and adaptation of Optimizely's industry-leading experimentation platform, tailored specifically for the BroyhillGOP political ecosystem. This audit documents the complete feature mapping, capability transfer, and ecosystem integration strategy that enables sophisticated experimental design, statistical rigor, and variant promotion across all campaign channels.</w:t>
      </w:r>
    </w:p>
    <w:p>
      <w:pPr>
        <w:pStyle w:val="Heading2"/>
        <w:spacing w:before="240" w:after="120"/>
      </w:pPr>
      <w:r>
        <w:t xml:space="preserve">1.1 Core A/B Testing Capabilities</w:t>
      </w:r>
    </w:p>
    <w:p>
      <w:pPr>
        <w:spacing w:line="360" w:after="100"/>
      </w:pPr>
      <w:r>
        <w:t xml:space="preserve">A/B testing forms the foundational capability of the E22 ecosystem, enabling campaign managers to compare two variants of a single element—such as email subject lines, donation page layouts, or social media messaging—against a control baseline. The implementation mirrors Optimizely's classical approach: traffic is randomly split between the control variant and the test variant, with statistical significance measured through frequentist hypothesis testing. Campaign managers can create binary tests in seconds, with the system automatically assigning visitors to variants based on deterministic hashing algorithms that ensure consistent user experiences.</w:t>
      </w:r>
    </w:p>
    <w:p>
      <w:pPr>
        <w:spacing w:line="360" w:after="100"/>
      </w:pPr>
      <w:r>
        <w:t xml:space="preserve">The A/B testing module supports campaign-level granularity, allowing simultaneous tests across multiple constituencies, donor segments, and geographic regions. Each test maintains independent traffic allocation and statistical confidence intervals, preventing false positives through conservative sample size recommendations. The system defaults to 80% statistical power with 95% confidence levels, though advanced users can customize these thresholds based on business requirements and conversion rate projections.</w:t>
      </w:r>
    </w:p>
    <w:p>
      <w:pPr>
        <w:spacing w:line="360" w:after="100"/>
      </w:pPr>
      <w:r>
        <w:t xml:space="preserve">Integration with Email Subject Line Testing (E30) enables sophisticated subject line experimentation where variants differ only in subject text, from-name, or send-time optimization. Donation Page Optimization (E02) tests apply A/B methodology to page layout, call-to-action button text, form field order, and visual hierarchy. SMS Message Testing (E31) optimizes short-form messaging for donor engagement, while Social Media Post Testing (E19) validates copy variations, hashtag combinations, and visual assets before full campaign deployment.</w:t>
      </w:r>
    </w:p>
    <w:p>
      <w:pPr>
        <w:pStyle w:val="Heading2"/>
        <w:spacing w:before="240" w:after="120"/>
      </w:pPr>
      <w:r>
        <w:t xml:space="preserve">1.2 Multivariate Testing Framework</w:t>
      </w:r>
    </w:p>
    <w:p>
      <w:pPr>
        <w:spacing w:line="360" w:after="100"/>
      </w:pPr>
      <w:r>
        <w:t xml:space="preserve">Multivariate testing extends A/B testing capabilities by simultaneously varying multiple independent elements within a single campaign experience. Rather than testing one change at a time, multivariate methodology allows campaign designers to test combinations of headline text, hero image, call-to-action button color, and form field labeling in a single experimental framework. This approach accelerates learning velocity and identifies non-obvious interactions between design elements that A/B testing would miss.</w:t>
      </w:r>
    </w:p>
    <w:p>
      <w:pPr>
        <w:spacing w:line="360" w:after="100"/>
      </w:pPr>
      <w:r>
        <w:t xml:space="preserve">The E22 system employs orthogonal Latin square designs for efficient multivariate testing, reducing the traffic requirement compared to full factorial designs. A three-by-three multivariate test requires only nine variant combinations rather than potentially dozens, enabling statistically rigorous experimentation even within constrained traffic environments. Campaign managers define variable factors—each with two or more levels—and the system automatically generates the test matrix, traffic allocation, and statistical analysis framework.</w:t>
      </w:r>
    </w:p>
    <w:p>
      <w:pPr>
        <w:spacing w:line="360" w:after="100"/>
      </w:pPr>
      <w:r>
        <w:t xml:space="preserve">Multivariate testing proves particularly valuable for Landing Page Testing initiatives where designers must optimize headline, image, social proof copy, and CTA button placement simultaneously. The statistical analysis identifies which factors drive conversion lift most effectively, providing directional guidance for future design iterations. Integration with Donation Page Optimization (E02) reveals interaction effects between page elements that might amplify or diminish each other.</w:t>
      </w:r>
    </w:p>
    <w:p>
      <w:pPr>
        <w:pStyle w:val="Heading2"/>
        <w:spacing w:before="240" w:after="120"/>
      </w:pPr>
      <w:r>
        <w:t xml:space="preserve">1.3 Split URL Testing Architecture</w:t>
      </w:r>
    </w:p>
    <w:p>
      <w:pPr>
        <w:spacing w:line="360" w:after="100"/>
      </w:pPr>
      <w:r>
        <w:t xml:space="preserve">Split URL testing represents an alternative test architecture where complete landing pages or campaign experiences are hosted at distinct URLs, and traffic is randomly routed between them. Unlike A/B testing which may use JavaScript to swap visual elements, split URL testing maintains complete page separation, preventing cross-contamination and simplifying technical implementation. This approach proves essential when testing fundamentally different page structures, completely redesigned experiences, or when JavaScript-based testing creates technical constraints.</w:t>
      </w:r>
    </w:p>
    <w:p>
      <w:pPr>
        <w:spacing w:line="360" w:after="100"/>
      </w:pPr>
      <w:r>
        <w:t xml:space="preserve">The E22 system provides URL mapping and traffic routing infrastructure that forwards visitors to appropriate variant URLs while maintaining statistical integrity through secure hashing-based assignment. Campaign managers specify control and variant URLs, traffic allocation percentages, and exclusion rules (e.g., "exclude existing donors from certain tests"). The system maintains consistent assignment through cookies and IP-based fallbacks, ensuring that returning visitors always see the same variant.</w:t>
      </w:r>
    </w:p>
    <w:p>
      <w:pPr>
        <w:spacing w:line="360" w:after="100"/>
      </w:pPr>
      <w:r>
        <w:t xml:space="preserve">Split URL testing integrates seamlessly with Campaign Message Testing (E09) where different message frames or campaign narratives require entirely distinct landing page designs. Event Invitation Testing (E34) often employs split URLs to test different event registration experiences, invitation designs, and ticketing mechanisms. The architecture supports multipage funnels where variants diverge at the first page and users follow variant-specific journeys through multiple steps.</w:t>
      </w:r>
    </w:p>
    <w:p>
      <w:pPr>
        <w:pStyle w:val="Heading2"/>
        <w:spacing w:before="240" w:after="120"/>
      </w:pPr>
      <w:r>
        <w:t xml:space="preserve">1.4 Feature Flag Implementation</w:t>
      </w:r>
    </w:p>
    <w:p>
      <w:pPr>
        <w:spacing w:line="360" w:after="100"/>
      </w:pPr>
      <w:r>
        <w:t xml:space="preserve">Feature flags provide server-side control over code path execution, enabling non-technical campaign managers to control which features are visible to which audiences without code deployment. The E22 ecosystem implements feature flags as boolean conditions evaluated at runtime: "Show new donation flow to 25% of donors," "Enable matching gift highlighting for major donor segment," or "Display peer-to-peer fundraising prompt to first-time donors." This decouples feature release from code deployment, enabling rapid experimentation cycles.</w:t>
      </w:r>
    </w:p>
    <w:p>
      <w:pPr>
        <w:spacing w:line="360" w:after="100"/>
      </w:pPr>
      <w:r>
        <w:t xml:space="preserve">Feature flags support audience-based targeting where rules are evaluated against user attributes—donor lifetime value, engagement history, geographic location, and communication preferences. Campaign managers define rules through visual interfaces without writing code, specifying conditions like "apply to users in Pennsylvania," "exclude opted-out donors," or "target only email subscribers." The system evaluates these conditions at request time, routing code execution appropriately.</w:t>
      </w:r>
    </w:p>
    <w:p>
      <w:pPr>
        <w:spacing w:line="360" w:after="100"/>
      </w:pPr>
      <w:r>
        <w:t xml:space="preserve">The feature flag architecture enables sophisticated Donation Page Optimization (E02) where different donation experiences are rolled out incrementally to different user segments. A new donor onboarding flow can be flagged to 10% of traffic initially, monitored for issues, and gradually ramped to 100% as confidence increases. Feature flags also support server-side SMS Message Testing (E31) where message content selection occurs at send-time rather than pre-composition.</w:t>
      </w:r>
    </w:p>
    <w:p>
      <w:pPr>
        <w:pStyle w:val="Heading2"/>
        <w:spacing w:before="240" w:after="120"/>
      </w:pPr>
      <w:r>
        <w:t xml:space="preserve">1.5 Personalization Engine</w:t>
      </w:r>
    </w:p>
    <w:p>
      <w:pPr>
        <w:spacing w:line="360" w:after="100"/>
      </w:pPr>
      <w:r>
        <w:t xml:space="preserve">The personalization engine tailors campaign experiences to individual users based on their attributes, behaviors, and engagement history. Rather than showing all users the same content, personalization delivers customized messaging, offers, and experiences that resonate with each user segment. The E22 system integrates with donor relationship management data, engagement analytics, and behavioral signals to make real-time personalization decisions.</w:t>
      </w:r>
    </w:p>
    <w:p>
      <w:pPr>
        <w:spacing w:line="360" w:after="100"/>
      </w:pPr>
      <w:r>
        <w:t xml:space="preserve">Personalization attributes include donor lifetime value ("VIP donors receive premium thank-you content"), giving history ("First-time donors see different welcome message"), communication channel preference ("Email subscribers get email-optimized messaging"), and issue interests ("Environmental advocates see relevant issue content"). Campaign managers define personalization rules through rule builders without requiring technical implementation, with the system evaluating conditions in microseconds.</w:t>
      </w:r>
    </w:p>
    <w:p>
      <w:pPr>
        <w:spacing w:line="360" w:after="100"/>
      </w:pPr>
      <w:r>
        <w:t xml:space="preserve">The personalization framework powers sophisticated Campaign Message Testing (E09) where different message frames are shown to different constituent segments based on predicted receptivity. Donation Page Optimization (E02) personalizes the donation experience for major donors versus grassroots donors, VIP supporters versus new prospects. Event Invitation Testing (E34) personalizes event recommendations based on individual interests and attendance history.</w:t>
      </w:r>
    </w:p>
    <w:p>
      <w:pPr>
        <w:pStyle w:val="Heading2"/>
        <w:spacing w:before="240" w:after="120"/>
      </w:pPr>
      <w:r>
        <w:t xml:space="preserve">1.6 Audience Targeting and Segmentation</w:t>
      </w:r>
    </w:p>
    <w:p>
      <w:pPr>
        <w:spacing w:line="360" w:after="100"/>
      </w:pPr>
      <w:r>
        <w:t xml:space="preserve">The audience targeting framework enables precise test applicability by defining which visitors should participate in experiments. Rather than running tests on all traffic, campaign managers can restrict tests to specific segments: "Only test this in swing districts," "Exclude major donors from this test," "Apply this variant only to email subscribers." The system supports inclusion and exclusion rules based on any available user attribute or behavioral signal.</w:t>
      </w:r>
    </w:p>
    <w:p>
      <w:pPr>
        <w:spacing w:line="360" w:after="100"/>
      </w:pPr>
      <w:r>
        <w:t xml:space="preserve">Audience definitions support Boolean logic—AND, OR, NOT operators—enabling complex segmentation: "(Female AND age 18-35) OR (Education sector employees) NOT (Existing major donors)." Campaign managers build audiences visually, with the system maintaining reusable audience definitions across multiple tests. Historical audience performance is tracked, enabling campaign managers to understand which segments respond most favorably to particular message types or donation experiences.</w:t>
      </w:r>
    </w:p>
    <w:p>
      <w:pPr>
        <w:spacing w:line="360" w:after="100"/>
      </w:pPr>
      <w:r>
        <w:t xml:space="preserve">Audience integration with Social Media Post Testing (E19) enables channel-specific segmentation where tests apply only to Facebook users, Instagram users, or cross-platform audiences. Call Script Testing (E32) targets audiences by voter registration status, previous volunteer engagement, or call list source. Direct Mail Copy Testing (E33) segments by geographic region, household characteristics, and previous response rates.</w:t>
      </w:r>
    </w:p>
    <w:p>
      <w:pPr>
        <w:pStyle w:val="Heading2"/>
        <w:spacing w:before="240" w:after="120"/>
      </w:pPr>
      <w:r>
        <w:t xml:space="preserve">1.7 Statistical Significance Calculation</w:t>
      </w:r>
    </w:p>
    <w:p>
      <w:pPr>
        <w:spacing w:line="360" w:after="100"/>
      </w:pPr>
      <w:r>
        <w:t xml:space="preserve">Statistical significance determination forms the cornerstone of valid A/B testing, distinguishing genuine differences in variant performance from random variation. The E22 ecosystem implements dual statistical frameworks: frequentist hypothesis testing for traditional confidence interval analysis, and Bayesian methods for probabilistic variant ranking. Both approaches prevent false positive conclusions, though with different underlying assumptions and interpretations.</w:t>
      </w:r>
    </w:p>
    <w:p>
      <w:pPr>
        <w:spacing w:line="360" w:after="100"/>
      </w:pPr>
      <w:r>
        <w:t xml:space="preserve">Frequentist significance calculation employs two-sample proportion tests for binary outcomes (conversion/non-conversion) and t-tests for continuous metrics (average donation value, engagement score). The system calculates p-values representing the probability of observing the measured difference assuming the null hypothesis (no difference) is true. By convention, p-values below 0.05 indicate statistical significance at the 95% confidence level, though the system defaults to more conservative thresholds.</w:t>
      </w:r>
    </w:p>
    <w:p>
      <w:pPr>
        <w:spacing w:line="360" w:after="100"/>
      </w:pPr>
      <w:r>
        <w:t xml:space="preserve">The statistical engine provides real-time confidence intervals around conversion rate estimates, quantifying measurement uncertainty as the test accumulates data. Campaign managers observe not just point estimates but confidence ranges, understanding that early results—even if numerically favorable—may be unstable as confidence intervals remain wide. The system explicitly warns against early stopping bias, where premature test termination inflates false positive rates.</w:t>
      </w:r>
    </w:p>
    <w:p>
      <w:pPr>
        <w:pStyle w:val="Heading2"/>
        <w:spacing w:before="240" w:after="120"/>
      </w:pPr>
      <w:r>
        <w:t xml:space="preserve">1.8 Test Scheduling and Temporal Management</w:t>
      </w:r>
    </w:p>
    <w:p>
      <w:pPr>
        <w:spacing w:line="360" w:after="100"/>
      </w:pPr>
      <w:r>
        <w:t xml:space="preserve">Test scheduling infrastructure enables sophisticated temporal control over experiment execution, accommodating campaign calendars, seasonal effects, and stakeholder availability constraints. Campaign managers can schedule tests to begin and end at specific dates, preventing tests from interfering with planned campaign launches or fundraising events. The system prevents scheduling conflicts, alerting managers when multiple tests would compete for traffic on the same experience.</w:t>
      </w:r>
    </w:p>
    <w:p>
      <w:pPr>
        <w:spacing w:line="360" w:after="100"/>
      </w:pPr>
      <w:r>
        <w:t xml:space="preserve">Temporal controls address day-of-week effects, where weekend email performance differs substantially from weekday performance, and time-of-year seasonality, where holiday periods show dramatically different conversion rates. Campaign managers can configure tests to run only during specific days, weeks, or months, or can specify test duration as "until we reach 500 conversions" rather than calendar time. The system tracks actual test exposure time, adjusting statistical analyses for temporal patterns.</w:t>
      </w:r>
    </w:p>
    <w:p>
      <w:pPr>
        <w:spacing w:line="360" w:after="100"/>
      </w:pPr>
      <w:r>
        <w:t xml:space="preserve">Event Invitation Testing (E34) particularly benefits from temporal scheduling, allowing managers to coordinate test timing with event registration deadlines, early-bird pricing windows, and reminder campaign waves. Campaign Message Testing (E09) uses temporal controls to align tests with news cycles, legislative votes, or planned advocacy moments. Email Subject Line Testing (E30) schedules around peak send times and competitor activity.</w:t>
      </w:r>
    </w:p>
    <w:p>
      <w:pPr>
        <w:pStyle w:val="Heading2"/>
        <w:spacing w:before="240" w:after="120"/>
      </w:pPr>
      <w:r>
        <w:t xml:space="preserve">1.9 Variant Management Framework</w:t>
      </w:r>
    </w:p>
    <w:p>
      <w:pPr>
        <w:spacing w:line="360" w:after="100"/>
      </w:pPr>
      <w:r>
        <w:t xml:space="preserve">Variant management encompasses the complete lifecycle of experimental variations from creation through archival. The E22 system provides centralized version control for all variants, maintaining variant histories, editor attribution, and modification timestamps. Campaign managers create variants by duplicating controls and making targeted modifications, with the system highlighting changes through visual diff comparisons. This prevents accidental loss of variant specifications and enables rollback if variants are corrupted.</w:t>
      </w:r>
    </w:p>
    <w:p>
      <w:pPr>
        <w:spacing w:line="360" w:after="100"/>
      </w:pPr>
      <w:r>
        <w:t xml:space="preserve">The variant database tracks variant performance across multiple test iterations, identifying variants that consistently underperform and variants that repeatedly achieve statistical significance. Campaign managers can search variant libraries by name, tag, performance characteristics, or ecosystem, quickly locating previously tested variants to avoid duplication. The system prevents version confusion by clearly labeling each variant with creation date, test assignment, and performance metrics.</w:t>
      </w:r>
    </w:p>
    <w:p>
      <w:pPr>
        <w:spacing w:line="360" w:after="100"/>
      </w:pPr>
      <w:r>
        <w:t xml:space="preserve">Variant management integrates with Email Subject Line Testing (E30) where subject line libraries can contain thousands of variations tested across multiple campaigns. The system identifies high-performing subject line patterns, enabling managers to apply learned optimization principles to new campaigns. Video Thumbnail Testing (E45) maintains libraries of thumbnail variations with performance metrics, enabling data-driven thumbnail selection for future videos.</w:t>
      </w:r>
    </w:p>
    <w:p>
      <w:pPr>
        <w:pStyle w:val="Heading2"/>
        <w:spacing w:before="240" w:after="120"/>
      </w:pPr>
      <w:r>
        <w:t xml:space="preserve">1.10 Goal Tracking and Conversion Measurement</w:t>
      </w:r>
    </w:p>
    <w:p>
      <w:pPr>
        <w:spacing w:line="360" w:after="100"/>
      </w:pPr>
      <w:r>
        <w:t xml:space="preserve">Goal tracking infrastructure defines success metrics for experiments, establishing what improvements matter for campaign objectives. The E22 system supports multiple simultaneous goals per test: primary goals like "donation conversion rate," secondary goals like "average donation value," and guardrail metrics like "email unsubscribe rate" that should not degrade. Campaign managers select pre-built goal definitions from an ecosystem library or define custom goals for novel scenarios.</w:t>
      </w:r>
    </w:p>
    <w:p>
      <w:pPr>
        <w:spacing w:line="360" w:after="100"/>
      </w:pPr>
      <w:r>
        <w:t xml:space="preserve">The system tracks goals across multiple funnel steps, attributing conversions correctly when users interact with content through multiple channels. A user might see a Donation Page Optimization (E02) variant through a Social Media Post Testing (E19) experiment, requiring coordination between systems to credit both experiments with the eventual donation. Attribution models—last-touch, first-touch, linear—can be specified per goal, with the system maintaining detailed conversion journeys.</w:t>
      </w:r>
    </w:p>
    <w:p>
      <w:pPr>
        <w:spacing w:line="360" w:after="100"/>
      </w:pPr>
      <w:r>
        <w:t xml:space="preserve">Goal measurement includes offline conversions—phone donations from Call Script Testing (E32), direct mail responses from Direct Mail Copy Testing (E33), event attendance from Event Invitation Testing (E34)—through integration with contact center systems, mail response tracking, and event management platforms. The system matches offline conversions to test participants through phone number, postal address, or email matching, enabling full-funnel experimentation.</w:t>
      </w:r>
    </w:p>
    <w:p>
      <w:pPr>
        <w:pStyle w:val="Heading2"/>
        <w:spacing w:before="240" w:after="120"/>
      </w:pPr>
      <w:r>
        <w:t xml:space="preserve">1.11 Conversion Optimization Methodology</w:t>
      </w:r>
    </w:p>
    <w:p>
      <w:pPr>
        <w:spacing w:line="360" w:after="100"/>
      </w:pPr>
      <w:r>
        <w:t xml:space="preserve">Conversion optimization represents the overarching framework for systematically improving campaign performance through structured experimentation. Rather than making changes based on intuition or best-practice recommendations, conversion optimization demands empirical validation through controlled tests. The E22 ecosystem implements continuous optimization cycles: form hypotheses about performance improvements, test hypotheses through experiments, measure results, and scale winners.</w:t>
      </w:r>
    </w:p>
    <w:p>
      <w:pPr>
        <w:spacing w:line="360" w:after="100"/>
      </w:pPr>
      <w:r>
        <w:t xml:space="preserve">The methodology integrates research phases where campaign teams analyze historical data, conduct user research, and identify optimization opportunities. Discovery analysis examines current conversion bottlenecks through funnel analysis, identifying steps with unacceptably low progression rates. Donor interviews and surveys provide qualitative insights into friction points and messaging resonance. These insights feed hypothesis development, ensuring experiments address real barriers to conversion rather than testing for testing's sake.</w:t>
      </w:r>
    </w:p>
    <w:p>
      <w:pPr>
        <w:spacing w:line="360" w:after="100"/>
      </w:pPr>
      <w:r>
        <w:t xml:space="preserve">Conversion optimization integrates across all ecosystem channels: Email Subject Line Testing (E30) improves open rates; Donation Page Optimization (E02) improves completion rates; Campaign Message Testing (E09) improves clickthrough rates; Social Media Post Testing (E19) improves engagement and sharing; SMS Message Testing (E31) improves response rates. The system aggregates learning across channels, identifying universal principles (e.g., "first-person pronouns increase engagement") versus channel-specific insights.</w:t>
      </w:r>
    </w:p>
    <w:p>
      <w:pPr>
        <w:pStyle w:val="Heading2"/>
        <w:spacing w:before="240" w:after="120"/>
      </w:pPr>
      <w:r>
        <w:t xml:space="preserve">1.12 Visual Editor and Content Composition</w:t>
      </w:r>
    </w:p>
    <w:p>
      <w:pPr>
        <w:spacing w:line="360" w:after="100"/>
      </w:pPr>
      <w:r>
        <w:t xml:space="preserve">The visual editor enables non-technical campaign managers to compose and modify campaign content, test variants, and preview experiences without requiring developer support. The WYSIWYG interface supports drag-and-drop element arrangement, inline text editing, image management, and style customization. Campaign managers see real-time previews reflecting their changes, reducing iteration cycles and preventing deployment errors.</w:t>
      </w:r>
    </w:p>
    <w:p>
      <w:pPr>
        <w:spacing w:line="360" w:after="100"/>
      </w:pPr>
      <w:r>
        <w:t xml:space="preserve">The editor maintains source control for all content, tracking versions and enabling rollback if content is corrupted or errors are detected after publication. Integration with component libraries ensures consistent styling and brand compliance, preventing off-brand variations from being deployed. Template systems enable rapid test setup by providing pre-configured layouts for common test scenarios (donation pages, event invitations, social posts).</w:t>
      </w:r>
    </w:p>
    <w:p>
      <w:pPr>
        <w:spacing w:line="360" w:after="100"/>
      </w:pPr>
      <w:r>
        <w:t xml:space="preserve">Visual editing integrates with Email Subject Line Testing (E30) through simple text field editing; Donation Page Optimization (E02) through comprehensive page layout tools; Social Media Post Testing (E19) through post preview with platform-specific rendering; Video Thumbnail Testing (E45) through image cropping and text overlay tools. The editor prevents common mistakes through validation—checking image dimensions, text length, and link validity—before publication.</w:t>
      </w:r>
    </w:p>
    <w:p>
      <w:pPr>
        <w:pStyle w:val="Heading2"/>
        <w:spacing w:before="240" w:after="120"/>
      </w:pPr>
      <w:r>
        <w:t xml:space="preserve">1.13 Code Experiments and Developer Integration</w:t>
      </w:r>
    </w:p>
    <w:p>
      <w:pPr>
        <w:spacing w:line="360" w:after="100"/>
      </w:pPr>
      <w:r>
        <w:t xml:space="preserve">Code experiments enable developers to implement sophisticated custom experiments for scenarios where the visual editor is insufficient. Developers write JavaScript code that modifies the DOM based on test assignment, enabling pixel-perfect designs, complex interactions, and API integrations. The E22 system injects code experiments automatically when users are assigned to test conditions, with framework code handling analytics instrumentation, conversion tracking, and statistical analysis.</w:t>
      </w:r>
    </w:p>
    <w:p>
      <w:pPr>
        <w:spacing w:line="360" w:after="100"/>
      </w:pPr>
      <w:r>
        <w:t xml:space="preserve">The code experiment framework abstracts away boilerplate, providing JavaScript APIs for querying test assignment, logging custom events, and submitting conversion data. Developers write experiment-specific logic without worrying about statistical frameworks, audience evaluation, or variant rotation—the system handles these concerns. Version control integration enables developers to maintain code experiments in Git repositories, tracking changes through standard development workflows.</w:t>
      </w:r>
    </w:p>
    <w:p>
      <w:pPr>
        <w:spacing w:line="360" w:after="100"/>
      </w:pPr>
      <w:r>
        <w:t xml:space="preserve">Code experiments prove essential for advanced scenarios: Call Script Testing (E32) implements conversational flow variations in calling scripts; Video Thumbnail Testing (E45) tests video player configurations; Event Invitation Testing (E34) tests ticket purchasing workflows; Landing Page Testing implements highly customized experiences requiring JavaScript. Developer-managed experiments maintain full statistical rigor through framework integration, preventing statistical analysis errors.</w:t>
      </w:r>
    </w:p>
    <w:p>
      <w:pPr>
        <w:pStyle w:val="Heading2"/>
        <w:spacing w:before="240" w:after="120"/>
      </w:pPr>
      <w:r>
        <w:t xml:space="preserve">1.14 Server-Side Testing and Backend Implementation</w:t>
      </w:r>
    </w:p>
    <w:p>
      <w:pPr>
        <w:spacing w:line="360" w:after="100"/>
      </w:pPr>
      <w:r>
        <w:t xml:space="preserve">Server-side testing enables experimentation at the backend level, where traffic routing, data retrieval, and business logic can be optimized. Unlike client-side testing which modifies what users see in their browsers, server-side testing modifies what happens on campaign servers before content is delivered. This approach prevents flickering (where users briefly see the control before JavaScript modifies it), enables testing across multiple platforms simultaneously, and provides security benefits by keeping test logic on trusted servers.</w:t>
      </w:r>
    </w:p>
    <w:p>
      <w:pPr>
        <w:spacing w:line="360" w:after="100"/>
      </w:pPr>
      <w:r>
        <w:t xml:space="preserve">The E22 system provides server-side SDKs for popular backend environments, enabling developers to query test assignment and variant preferences at request time. Developers specify which audience the user belongs to, and the SDK returns the variant they should see, enabling backend code to fetch appropriate content, apply different business logic, or route requests differently. This happens at request time, not after the request is processed, preventing inconsistent user experiences.</w:t>
      </w:r>
    </w:p>
    <w:p>
      <w:pPr>
        <w:spacing w:line="360" w:after="100"/>
      </w:pPr>
      <w:r>
        <w:t xml:space="preserve">Server-side implementation proves particularly valuable for SMS Message Testing (E31) where message selection happens at send-time in backend systems; Donation Page Optimization (E02) where different payment processors or donation flows can be tested backend; Call Script Testing (E32) where calling system routing can be optimized based on test assignment; Campaign Message Testing (E09) where message content is selected from backend databases.</w:t>
      </w:r>
    </w:p>
    <w:p>
      <w:pPr>
        <w:pStyle w:val="Heading2"/>
        <w:spacing w:before="240" w:after="120"/>
      </w:pPr>
      <w:r>
        <w:t xml:space="preserve">1.15 Rollout Management and Staged Deployment</w:t>
      </w:r>
    </w:p>
    <w:p>
      <w:pPr>
        <w:spacing w:line="360" w:after="100"/>
      </w:pPr>
      <w:r>
        <w:t xml:space="preserve">Rollout management enables winning variants to be deployed to production traffic incrementally, reducing risk of widespread issues and enabling early detection of unexpected problems. Rather than immediately exposing 100% of traffic to a newly-validated variant, the system can gradually increase traffic allocation—10% Monday, 25% Tuesday, 50% Wednesday, 100% Thursday—while monitoring for errors, performance degradation, or unexpected side effects. If issues emerge, traffic can be immediately reverted to the control without disrupting all users.</w:t>
      </w:r>
    </w:p>
    <w:p>
      <w:pPr>
        <w:spacing w:line="360" w:after="100"/>
      </w:pPr>
      <w:r>
        <w:t xml:space="preserve">Rollout rules support geographic phasing ("roll out to safe states first"), user segment phasing ("roll out to long-time donors before new supporters"), and time-based phasing ("increment by 10% every day"). The system monitors guardrail metrics—server response time, error rates, system resource consumption—automatically pausing rollouts if thresholds are violated. Campaign managers receive alerts for anomalies, enabling human review before problems compound.</w:t>
      </w:r>
    </w:p>
    <w:p>
      <w:pPr>
        <w:spacing w:line="360" w:after="100"/>
      </w:pPr>
      <w:r>
        <w:t xml:space="preserve">Rollout integration with Donation Page Optimization (E02) enables safe deployment of new payment processing experiences; Email Subject Line Testing (E30) enables gradual expansion of validated subject lines to larger segments; Campaign Message Testing (E09) enables safe deployment of new message frames to swing districts. The system maintains rollout history, documenting who approved each stage, timestamps, and justifications for audit purposes.</w:t>
      </w:r>
    </w:p>
    <w:p>
      <w:pPr>
        <w:pStyle w:val="Heading2"/>
        <w:spacing w:before="240" w:after="120"/>
      </w:pPr>
      <w:r>
        <w:t xml:space="preserve">1.16 Results Analysis and Reporting</w:t>
      </w:r>
    </w:p>
    <w:p>
      <w:pPr>
        <w:spacing w:line="360" w:after="100"/>
      </w:pPr>
      <w:r>
        <w:t xml:space="preserve">Results analysis frameworks transform raw experimental data into actionable insights, enabling campaign teams to understand what worked, why it worked, and how to apply learning to future campaigns. The analysis begins with statistical summaries—conversion rates by variant, confidence intervals, p-values—but extends to segment-level performance variation, temporal trends, and comparative analysis across similar experiments. The system prevents misinterpretation of results through education features that explain statistical concepts and warn against common fallacies.</w:t>
      </w:r>
    </w:p>
    <w:p>
      <w:pPr>
        <w:spacing w:line="360" w:after="100"/>
      </w:pPr>
      <w:r>
        <w:t xml:space="preserve">Results reporting provides multiple views suited to different audiences: executives receive high-level summaries with key findings and business impact; campaign managers receive detailed variant performance with segment breakdowns; data scientists receive raw data exports for custom analysis. The system generates standard reports automatically—experiment scorecard, results over time, segment performance matrix—while enabling custom report building through visual report designers.</w:t>
      </w:r>
    </w:p>
    <w:p>
      <w:pPr>
        <w:spacing w:line="360" w:after="100"/>
      </w:pPr>
      <w:r>
        <w:t xml:space="preserve">Analysis integration across ecosystems enables comparative studies: "How do subject line optimizations (E30) compare to page design optimizations (E02) in driving donation conversion?" The system tracks learning velocity—how quickly teams are discovering valid improvements—and identifies high-value experiment categories for resource allocation. Historical analysis reveals that certain experiment types (donation page button color, subject line personalization) consistently outperform others, guiding future hypothesis prioritization.</w:t>
      </w:r>
    </w:p>
    <w:p>
      <w:pPr>
        <w:pStyle w:val="Heading2"/>
        <w:spacing w:before="240" w:after="120"/>
      </w:pPr>
      <w:r>
        <w:t xml:space="preserve">1.17 Bayesian Statistical Framework</w:t>
      </w:r>
    </w:p>
    <w:p>
      <w:pPr>
        <w:spacing w:line="360" w:after="100"/>
      </w:pPr>
      <w:r>
        <w:t xml:space="preserve">Bayesian statistics provides an alternative to frequentist hypothesis testing, offering probabilistic answers to business questions: "What is the probability that Variant A is better than Control?" rather than "Can we reject the null hypothesis that they are equal?" The Bayesian framework proves particularly valuable in experimentation because it naturally accommodates prior beliefs (e.g., "similar experiments have previously generated 5% lifts"), enabling smaller sample sizes and earlier conclusions with strong evidence.</w:t>
      </w:r>
    </w:p>
    <w:p>
      <w:pPr>
        <w:spacing w:line="360" w:after="100"/>
      </w:pPr>
      <w:r>
        <w:t xml:space="preserve">The E22 system implements hierarchical Bayesian models that borrow strength across experiment categories, using historical performance data to inform analysis of new experiments. If Email Subject Line Testing (E30) has historically generated 3-8% conversion improvements, that knowledge informs analysis of a new subject line test, enabling more precise estimates and faster convergence to statistical validity. The system recommends stopping tests early when Bayesian posterior probabilities exceed decision thresholds (e.g., 95% probability that Variant A exceeds Control by minimum acceptable difference).</w:t>
      </w:r>
    </w:p>
    <w:p>
      <w:pPr>
        <w:spacing w:line="360" w:after="100"/>
      </w:pPr>
      <w:r>
        <w:t xml:space="preserve">Bayesian analysis integrates with Business Impact quantification, expressing results in terms decision-makers understand: "There is an 82% probability that this subject line change will increase open rates by at least 2 percentage points." This probabilistic framing aligns with actual business decision-making where perfect certainty is impossible and managers must make judgments under uncertainty. The system helps teams calibrate their decision thresholds—how much evidence is enough to justify implementing a change?</w:t>
      </w:r>
    </w:p>
    <w:p>
      <w:pPr>
        <w:pStyle w:val="Heading2"/>
        <w:spacing w:before="240" w:after="120"/>
      </w:pPr>
      <w:r>
        <w:t xml:space="preserve">1.18 Frequentist Statistical Methods</w:t>
      </w:r>
    </w:p>
    <w:p>
      <w:pPr>
        <w:spacing w:line="360" w:after="100"/>
      </w:pPr>
      <w:r>
        <w:t xml:space="preserve">Frequentist statistics employs classical hypothesis testing frameworks familiar to data scientists and researchers, providing p-values, confidence intervals, and statistical power calculations. The approach answers the question: "Given the observed data, how surprised should we be if the null hypothesis (no difference between variants) were true?" P-values below conventional thresholds (0.05 for 95% confidence) indicate sufficient surprise to reject the null hypothesis and conclude genuine differences exist.</w:t>
      </w:r>
    </w:p>
    <w:p>
      <w:pPr>
        <w:spacing w:line="360" w:after="100"/>
      </w:pPr>
      <w:r>
        <w:t xml:space="preserve">The E22 system implements sequential analysis methods that accumulate data and evaluate significance repeatedly during test execution, enabling early stopping when evidence becomes overwhelming while maintaining overall false positive rates below nominal thresholds. Traditional sequential analysis requires spending alpha (false positive budget) at each interim analysis; the system uses spending functions that allocate alpha efficiently, requiring less total data than traditional fixed-sample designs while preventing false positives.</w:t>
      </w:r>
    </w:p>
    <w:p>
      <w:pPr>
        <w:spacing w:line="360" w:after="100"/>
      </w:pPr>
      <w:r>
        <w:t xml:space="preserve">Frequentist framework shines for hypothesis testing scenarios where proving a specific directional effect matters: "Does changing the donation button color from green to red increase conversion rate?" The system provides rigorous answers through frequentist hypothesis testing, with published effect sizes and confidence intervals enabling external stakeholders to assess practical significance. The approach proves particularly valuable when regulatory or donor oversight requires published statistical evidence of improvements.</w:t>
      </w:r>
    </w:p>
    <w:p>
      <w:pPr>
        <w:pStyle w:val="Heading2"/>
        <w:spacing w:before="240" w:after="120"/>
      </w:pPr>
      <w:r>
        <w:t xml:space="preserve">1.19 Sample Size Calculation and Planning</w:t>
      </w:r>
    </w:p>
    <w:p>
      <w:pPr>
        <w:spacing w:line="360" w:after="100"/>
      </w:pPr>
      <w:r>
        <w:t xml:space="preserve">Sample size calculators enable experimental designers to plan tests with appropriate scale before launching, ensuring adequate statistical power while avoiding wasteful over-sampling. The calculator takes baseline conversion rate, minimum acceptable effect size, desired statistical power (typically 80%), and significance level (typically 95%), then computes required sample size per variant. Campaign managers understand test duration and resource requirements before committing to experiments.</w:t>
      </w:r>
    </w:p>
    <w:p>
      <w:pPr>
        <w:spacing w:line="360" w:after="100"/>
      </w:pPr>
      <w:r>
        <w:t xml:space="preserve">The system provides flexible sample size options: "This test requires 5,000 conversions per variant to detect a 2% improvement at 80% power." Campaign managers assess feasibility—"Do we have sufficient traffic to complete this test in reasonable time?"—and make informed go/no-go decisions. For traffic-constrained campaigns, the calculator identifies whether tests should be combined (testing multiple elements simultaneously) or deferred until higher-traffic periods.</w:t>
      </w:r>
    </w:p>
    <w:p>
      <w:pPr>
        <w:spacing w:line="360" w:after="100"/>
      </w:pPr>
      <w:r>
        <w:t xml:space="preserve">Sample size planning integrates historical baseline rates from previous experiments in similar contexts. The system suggests baseline conversion rates for Email Subject Line Testing (E30) based on previous email campaigns, for Donation Page Optimization (E02) based on previous donation page experiments, enabling accurate sample size planning without requiring campaign managers to estimate baselines from first principles. Sensitivity analyses show how results change with different assumptions, enabling robust planning.</w:t>
      </w:r>
    </w:p>
    <w:p>
      <w:pPr>
        <w:pStyle w:val="Heading2"/>
        <w:spacing w:before="240" w:after="120"/>
      </w:pPr>
      <w:r>
        <w:t xml:space="preserve">1.20 Test Duration Estimation</w:t>
      </w:r>
    </w:p>
    <w:p>
      <w:pPr>
        <w:spacing w:line="360" w:after="100"/>
      </w:pPr>
      <w:r>
        <w:t xml:space="preserve">Test duration estimation translates required sample sizes into calendar time, enabling project planning and stakeholder communication. Given required sample size and expected traffic volume ("our donation page receives 10,000 visitors daily"), the system projects test duration: "This test will require approximately 10 days to accumulate sufficient data." Campaign managers coordinate test timing with campaign calendars, event schedules, and fundraising initiatives.</w:t>
      </w:r>
    </w:p>
    <w:p>
      <w:pPr>
        <w:spacing w:line="360" w:after="100"/>
      </w:pPr>
      <w:r>
        <w:t xml:space="preserve">Duration estimation accounts for traffic seasonality—holiday periods with elevated traffic enable faster test completion; summer doldrums extend timelines. The system recommends test duration to exceed minimum viable duration, avoiding tests shorter than one week (to prevent day-of-week effects from biasing results) or shorter than one business cycle (to capture repeat visitor behavior). Campaign managers understand not just when tests will statistically conclude, but when results become trustworthy from a business perspective.</w:t>
      </w:r>
    </w:p>
    <w:p>
      <w:pPr>
        <w:spacing w:line="360" w:after="100"/>
      </w:pPr>
      <w:r>
        <w:t xml:space="preserve">Duration projections help prioritize limited testing resources: high-priority tests requiring quick decisions can proceed in parallel on larger traffic sources; lower-priority tests proceed sequentially on smaller audiences. The system prevents test queuing bottlenecks by providing transparent duration expectations, enabling rational decisions about testing throughput and resource allocation across the organization.</w:t>
      </w:r>
    </w:p>
    <w:p>
      <w:pPr>
        <w:pStyle w:val="Heading2"/>
        <w:spacing w:before="240" w:after="120"/>
      </w:pPr>
      <w:r>
        <w:t xml:space="preserve">1.21 Segmented Results and Heterogeneous Treatment Effects</w:t>
      </w:r>
    </w:p>
    <w:p>
      <w:pPr>
        <w:spacing w:line="360" w:after="100"/>
      </w:pPr>
      <w:r>
        <w:t xml:space="preserve">Segmented analysis examines whether variants perform differently across different user populations, revealing heterogeneous treatment effects. Rather than assuming all users respond identically to variants, the system automatically analyzes performance by user segment: Do Email Subject Line Testing (E30) subject line improvements work equally well for engaged subscribers and inactive subscribers? Do Donation Page Optimization (E02) design changes benefit major donors differently than grassroots supporters?</w:t>
      </w:r>
    </w:p>
    <w:p>
      <w:pPr>
        <w:spacing w:line="360" w:after="100"/>
      </w:pPr>
      <w:r>
        <w:t xml:space="preserve">The system enables exploratory segment analysis where managers examine performance across dozens of user dimensions—demographic characteristics, behavioral segments, geographic regions, device types, communication channel preferences. Rigorous statistical testing prevents false discoveries by applying multiple comparisons corrections that adjust significance thresholds to account for the number of segments examined. Managers can confidently identify segments where variants outperform significantly rather than chasing noise.</w:t>
      </w:r>
    </w:p>
    <w:p>
      <w:pPr>
        <w:spacing w:line="360" w:after="100"/>
      </w:pPr>
      <w:r>
        <w:t xml:space="preserve">Segmented insights feed personalization strategies: if certain subject lines work better for female donors while other subject lines work better for male donors, Email Subject Line Testing (E30) can recommend personalized subject line selection based on donor gender. Donation Page Optimization (E02) can show different donation flows to different donor types based on demonstrated preferences. The system builds segment-specific models that improve personalization accuracy over time.</w:t>
      </w:r>
    </w:p>
    <w:r>
      <w:br w:type="page"/>
    </w:r>
    <w:p>
      <w:pPr>
        <w:pStyle w:val="Heading1"/>
        <w:spacing w:before="240" w:after="120"/>
      </w:pPr>
      <w:r>
        <w:t xml:space="preserve">SECTION 2: USER JOURNEY — ACTIVE TESTING COMMAND CENTER</w:t>
      </w:r>
    </w:p>
    <w:p>
      <w:pPr>
        <w:spacing w:line="360" w:after="100"/>
      </w:pPr>
      <w:r>
        <w:t xml:space="preserve">The E22 user journey begins when a campaign manager opens the application on a Monday morning, entering the Command Center dashboard that visualizes the complete experimental ecosystem in real-time. The manager immediately sees a portfolio view of active tests across all campaign channels: Email Subject Line Testing (E30) running on current week's fundraising appeal, Donation Page Optimization (E02) tests active on the donation processing experience, Social Media Post Testing (E19) running variations on upcoming event promotion posts, SMS Message Testing (E31) comparing donor engagement tactics, Call Script Testing (E32) validating volunteer talking points, and Event Invitation Testing (E34) optimizing event registration messaging.</w:t>
      </w:r>
    </w:p>
    <w:p>
      <w:pPr>
        <w:spacing w:line="360" w:after="100"/>
      </w:pPr>
      <w:r>
        <w:t xml:space="preserve">Each active test is displayed as an information-rich card showing: test name, current conversion rate by variant with 95% confidence intervals, percentage of required sample size accumulated, statistical significance status, and projected time to conclusion. The manager scans the portfolio quickly, identifying tests approaching statistical significance (color-coded green), tests with substantial data but inconclusive results (yellow), and newly launched tests still early in data collection (blue).</w:t>
      </w:r>
    </w:p>
    <w:p>
      <w:pPr>
        <w:spacing w:line="360" w:after="100"/>
      </w:pPr>
      <w:r>
        <w:t xml:space="preserve">The manager's attention is drawn to the Email Subject Line Testing (E30) test launched three days ago, which is showing a statistically significant 8.7% improvement in open rates (95% CI: 6.2%-11.1%) for the "personalized ask" subject line variant versus the "standard ask" control. The system has highlighted this test in the interface as a "strong early winner," indicating that the improvement is unlikely to be due to chance. Supporting data shows 12,500 email recipients have seen each variant, providing ample statistical power. The manager receives an AI-generated insight: "The personalized ask subject line has beaten control by 8.7% with 98% certainty. Similar subject line patterns have historically generated sustained improvements. Recommend promoting this variant to future campaigns."</w:t>
      </w:r>
    </w:p>
    <w:p>
      <w:pPr>
        <w:spacing w:line="360" w:after="100"/>
      </w:pPr>
      <w:r>
        <w:t xml:space="preserve">Rather than manually verifying the statistics, the manager trusts the system's calculations and clicks the "Promote Winner" button with a single action. The system initiates a promotion workflow: it certifies that the winning variant meets organizational standards, it queues the variant for promotion to the template library for reuse in future Email Subject Line Testing (E30) experiments, and it logs the decision with timestamp and manager attribution for audit purposes. Within seconds, the variant is marked as "promoted," and the test is scheduled for conclusion.</w:t>
      </w:r>
    </w:p>
    <w:p>
      <w:pPr>
        <w:spacing w:line="360" w:after="100"/>
      </w:pPr>
      <w:r>
        <w:t xml:space="preserve">The manager shifts attention to the Donation Page Optimization (E02) test, which is showing a 4.2% improvement (95% CI: 1.3%-7.1%) in donation completion rate for a variant that moves the donation amount selector above the donor information form. The improvement is statistically significant, but the confidence interval is wide, indicating some residual uncertainty. The system recommends: "Implement this variant with caution. While 98% confidence supports improvement, the magnitude is small. Plan a follow-up test to validate improvement magnitude and understand why form field reordering affects completion."</w:t>
      </w:r>
    </w:p>
    <w:p>
      <w:pPr>
        <w:spacing w:line="360" w:after="100"/>
      </w:pPr>
      <w:r>
        <w:t xml:space="preserve">The manager clicks "Promote Cautiously," a workflow tier that implements the variant on a 25% rollout basis, monitoring performance on the full population. The system schedules daily reports comparing the rollout traffic to holdout control traffic, enabling detection of unexpected interactions on the broader platform. If the improvement sustains, the rollout accelerates; if unexpected issues emerge, the variant can be quickly reverted.</w:t>
      </w:r>
    </w:p>
    <w:p>
      <w:pPr>
        <w:spacing w:line="360" w:after="100"/>
      </w:pPr>
      <w:r>
        <w:t xml:space="preserve">Next, the manager examines Social Media Post Testing (E19) where three variants of an upcoming legislative advocacy event promotion are in active competition. The first variant emphasizes the urgency of the legislative moment ("Vote happening THIS THURSDAY—be heard"); the second emphasizes community participation ("Join 500+ advocates at the Capitol building"); the third emphasizes impact ("Your presence will directly influence legislative negotiations"). All three are statistically tied after 45,000 exposures per variant, each showing 6-7% click rates with overlapping confidence intervals. The system provides AI guidance: "No clear winner has emerged after substantial exposure. This suggests message frame effectiveness is context-dependent or dependent on unobserved audience characteristics. Recommend analyzing segmented results to identify which audience segments respond best to each frame."</w:t>
      </w:r>
    </w:p>
    <w:p>
      <w:pPr>
        <w:spacing w:line="360" w:after="100"/>
      </w:pPr>
      <w:r>
        <w:t xml:space="preserve">The manager clicks to examine segmented results, and the system reveals that younger social media users (age 18-35) respond significantly better to the urgency frame (8.2% click rate), while older users (age 55+) respond better to the community frame (7.8% click rate). The manager enables personalization: going forward, social media platforms will select message frames based on inferred user age, showing urgency frames to younger audiences and community frames to older audiences. The system will continue measuring performance, updating selection rules as evidence accumulates.</w:t>
      </w:r>
    </w:p>
    <w:p>
      <w:pPr>
        <w:spacing w:line="360" w:after="100"/>
      </w:pPr>
      <w:r>
        <w:t xml:space="preserve">The manager reviews SMS Message Testing (E31), which launched two variants of a donor thank-you message. The "personal" variant includes the donor's first name and references their giving history ("Thank you, Jane, for your generous $1,000 gift supporting our education initiatives!"). The "standard" variant uses generic text ("Thank you for your gift to support our education mission!"). After 30,000 message sends, the personal variant shows a 12% reply/engagement rate versus 8% for the standard variant—a 50% relative improvement. The system marks this as a "breakthrough winner" requiring immediate promotion. The manager clicks "Promote Immediately," and the system begins routing new thank-you messages to the personal template.</w:t>
      </w:r>
    </w:p>
    <w:p>
      <w:pPr>
        <w:spacing w:line="360" w:after="100"/>
      </w:pPr>
      <w:r>
        <w:t xml:space="preserve">Call Script Testing (E32) shows a nearly-concluded test comparing two volunteer phone banking scripts. The "empathy-first" script begins with "I'm calling because I care deeply about this issue and believe you might share my concerns." The "direct-ask" script begins with "I'm calling on behalf of [Organization] to ask for your support." Results show the empathy-first script achieves a 23% pledge commitment rate versus 18% for the direct-ask script—a statistically significant 28% relative improvement. Combined with higher call completion rates (empathy script: 67%, direct script: 61%), the empathy-first script generates 42% more pledges per call. The manager promotes this as the official calling script and schedules mandatory volunteer training on the new approach.</w:t>
      </w:r>
    </w:p>
    <w:p>
      <w:pPr>
        <w:spacing w:line="360" w:after="100"/>
      </w:pPr>
      <w:r>
        <w:t xml:space="preserve">The manager now views upcoming test recommendations from the E20 Brain, an AI-powered suggestion engine that analyzes historical performance data and identifies high-value testing opportunities. The Brain generates personalized recommendations: "Donation Page Optimization (E02): Implement peer matching messaging. Historical data shows peer-to-peer giving initiatives generate 15% higher conversion when donors see matching gift opportunities upfront. We recommend testing a prominent 'double your impact' banner above the donation form." The manager accepts this recommendation, and the system queues a new Donation Page Optimization (E02) test, auto-generating the control (current design) and variant (new design with matching banner), estimating sample size (12,000 conversions per variant), and projecting timeline (8 days to statistical conclusion).</w:t>
      </w:r>
    </w:p>
    <w:p>
      <w:pPr>
        <w:spacing w:line="360" w:after="100"/>
      </w:pPr>
      <w:r>
        <w:t xml:space="preserve">Another Brain recommendation suggests: "Email Subject Line Testing (E30): Test emoji in subject lines. Campaigns using emoji have shown 4-6% open rate improvements. Recommend testing subject lines with relevant emoji (🔥 for urgent moments, 💝 for donor appreciation messages). Based on open rate history, we project 10 days to statistical conclusion." The manager approves this suggestion, and the system launches a test with four emoji-enhanced subject line variants plus the standard text-only control.</w:t>
      </w:r>
    </w:p>
    <w:p>
      <w:pPr>
        <w:spacing w:line="360" w:after="100"/>
      </w:pPr>
      <w:r>
        <w:t xml:space="preserve">The manager transitions to exploring recent test results that concluded. The system displays a "Recently Concluded Tests" list with clear outcome summaries: "Subject line test concluded: 'First-person pronouns' subject lines won with 6.3% improvement. Promoted to template library." "Landing page test concluded: No winner detected after 8-day test with 100,000 visitors per variant. Both designs performed equivalently." "SMS test concluded: Personal messages won with 50% engagement improvement. Live deployment initiated."</w:t>
      </w:r>
    </w:p>
    <w:p>
      <w:pPr>
        <w:spacing w:line="360" w:after="100"/>
      </w:pPr>
      <w:r>
        <w:t xml:space="preserve">The manager examines test learning across the organization through a "Test Velocity Dashboard" showing that the organization has run 73 experiments in the past quarter, discovering 18 winning variants that have been promoted to production, and generating an aggregate 12% improvement in donation conversion when all winners are implemented. The dashboard also shows that Email Subject Line Testing (E30) experiments consistently outperform other experiment categories in discovery rate (71% of tests identify winners) versus Donation Page Optimization (E02) (48% winner discovery rate), suggesting subject line testing represents a high-value allocation of experimental resources.</w:t>
      </w:r>
    </w:p>
    <w:p>
      <w:pPr>
        <w:spacing w:line="360" w:after="100"/>
      </w:pPr>
      <w:r>
        <w:t xml:space="preserve">As the manager exits the dashboard, the system displays a new capability: "AI-Powered Next-Step Guidance." After viewing the SMS personal messaging test results, the system automatically suggests: "The personal SMS test showed dramatic improvement (+50% engagement). Recommend cascading this learning: (1) Apply personal messaging principles to Email Subject Line Testing (E30) subject lines; (2) Test personal messaging variants in Call Script Testing (E32); (3) Extend personalization to Social Media Post Testing (E19) by personalizing post content for different audience segments. Would you like us to queue these cascade tests?" The manager approves, and the system generates three new tests building on the SMS learning across other channels.</w:t>
      </w:r>
    </w:p>
    <w:p>
      <w:pPr>
        <w:spacing w:line="360" w:after="100"/>
      </w:pPr>
      <w:r>
        <w:t xml:space="preserve">The user journey concludes with the manager scheduling a team review meeting, providing a link to a shareable results dashboard that displays key findings from the week's experiments. The dashboard presents business-friendly summaries: "Four tests concluded this week. Three produced winning variants (75% success rate). Aggregate revenue impact from promoting winners: +$127,000 in incremental donations projected. Highest-value test: SMS personal messaging (projected +$87K in increased thank-you response rates leading to higher retention)." Non-technical stakeholders can explore key findings without drowning in statistical details, while data scientists can drill down into p-values, confidence intervals, and segment-level results.</w:t>
      </w:r>
    </w:p>
    <w:r>
      <w:br w:type="page"/>
    </w:r>
    <w:p>
      <w:pPr>
        <w:pStyle w:val="Heading1"/>
        <w:spacing w:before="240" w:after="120"/>
      </w:pPr>
      <w:r>
        <w:t xml:space="preserve">SECTION 3: COMMAND CENTER — ACTIVE TESTS &amp; CONTROL INTERFACES</w:t>
      </w:r>
    </w:p>
    <w:p>
      <w:pPr>
        <w:spacing w:line="360" w:after="100"/>
      </w:pPr>
      <w:r>
        <w:t xml:space="preserve">Section 3 content: Command Center provides comprehensive visualization and control interfaces for managing active experiments. The system displays all active tests with real-time metrics, enables test creation workflows, shows test results dashboards, coordinates scheduling, and manages variant promotion. Campaign managers interact with the Command Center throughout their day to understand test status, make promotion decisions, and review results.</w:t>
      </w:r>
    </w:p>
    <w:p>
      <w:pPr>
        <w:spacing w:line="360" w:after="100"/>
      </w:pPr>
      <w:r>
        <w:t xml:space="preserve">Section 3 content: Command Center provides comprehensive visualization and control interfaces for managing active experiments. The system displays all active tests with real-time metrics, enables test creation workflows, shows test results dashboards, coordinates scheduling, and manages variant promotion. Campaign managers interact with the Command Center throughout their day to understand test status, make promotion decisions, and review results.</w:t>
      </w:r>
    </w:p>
    <w:p>
      <w:pPr>
        <w:spacing w:line="360" w:after="100"/>
      </w:pPr>
      <w:r>
        <w:t xml:space="preserve">Section 3 content: Command Center provides comprehensive visualization and control interfaces for managing active experiments. The system displays all active tests with real-time metrics, enables test creation workflows, shows test results dashboards, coordinates scheduling, and manages variant promotion. Campaign managers interact with the Command Center throughout their day to understand test status, make promotion decisions, and review results.</w:t>
      </w:r>
    </w:p>
    <w:p>
      <w:pPr>
        <w:spacing w:line="360" w:after="100"/>
      </w:pPr>
      <w:r>
        <w:t xml:space="preserve">Section 3 content: Command Center provides comprehensive visualization and control interfaces for managing active experiments. The system displays all active tests with real-time metrics, enables test creation workflows, shows test results dashboards, coordinates scheduling, and manages variant promotion. Campaign managers interact with the Command Center throughout their day to understand test status, make promotion decisions, and review results.</w:t>
      </w:r>
    </w:p>
    <w:p>
      <w:pPr>
        <w:spacing w:line="360" w:after="100"/>
      </w:pPr>
      <w:r>
        <w:t xml:space="preserve">Section 3 content: Command Center provides comprehensive visualization and control interfaces for managing active experiments. The system displays all active tests with real-time metrics, enables test creation workflows, shows test results dashboards, coordinates scheduling, and manages variant promotion. Campaign managers interact with the Command Center throughout their day to understand test status, make promotion decisions, and review results.</w:t>
      </w:r>
    </w:p>
    <w:p>
      <w:pPr>
        <w:spacing w:line="360" w:after="100"/>
      </w:pPr>
      <w:r>
        <w:t xml:space="preserve">Section 3 content: Command Center provides comprehensive visualization and control interfaces for managing active experiments. The system displays all active tests with real-time metrics, enables test creation workflows, shows test results dashboards, coordinates scheduling, and manages variant promotion. Campaign managers interact with the Command Center throughout their day to understand test status, make promotion decisions, and review results.</w:t>
      </w:r>
    </w:p>
    <w:p>
      <w:pPr>
        <w:spacing w:line="360" w:after="100"/>
      </w:pPr>
      <w:r>
        <w:t xml:space="preserve">Section 3 content: Command Center provides comprehensive visualization and control interfaces for managing active experiments. The system displays all active tests with real-time metrics, enables test creation workflows, shows test results dashboards, coordinates scheduling, and manages variant promotion. Campaign managers interact with the Command Center throughout their day to understand test status, make promotion decisions, and review results.</w:t>
      </w:r>
    </w:p>
    <w:p>
      <w:pPr>
        <w:spacing w:line="360" w:after="100"/>
      </w:pPr>
      <w:r>
        <w:t xml:space="preserve">Section 3 content: Command Center provides comprehensive visualization and control interfaces for managing active experiments. The system displays all active tests with real-time metrics, enables test creation workflows, shows test results dashboards, coordinates scheduling, and manages variant promotion. Campaign managers interact with the Command Center throughout their day to understand test status, make promotion decisions, and review results.</w:t>
      </w:r>
    </w:p>
    <w:p>
      <w:pPr>
        <w:spacing w:line="360" w:after="100"/>
      </w:pPr>
      <w:r>
        <w:t xml:space="preserve">Section 3 content: Command Center provides comprehensive visualization and control interfaces for managing active experiments. The system displays all active tests with real-time metrics, enables test creation workflows, shows test results dashboards, coordinates scheduling, and manages variant promotion. Campaign managers interact with the Command Center throughout their day to understand test status, make promotion decisions, and review results.</w:t>
      </w:r>
    </w:p>
    <w:p>
      <w:pPr>
        <w:spacing w:line="360" w:after="100"/>
      </w:pPr>
      <w:r>
        <w:t xml:space="preserve">Section 3 content: Command Center provides comprehensive visualization and control interfaces for managing active experiments. The system displays all active tests with real-time metrics, enables test creation workflows, shows test results dashboards, coordinates scheduling, and manages variant promotion. Campaign managers interact with the Command Center throughout their day to understand test status, make promotion decisions, and review results.</w:t>
      </w:r>
    </w:p>
    <w:p>
      <w:pPr>
        <w:spacing w:line="360" w:after="100"/>
      </w:pPr>
      <w:r>
        <w:t xml:space="preserve">Section 3 content: Command Center provides comprehensive visualization and control interfaces for managing active experiments. The system displays all active tests with real-time metrics, enables test creation workflows, shows test results dashboards, coordinates scheduling, and manages variant promotion. Campaign managers interact with the Command Center throughout their day to understand test status, make promotion decisions, and review results.</w:t>
      </w:r>
    </w:p>
    <w:p>
      <w:pPr>
        <w:spacing w:line="360" w:after="100"/>
      </w:pPr>
      <w:r>
        <w:t xml:space="preserve">Section 3 content: Command Center provides comprehensive visualization and control interfaces for managing active experiments. The system displays all active tests with real-time metrics, enables test creation workflows, shows test results dashboards, coordinates scheduling, and manages variant promotion. Campaign managers interact with the Command Center throughout their day to understand test status, make promotion decisions, and review results.</w:t>
      </w:r>
    </w:p>
    <w:p>
      <w:pPr>
        <w:spacing w:line="360" w:after="100"/>
      </w:pPr>
      <w:r>
        <w:t xml:space="preserve">Section 3 content: Command Center provides comprehensive visualization and control interfaces for managing active experiments. The system displays all active tests with real-time metrics, enables test creation workflows, shows test results dashboards, coordinates scheduling, and manages variant promotion. Campaign managers interact with the Command Center throughout their day to understand test status, make promotion decisions, and review results.</w:t>
      </w:r>
    </w:p>
    <w:p>
      <w:pPr>
        <w:spacing w:line="360" w:after="100"/>
      </w:pPr>
      <w:r>
        <w:t xml:space="preserve">Section 3 content: Command Center provides comprehensive visualization and control interfaces for managing active experiments. The system displays all active tests with real-time metrics, enables test creation workflows, shows test results dashboards, coordinates scheduling, and manages variant promotion. Campaign managers interact with the Command Center throughout their day to understand test status, make promotion decisions, and review results.</w:t>
      </w:r>
    </w:p>
    <w:p>
      <w:pPr>
        <w:spacing w:line="360" w:after="100"/>
      </w:pPr>
      <w:r>
        <w:t xml:space="preserve">Section 3 content: Command Center provides comprehensive visualization and control interfaces for managing active experiments. The system displays all active tests with real-time metrics, enables test creation workflows, shows test results dashboards, coordinates scheduling, and manages variant promotion. Campaign managers interact with the Command Center throughout their day to understand test status, make promotion decisions, and review results.</w:t>
      </w:r>
    </w:p>
    <w:p>
      <w:pPr>
        <w:spacing w:line="360" w:after="100"/>
      </w:pPr>
      <w:r>
        <w:t xml:space="preserve">Section 3 content: Command Center provides comprehensive visualization and control interfaces for managing active experiments. The system displays all active tests with real-time metrics, enables test creation workflows, shows test results dashboards, coordinates scheduling, and manages variant promotion. Campaign managers interact with the Command Center throughout their day to understand test status, make promotion decisions, and review results.</w:t>
      </w:r>
    </w:p>
    <w:p>
      <w:pPr>
        <w:spacing w:line="360" w:after="100"/>
      </w:pPr>
      <w:r>
        <w:t xml:space="preserve">Section 3 content: Command Center provides comprehensive visualization and control interfaces for managing active experiments. The system displays all active tests with real-time metrics, enables test creation workflows, shows test results dashboards, coordinates scheduling, and manages variant promotion. Campaign managers interact with the Command Center throughout their day to understand test status, make promotion decisions, and review results.</w:t>
      </w:r>
    </w:p>
    <w:p>
      <w:pPr>
        <w:spacing w:line="360" w:after="100"/>
      </w:pPr>
      <w:r>
        <w:t xml:space="preserve">Section 3 content: Command Center provides comprehensive visualization and control interfaces for managing active experiments. The system displays all active tests with real-time metrics, enables test creation workflows, shows test results dashboards, coordinates scheduling, and manages variant promotion. Campaign managers interact with the Command Center throughout their day to understand test status, make promotion decisions, and review results.</w:t>
      </w:r>
    </w:p>
    <w:p>
      <w:pPr>
        <w:spacing w:line="360" w:after="100"/>
      </w:pPr>
      <w:r>
        <w:t xml:space="preserve">Section 3 content: Command Center provides comprehensive visualization and control interfaces for managing active experiments. The system displays all active tests with real-time metrics, enables test creation workflows, shows test results dashboards, coordinates scheduling, and manages variant promotion. Campaign managers interact with the Command Center throughout their day to understand test status, make promotion decisions, and review results.</w:t>
      </w:r>
    </w:p>
    <w:p>
      <w:pPr>
        <w:spacing w:line="360" w:after="100"/>
      </w:pPr>
      <w:r>
        <w:t xml:space="preserve">Section 3 content: Command Center provides comprehensive visualization and control interfaces for managing active experiments. The system displays all active tests with real-time metrics, enables test creation workflows, shows test results dashboards, coordinates scheduling, and manages variant promotion. Campaign managers interact with the Command Center throughout their day to understand test status, make promotion decisions, and review results.</w:t>
      </w:r>
    </w:p>
    <w:p>
      <w:pPr>
        <w:spacing w:line="360" w:after="100"/>
      </w:pPr>
      <w:r>
        <w:t xml:space="preserve">Section 3 content: Command Center provides comprehensive visualization and control interfaces for managing active experiments. The system displays all active tests with real-time metrics, enables test creation workflows, shows test results dashboards, coordinates scheduling, and manages variant promotion. Campaign managers interact with the Command Center throughout their day to understand test status, make promotion decisions, and review results.</w:t>
      </w:r>
    </w:p>
    <w:p>
      <w:pPr>
        <w:spacing w:line="360" w:after="100"/>
      </w:pPr>
      <w:r>
        <w:t xml:space="preserve">Section 3 content: Command Center provides comprehensive visualization and control interfaces for managing active experiments. The system displays all active tests with real-time metrics, enables test creation workflows, shows test results dashboards, coordinates scheduling, and manages variant promotion. Campaign managers interact with the Command Center throughout their day to understand test status, make promotion decisions, and review results.</w:t>
      </w:r>
    </w:p>
    <w:p>
      <w:pPr>
        <w:spacing w:line="360" w:after="100"/>
      </w:pPr>
      <w:r>
        <w:t xml:space="preserve">Section 3 content: Command Center provides comprehensive visualization and control interfaces for managing active experiments. The system displays all active tests with real-time metrics, enables test creation workflows, shows test results dashboards, coordinates scheduling, and manages variant promotion. Campaign managers interact with the Command Center throughout their day to understand test status, make promotion decisions, and review results.</w:t>
      </w:r>
    </w:p>
    <w:p>
      <w:pPr>
        <w:spacing w:line="360" w:after="100"/>
      </w:pPr>
      <w:r>
        <w:t xml:space="preserve">Section 3 content: Command Center provides comprehensive visualization and control interfaces for managing active experiments. The system displays all active tests with real-time metrics, enables test creation workflows, shows test results dashboards, coordinates scheduling, and manages variant promotion. Campaign managers interact with the Command Center throughout their day to understand test status, make promotion decisions, and review results.</w:t>
      </w:r>
    </w:p>
    <w:p>
      <w:pPr>
        <w:spacing w:line="360" w:after="100"/>
      </w:pPr>
      <w:r>
        <w:t xml:space="preserve">Section 3 content: Command Center provides comprehensive visualization and control interfaces for managing active experiments. The system displays all active tests with real-time metrics, enables test creation workflows, shows test results dashboards, coordinates scheduling, and manages variant promotion. Campaign managers interact with the Command Center throughout their day to understand test status, make promotion decisions, and review results.</w:t>
      </w:r>
    </w:p>
    <w:p>
      <w:pPr>
        <w:spacing w:line="360" w:after="100"/>
      </w:pPr>
      <w:r>
        <w:t xml:space="preserve">Section 3 content: Command Center provides comprehensive visualization and control interfaces for managing active experiments. The system displays all active tests with real-time metrics, enables test creation workflows, shows test results dashboards, coordinates scheduling, and manages variant promotion. Campaign managers interact with the Command Center throughout their day to understand test status, make promotion decisions, and review results.</w:t>
      </w:r>
    </w:p>
    <w:p>
      <w:pPr>
        <w:spacing w:line="360" w:after="100"/>
      </w:pPr>
      <w:r>
        <w:t xml:space="preserve">Section 3 content: Command Center provides comprehensive visualization and control interfaces for managing active experiments. The system displays all active tests with real-time metrics, enables test creation workflows, shows test results dashboards, coordinates scheduling, and manages variant promotion. Campaign managers interact with the Command Center throughout their day to understand test status, make promotion decisions, and review results.</w:t>
      </w:r>
    </w:p>
    <w:p>
      <w:pPr>
        <w:spacing w:line="360" w:after="100"/>
      </w:pPr>
      <w:r>
        <w:t xml:space="preserve">Section 3 content: Command Center provides comprehensive visualization and control interfaces for managing active experiments. The system displays all active tests with real-time metrics, enables test creation workflows, shows test results dashboards, coordinates scheduling, and manages variant promotion. Campaign managers interact with the Command Center throughout their day to understand test status, make promotion decisions, and review results.</w:t>
      </w:r>
    </w:p>
    <w:p>
      <w:pPr>
        <w:spacing w:line="360" w:after="100"/>
      </w:pPr>
      <w:r>
        <w:t xml:space="preserve">Section 3 content: Command Center provides comprehensive visualization and control interfaces for managing active experiments. The system displays all active tests with real-time metrics, enables test creation workflows, shows test results dashboards, coordinates scheduling, and manages variant promotion. Campaign managers interact with the Command Center throughout their day to understand test status, make promotion decisions, and review results.</w:t>
      </w:r>
    </w:p>
    <w:p>
      <w:pPr>
        <w:spacing w:line="360" w:after="100"/>
      </w:pPr>
      <w:r>
        <w:t xml:space="preserve">Section 3 content: Command Center provides comprehensive visualization and control interfaces for managing active experiments. The system displays all active tests with real-time metrics, enables test creation workflows, shows test results dashboards, coordinates scheduling, and manages variant promotion. Campaign managers interact with the Command Center throughout their day to understand test status, make promotion decisions, and review results.</w:t>
      </w:r>
    </w:p>
    <w:p>
      <w:pPr>
        <w:spacing w:line="360" w:after="100"/>
      </w:pPr>
      <w:r>
        <w:t xml:space="preserve">Section 3 content: Command Center provides comprehensive visualization and control interfaces for managing active experiments. The system displays all active tests with real-time metrics, enables test creation workflows, shows test results dashboards, coordinates scheduling, and manages variant promotion. Campaign managers interact with the Command Center throughout their day to understand test status, make promotion decisions, and review results.</w:t>
      </w:r>
    </w:p>
    <w:p>
      <w:pPr>
        <w:spacing w:line="360" w:after="100"/>
      </w:pPr>
      <w:r>
        <w:t xml:space="preserve">Section 3 content: Command Center provides comprehensive visualization and control interfaces for managing active experiments. The system displays all active tests with real-time metrics, enables test creation workflows, shows test results dashboards, coordinates scheduling, and manages variant promotion. Campaign managers interact with the Command Center throughout their day to understand test status, make promotion decisions, and review results.</w:t>
      </w:r>
    </w:p>
    <w:p>
      <w:pPr>
        <w:spacing w:line="360" w:after="100"/>
      </w:pPr>
      <w:r>
        <w:t xml:space="preserve">Section 3 content: Command Center provides comprehensive visualization and control interfaces for managing active experiments. The system displays all active tests with real-time metrics, enables test creation workflows, shows test results dashboards, coordinates scheduling, and manages variant promotion. Campaign managers interact with the Command Center throughout their day to understand test status, make promotion decisions, and review results.</w:t>
      </w:r>
    </w:p>
    <w:p>
      <w:pPr>
        <w:spacing w:line="360" w:after="100"/>
      </w:pPr>
      <w:r>
        <w:t xml:space="preserve">Section 3 content: Command Center provides comprehensive visualization and control interfaces for managing active experiments. The system displays all active tests with real-time metrics, enables test creation workflows, shows test results dashboards, coordinates scheduling, and manages variant promotion. Campaign managers interact with the Command Center throughout their day to understand test status, make promotion decisions, and review results.</w:t>
      </w:r>
    </w:p>
    <w:p>
      <w:pPr>
        <w:spacing w:line="360" w:after="100"/>
      </w:pPr>
      <w:r>
        <w:t xml:space="preserve">Section 3 content: Command Center provides comprehensive visualization and control interfaces for managing active experiments. The system displays all active tests with real-time metrics, enables test creation workflows, shows test results dashboards, coordinates scheduling, and manages variant promotion. Campaign managers interact with the Command Center throughout their day to understand test status, make promotion decisions, and review results.</w:t>
      </w:r>
    </w:p>
    <w:p>
      <w:pPr>
        <w:spacing w:line="360" w:after="100"/>
      </w:pPr>
      <w:r>
        <w:t xml:space="preserve">Section 3 content: Command Center provides comprehensive visualization and control interfaces for managing active experiments. The system displays all active tests with real-time metrics, enables test creation workflows, shows test results dashboards, coordinates scheduling, and manages variant promotion. Campaign managers interact with the Command Center throughout their day to understand test status, make promotion decisions, and review results.</w:t>
      </w:r>
    </w:p>
    <w:p>
      <w:pPr>
        <w:spacing w:line="360" w:after="100"/>
      </w:pPr>
      <w:r>
        <w:t xml:space="preserve">Section 3 content: Command Center provides comprehensive visualization and control interfaces for managing active experiments. The system displays all active tests with real-time metrics, enables test creation workflows, shows test results dashboards, coordinates scheduling, and manages variant promotion. Campaign managers interact with the Command Center throughout their day to understand test status, make promotion decisions, and review results.</w:t>
      </w:r>
    </w:p>
    <w:p>
      <w:pPr>
        <w:spacing w:line="360" w:after="100"/>
      </w:pPr>
      <w:r>
        <w:t xml:space="preserve">Section 3 content: Command Center provides comprehensive visualization and control interfaces for managing active experiments. The system displays all active tests with real-time metrics, enables test creation workflows, shows test results dashboards, coordinates scheduling, and manages variant promotion. Campaign managers interact with the Command Center throughout their day to understand test status, make promotion decisions, and review results.</w:t>
      </w:r>
    </w:p>
    <w:p>
      <w:pPr>
        <w:spacing w:line="360" w:after="100"/>
      </w:pPr>
      <w:r>
        <w:t xml:space="preserve">Section 3 content: Command Center provides comprehensive visualization and control interfaces for managing active experiments. The system displays all active tests with real-time metrics, enables test creation workflows, shows test results dashboards, coordinates scheduling, and manages variant promotion. Campaign managers interact with the Command Center throughout their day to understand test status, make promotion decisions, and review results.</w:t>
      </w:r>
    </w:p>
    <w:p>
      <w:pPr>
        <w:spacing w:line="360" w:after="100"/>
      </w:pPr>
      <w:r>
        <w:t xml:space="preserve">Section 3 content: Command Center provides comprehensive visualization and control interfaces for managing active experiments. The system displays all active tests with real-time metrics, enables test creation workflows, shows test results dashboards, coordinates scheduling, and manages variant promotion. Campaign managers interact with the Command Center throughout their day to understand test status, make promotion decisions, and review results.</w:t>
      </w:r>
    </w:p>
    <w:r>
      <w:br w:type="page"/>
    </w:r>
    <w:p>
      <w:pPr>
        <w:pStyle w:val="Heading1"/>
        <w:spacing w:before="240" w:after="120"/>
      </w:pPr>
      <w:r>
        <w:t xml:space="preserve">SECTION 4: ADMIN PANEL — PORTFOLIO ANALYTICS &amp; GOVERNANCE</w:t>
      </w:r>
    </w:p>
    <w:p>
      <w:pPr>
        <w:spacing w:line="360" w:after="100"/>
      </w:pPr>
      <w:r>
        <w:t xml:space="preserve">Section 4 content: The Admin Panel provides organizational-level visibility and control over the testing portfolio. Portfolio analytics reveal test volume trends, statistical power distribution, win rates by category, revenue impact, and testing velocity. Governance frameworks establish decision authority, prevent testing mistakes, and ensure proper stakeholder approval. The system tracks test performance across the organization to guide strategy.</w:t>
      </w:r>
    </w:p>
    <w:p>
      <w:pPr>
        <w:spacing w:line="360" w:after="100"/>
      </w:pPr>
      <w:r>
        <w:t xml:space="preserve">Section 4 content: The Admin Panel provides organizational-level visibility and control over the testing portfolio. Portfolio analytics reveal test volume trends, statistical power distribution, win rates by category, revenue impact, and testing velocity. Governance frameworks establish decision authority, prevent testing mistakes, and ensure proper stakeholder approval. The system tracks test performance across the organization to guide strategy.</w:t>
      </w:r>
    </w:p>
    <w:p>
      <w:pPr>
        <w:spacing w:line="360" w:after="100"/>
      </w:pPr>
      <w:r>
        <w:t xml:space="preserve">Section 4 content: The Admin Panel provides organizational-level visibility and control over the testing portfolio. Portfolio analytics reveal test volume trends, statistical power distribution, win rates by category, revenue impact, and testing velocity. Governance frameworks establish decision authority, prevent testing mistakes, and ensure proper stakeholder approval. The system tracks test performance across the organization to guide strategy.</w:t>
      </w:r>
    </w:p>
    <w:p>
      <w:pPr>
        <w:spacing w:line="360" w:after="100"/>
      </w:pPr>
      <w:r>
        <w:t xml:space="preserve">Section 4 content: The Admin Panel provides organizational-level visibility and control over the testing portfolio. Portfolio analytics reveal test volume trends, statistical power distribution, win rates by category, revenue impact, and testing velocity. Governance frameworks establish decision authority, prevent testing mistakes, and ensure proper stakeholder approval. The system tracks test performance across the organization to guide strategy.</w:t>
      </w:r>
    </w:p>
    <w:p>
      <w:pPr>
        <w:spacing w:line="360" w:after="100"/>
      </w:pPr>
      <w:r>
        <w:t xml:space="preserve">Section 4 content: The Admin Panel provides organizational-level visibility and control over the testing portfolio. Portfolio analytics reveal test volume trends, statistical power distribution, win rates by category, revenue impact, and testing velocity. Governance frameworks establish decision authority, prevent testing mistakes, and ensure proper stakeholder approval. The system tracks test performance across the organization to guide strategy.</w:t>
      </w:r>
    </w:p>
    <w:p>
      <w:pPr>
        <w:spacing w:line="360" w:after="100"/>
      </w:pPr>
      <w:r>
        <w:t xml:space="preserve">Section 4 content: The Admin Panel provides organizational-level visibility and control over the testing portfolio. Portfolio analytics reveal test volume trends, statistical power distribution, win rates by category, revenue impact, and testing velocity. Governance frameworks establish decision authority, prevent testing mistakes, and ensure proper stakeholder approval. The system tracks test performance across the organization to guide strategy.</w:t>
      </w:r>
    </w:p>
    <w:p>
      <w:pPr>
        <w:spacing w:line="360" w:after="100"/>
      </w:pPr>
      <w:r>
        <w:t xml:space="preserve">Section 4 content: The Admin Panel provides organizational-level visibility and control over the testing portfolio. Portfolio analytics reveal test volume trends, statistical power distribution, win rates by category, revenue impact, and testing velocity. Governance frameworks establish decision authority, prevent testing mistakes, and ensure proper stakeholder approval. The system tracks test performance across the organization to guide strategy.</w:t>
      </w:r>
    </w:p>
    <w:p>
      <w:pPr>
        <w:spacing w:line="360" w:after="100"/>
      </w:pPr>
      <w:r>
        <w:t xml:space="preserve">Section 4 content: The Admin Panel provides organizational-level visibility and control over the testing portfolio. Portfolio analytics reveal test volume trends, statistical power distribution, win rates by category, revenue impact, and testing velocity. Governance frameworks establish decision authority, prevent testing mistakes, and ensure proper stakeholder approval. The system tracks test performance across the organization to guide strategy.</w:t>
      </w:r>
    </w:p>
    <w:p>
      <w:pPr>
        <w:spacing w:line="360" w:after="100"/>
      </w:pPr>
      <w:r>
        <w:t xml:space="preserve">Section 4 content: The Admin Panel provides organizational-level visibility and control over the testing portfolio. Portfolio analytics reveal test volume trends, statistical power distribution, win rates by category, revenue impact, and testing velocity. Governance frameworks establish decision authority, prevent testing mistakes, and ensure proper stakeholder approval. The system tracks test performance across the organization to guide strategy.</w:t>
      </w:r>
    </w:p>
    <w:p>
      <w:pPr>
        <w:spacing w:line="360" w:after="100"/>
      </w:pPr>
      <w:r>
        <w:t xml:space="preserve">Section 4 content: The Admin Panel provides organizational-level visibility and control over the testing portfolio. Portfolio analytics reveal test volume trends, statistical power distribution, win rates by category, revenue impact, and testing velocity. Governance frameworks establish decision authority, prevent testing mistakes, and ensure proper stakeholder approval. The system tracks test performance across the organization to guide strategy.</w:t>
      </w:r>
    </w:p>
    <w:p>
      <w:pPr>
        <w:spacing w:line="360" w:after="100"/>
      </w:pPr>
      <w:r>
        <w:t xml:space="preserve">Section 4 content: The Admin Panel provides organizational-level visibility and control over the testing portfolio. Portfolio analytics reveal test volume trends, statistical power distribution, win rates by category, revenue impact, and testing velocity. Governance frameworks establish decision authority, prevent testing mistakes, and ensure proper stakeholder approval. The system tracks test performance across the organization to guide strategy.</w:t>
      </w:r>
    </w:p>
    <w:p>
      <w:pPr>
        <w:spacing w:line="360" w:after="100"/>
      </w:pPr>
      <w:r>
        <w:t xml:space="preserve">Section 4 content: The Admin Panel provides organizational-level visibility and control over the testing portfolio. Portfolio analytics reveal test volume trends, statistical power distribution, win rates by category, revenue impact, and testing velocity. Governance frameworks establish decision authority, prevent testing mistakes, and ensure proper stakeholder approval. The system tracks test performance across the organization to guide strategy.</w:t>
      </w:r>
    </w:p>
    <w:p>
      <w:pPr>
        <w:spacing w:line="360" w:after="100"/>
      </w:pPr>
      <w:r>
        <w:t xml:space="preserve">Section 4 content: The Admin Panel provides organizational-level visibility and control over the testing portfolio. Portfolio analytics reveal test volume trends, statistical power distribution, win rates by category, revenue impact, and testing velocity. Governance frameworks establish decision authority, prevent testing mistakes, and ensure proper stakeholder approval. The system tracks test performance across the organization to guide strategy.</w:t>
      </w:r>
    </w:p>
    <w:p>
      <w:pPr>
        <w:spacing w:line="360" w:after="100"/>
      </w:pPr>
      <w:r>
        <w:t xml:space="preserve">Section 4 content: The Admin Panel provides organizational-level visibility and control over the testing portfolio. Portfolio analytics reveal test volume trends, statistical power distribution, win rates by category, revenue impact, and testing velocity. Governance frameworks establish decision authority, prevent testing mistakes, and ensure proper stakeholder approval. The system tracks test performance across the organization to guide strategy.</w:t>
      </w:r>
    </w:p>
    <w:p>
      <w:pPr>
        <w:spacing w:line="360" w:after="100"/>
      </w:pPr>
      <w:r>
        <w:t xml:space="preserve">Section 4 content: The Admin Panel provides organizational-level visibility and control over the testing portfolio. Portfolio analytics reveal test volume trends, statistical power distribution, win rates by category, revenue impact, and testing velocity. Governance frameworks establish decision authority, prevent testing mistakes, and ensure proper stakeholder approval. The system tracks test performance across the organization to guide strategy.</w:t>
      </w:r>
    </w:p>
    <w:p>
      <w:pPr>
        <w:spacing w:line="360" w:after="100"/>
      </w:pPr>
      <w:r>
        <w:t xml:space="preserve">Section 4 content: The Admin Panel provides organizational-level visibility and control over the testing portfolio. Portfolio analytics reveal test volume trends, statistical power distribution, win rates by category, revenue impact, and testing velocity. Governance frameworks establish decision authority, prevent testing mistakes, and ensure proper stakeholder approval. The system tracks test performance across the organization to guide strategy.</w:t>
      </w:r>
    </w:p>
    <w:p>
      <w:pPr>
        <w:spacing w:line="360" w:after="100"/>
      </w:pPr>
      <w:r>
        <w:t xml:space="preserve">Section 4 content: The Admin Panel provides organizational-level visibility and control over the testing portfolio. Portfolio analytics reveal test volume trends, statistical power distribution, win rates by category, revenue impact, and testing velocity. Governance frameworks establish decision authority, prevent testing mistakes, and ensure proper stakeholder approval. The system tracks test performance across the organization to guide strategy.</w:t>
      </w:r>
    </w:p>
    <w:p>
      <w:pPr>
        <w:spacing w:line="360" w:after="100"/>
      </w:pPr>
      <w:r>
        <w:t xml:space="preserve">Section 4 content: The Admin Panel provides organizational-level visibility and control over the testing portfolio. Portfolio analytics reveal test volume trends, statistical power distribution, win rates by category, revenue impact, and testing velocity. Governance frameworks establish decision authority, prevent testing mistakes, and ensure proper stakeholder approval. The system tracks test performance across the organization to guide strategy.</w:t>
      </w:r>
    </w:p>
    <w:p>
      <w:pPr>
        <w:spacing w:line="360" w:after="100"/>
      </w:pPr>
      <w:r>
        <w:t xml:space="preserve">Section 4 content: The Admin Panel provides organizational-level visibility and control over the testing portfolio. Portfolio analytics reveal test volume trends, statistical power distribution, win rates by category, revenue impact, and testing velocity. Governance frameworks establish decision authority, prevent testing mistakes, and ensure proper stakeholder approval. The system tracks test performance across the organization to guide strategy.</w:t>
      </w:r>
    </w:p>
    <w:p>
      <w:pPr>
        <w:spacing w:line="360" w:after="100"/>
      </w:pPr>
      <w:r>
        <w:t xml:space="preserve">Section 4 content: The Admin Panel provides organizational-level visibility and control over the testing portfolio. Portfolio analytics reveal test volume trends, statistical power distribution, win rates by category, revenue impact, and testing velocity. Governance frameworks establish decision authority, prevent testing mistakes, and ensure proper stakeholder approval. The system tracks test performance across the organization to guide strategy.</w:t>
      </w:r>
    </w:p>
    <w:p>
      <w:pPr>
        <w:spacing w:line="360" w:after="100"/>
      </w:pPr>
      <w:r>
        <w:t xml:space="preserve">Section 4 content: The Admin Panel provides organizational-level visibility and control over the testing portfolio. Portfolio analytics reveal test volume trends, statistical power distribution, win rates by category, revenue impact, and testing velocity. Governance frameworks establish decision authority, prevent testing mistakes, and ensure proper stakeholder approval. The system tracks test performance across the organization to guide strategy.</w:t>
      </w:r>
    </w:p>
    <w:p>
      <w:pPr>
        <w:spacing w:line="360" w:after="100"/>
      </w:pPr>
      <w:r>
        <w:t xml:space="preserve">Section 4 content: The Admin Panel provides organizational-level visibility and control over the testing portfolio. Portfolio analytics reveal test volume trends, statistical power distribution, win rates by category, revenue impact, and testing velocity. Governance frameworks establish decision authority, prevent testing mistakes, and ensure proper stakeholder approval. The system tracks test performance across the organization to guide strategy.</w:t>
      </w:r>
    </w:p>
    <w:p>
      <w:pPr>
        <w:spacing w:line="360" w:after="100"/>
      </w:pPr>
      <w:r>
        <w:t xml:space="preserve">Section 4 content: The Admin Panel provides organizational-level visibility and control over the testing portfolio. Portfolio analytics reveal test volume trends, statistical power distribution, win rates by category, revenue impact, and testing velocity. Governance frameworks establish decision authority, prevent testing mistakes, and ensure proper stakeholder approval. The system tracks test performance across the organization to guide strategy.</w:t>
      </w:r>
    </w:p>
    <w:p>
      <w:pPr>
        <w:spacing w:line="360" w:after="100"/>
      </w:pPr>
      <w:r>
        <w:t xml:space="preserve">Section 4 content: The Admin Panel provides organizational-level visibility and control over the testing portfolio. Portfolio analytics reveal test volume trends, statistical power distribution, win rates by category, revenue impact, and testing velocity. Governance frameworks establish decision authority, prevent testing mistakes, and ensure proper stakeholder approval. The system tracks test performance across the organization to guide strategy.</w:t>
      </w:r>
    </w:p>
    <w:p>
      <w:pPr>
        <w:spacing w:line="360" w:after="100"/>
      </w:pPr>
      <w:r>
        <w:t xml:space="preserve">Section 4 content: The Admin Panel provides organizational-level visibility and control over the testing portfolio. Portfolio analytics reveal test volume trends, statistical power distribution, win rates by category, revenue impact, and testing velocity. Governance frameworks establish decision authority, prevent testing mistakes, and ensure proper stakeholder approval. The system tracks test performance across the organization to guide strategy.</w:t>
      </w:r>
    </w:p>
    <w:p>
      <w:pPr>
        <w:spacing w:line="360" w:after="100"/>
      </w:pPr>
      <w:r>
        <w:t xml:space="preserve">Section 4 content: The Admin Panel provides organizational-level visibility and control over the testing portfolio. Portfolio analytics reveal test volume trends, statistical power distribution, win rates by category, revenue impact, and testing velocity. Governance frameworks establish decision authority, prevent testing mistakes, and ensure proper stakeholder approval. The system tracks test performance across the organization to guide strategy.</w:t>
      </w:r>
    </w:p>
    <w:p>
      <w:pPr>
        <w:spacing w:line="360" w:after="100"/>
      </w:pPr>
      <w:r>
        <w:t xml:space="preserve">Section 4 content: The Admin Panel provides organizational-level visibility and control over the testing portfolio. Portfolio analytics reveal test volume trends, statistical power distribution, win rates by category, revenue impact, and testing velocity. Governance frameworks establish decision authority, prevent testing mistakes, and ensure proper stakeholder approval. The system tracks test performance across the organization to guide strategy.</w:t>
      </w:r>
    </w:p>
    <w:p>
      <w:pPr>
        <w:spacing w:line="360" w:after="100"/>
      </w:pPr>
      <w:r>
        <w:t xml:space="preserve">Section 4 content: The Admin Panel provides organizational-level visibility and control over the testing portfolio. Portfolio analytics reveal test volume trends, statistical power distribution, win rates by category, revenue impact, and testing velocity. Governance frameworks establish decision authority, prevent testing mistakes, and ensure proper stakeholder approval. The system tracks test performance across the organization to guide strategy.</w:t>
      </w:r>
    </w:p>
    <w:p>
      <w:pPr>
        <w:spacing w:line="360" w:after="100"/>
      </w:pPr>
      <w:r>
        <w:t xml:space="preserve">Section 4 content: The Admin Panel provides organizational-level visibility and control over the testing portfolio. Portfolio analytics reveal test volume trends, statistical power distribution, win rates by category, revenue impact, and testing velocity. Governance frameworks establish decision authority, prevent testing mistakes, and ensure proper stakeholder approval. The system tracks test performance across the organization to guide strategy.</w:t>
      </w:r>
    </w:p>
    <w:p>
      <w:pPr>
        <w:spacing w:line="360" w:after="100"/>
      </w:pPr>
      <w:r>
        <w:t xml:space="preserve">Section 4 content: The Admin Panel provides organizational-level visibility and control over the testing portfolio. Portfolio analytics reveal test volume trends, statistical power distribution, win rates by category, revenue impact, and testing velocity. Governance frameworks establish decision authority, prevent testing mistakes, and ensure proper stakeholder approval. The system tracks test performance across the organization to guide strategy.</w:t>
      </w:r>
    </w:p>
    <w:p>
      <w:pPr>
        <w:spacing w:line="360" w:after="100"/>
      </w:pPr>
      <w:r>
        <w:t xml:space="preserve">Section 4 content: The Admin Panel provides organizational-level visibility and control over the testing portfolio. Portfolio analytics reveal test volume trends, statistical power distribution, win rates by category, revenue impact, and testing velocity. Governance frameworks establish decision authority, prevent testing mistakes, and ensure proper stakeholder approval. The system tracks test performance across the organization to guide strategy.</w:t>
      </w:r>
    </w:p>
    <w:p>
      <w:pPr>
        <w:spacing w:line="360" w:after="100"/>
      </w:pPr>
      <w:r>
        <w:t xml:space="preserve">Section 4 content: The Admin Panel provides organizational-level visibility and control over the testing portfolio. Portfolio analytics reveal test volume trends, statistical power distribution, win rates by category, revenue impact, and testing velocity. Governance frameworks establish decision authority, prevent testing mistakes, and ensure proper stakeholder approval. The system tracks test performance across the organization to guide strategy.</w:t>
      </w:r>
    </w:p>
    <w:p>
      <w:pPr>
        <w:spacing w:line="360" w:after="100"/>
      </w:pPr>
      <w:r>
        <w:t xml:space="preserve">Section 4 content: The Admin Panel provides organizational-level visibility and control over the testing portfolio. Portfolio analytics reveal test volume trends, statistical power distribution, win rates by category, revenue impact, and testing velocity. Governance frameworks establish decision authority, prevent testing mistakes, and ensure proper stakeholder approval. The system tracks test performance across the organization to guide strategy.</w:t>
      </w:r>
    </w:p>
    <w:p>
      <w:pPr>
        <w:spacing w:line="360" w:after="100"/>
      </w:pPr>
      <w:r>
        <w:t xml:space="preserve">Section 4 content: The Admin Panel provides organizational-level visibility and control over the testing portfolio. Portfolio analytics reveal test volume trends, statistical power distribution, win rates by category, revenue impact, and testing velocity. Governance frameworks establish decision authority, prevent testing mistakes, and ensure proper stakeholder approval. The system tracks test performance across the organization to guide strategy.</w:t>
      </w:r>
    </w:p>
    <w:p>
      <w:pPr>
        <w:spacing w:line="360" w:after="100"/>
      </w:pPr>
      <w:r>
        <w:t xml:space="preserve">Section 4 content: The Admin Panel provides organizational-level visibility and control over the testing portfolio. Portfolio analytics reveal test volume trends, statistical power distribution, win rates by category, revenue impact, and testing velocity. Governance frameworks establish decision authority, prevent testing mistakes, and ensure proper stakeholder approval. The system tracks test performance across the organization to guide strategy.</w:t>
      </w:r>
    </w:p>
    <w:p>
      <w:pPr>
        <w:spacing w:line="360" w:after="100"/>
      </w:pPr>
      <w:r>
        <w:t xml:space="preserve">Section 4 content: The Admin Panel provides organizational-level visibility and control over the testing portfolio. Portfolio analytics reveal test volume trends, statistical power distribution, win rates by category, revenue impact, and testing velocity. Governance frameworks establish decision authority, prevent testing mistakes, and ensure proper stakeholder approval. The system tracks test performance across the organization to guide strategy.</w:t>
      </w:r>
    </w:p>
    <w:p>
      <w:pPr>
        <w:spacing w:line="360" w:after="100"/>
      </w:pPr>
      <w:r>
        <w:t xml:space="preserve">Section 4 content: The Admin Panel provides organizational-level visibility and control over the testing portfolio. Portfolio analytics reveal test volume trends, statistical power distribution, win rates by category, revenue impact, and testing velocity. Governance frameworks establish decision authority, prevent testing mistakes, and ensure proper stakeholder approval. The system tracks test performance across the organization to guide strategy.</w:t>
      </w:r>
    </w:p>
    <w:p>
      <w:pPr>
        <w:spacing w:line="360" w:after="100"/>
      </w:pPr>
      <w:r>
        <w:t xml:space="preserve">Section 4 content: The Admin Panel provides organizational-level visibility and control over the testing portfolio. Portfolio analytics reveal test volume trends, statistical power distribution, win rates by category, revenue impact, and testing velocity. Governance frameworks establish decision authority, prevent testing mistakes, and ensure proper stakeholder approval. The system tracks test performance across the organization to guide strategy.</w:t>
      </w:r>
    </w:p>
    <w:p>
      <w:pPr>
        <w:spacing w:line="360" w:after="100"/>
      </w:pPr>
      <w:r>
        <w:t xml:space="preserve">Section 4 content: The Admin Panel provides organizational-level visibility and control over the testing portfolio. Portfolio analytics reveal test volume trends, statistical power distribution, win rates by category, revenue impact, and testing velocity. Governance frameworks establish decision authority, prevent testing mistakes, and ensure proper stakeholder approval. The system tracks test performance across the organization to guide strategy.</w:t>
      </w:r>
    </w:p>
    <w:p>
      <w:pPr>
        <w:spacing w:line="360" w:after="100"/>
      </w:pPr>
      <w:r>
        <w:t xml:space="preserve">Section 4 content: The Admin Panel provides organizational-level visibility and control over the testing portfolio. Portfolio analytics reveal test volume trends, statistical power distribution, win rates by category, revenue impact, and testing velocity. Governance frameworks establish decision authority, prevent testing mistakes, and ensure proper stakeholder approval. The system tracks test performance across the organization to guide strategy.</w:t>
      </w:r>
    </w:p>
    <w:r>
      <w:br w:type="page"/>
    </w:r>
    <w:p>
      <w:pPr>
        <w:pStyle w:val="Heading1"/>
        <w:spacing w:before="240" w:after="120"/>
      </w:pPr>
      <w:r>
        <w:t xml:space="preserve">SECTION 5: E20 BRAIN — AI-POWERED EXPERIMENTATION ENGINE</w:t>
      </w:r>
    </w:p>
    <w:p>
      <w:pPr>
        <w:spacing w:line="360" w:after="100"/>
      </w:pPr>
      <w:r>
        <w:t xml:space="preserve">Section 5 content: The E20 Brain provides AI-powered recommendations for test hypotheses, optimal sample sizes, early winner detection, and cascade strategies. The system analyzes organizational data to identify high-value testing opportunities, calculates statistical requirements, monitors tests for overwhelming evidence, and recommends applying successful patterns across channels. The Brain accelerates hypothesis generation and enables data-driven testing prioritization.</w:t>
      </w:r>
    </w:p>
    <w:p>
      <w:pPr>
        <w:spacing w:line="360" w:after="100"/>
      </w:pPr>
      <w:r>
        <w:t xml:space="preserve">Section 5 content: The E20 Brain provides AI-powered recommendations for test hypotheses, optimal sample sizes, early winner detection, and cascade strategies. The system analyzes organizational data to identify high-value testing opportunities, calculates statistical requirements, monitors tests for overwhelming evidence, and recommends applying successful patterns across channels. The Brain accelerates hypothesis generation and enables data-driven testing prioritization.</w:t>
      </w:r>
    </w:p>
    <w:p>
      <w:pPr>
        <w:spacing w:line="360" w:after="100"/>
      </w:pPr>
      <w:r>
        <w:t xml:space="preserve">Section 5 content: The E20 Brain provides AI-powered recommendations for test hypotheses, optimal sample sizes, early winner detection, and cascade strategies. The system analyzes organizational data to identify high-value testing opportunities, calculates statistical requirements, monitors tests for overwhelming evidence, and recommends applying successful patterns across channels. The Brain accelerates hypothesis generation and enables data-driven testing prioritization.</w:t>
      </w:r>
    </w:p>
    <w:p>
      <w:pPr>
        <w:spacing w:line="360" w:after="100"/>
      </w:pPr>
      <w:r>
        <w:t xml:space="preserve">Section 5 content: The E20 Brain provides AI-powered recommendations for test hypotheses, optimal sample sizes, early winner detection, and cascade strategies. The system analyzes organizational data to identify high-value testing opportunities, calculates statistical requirements, monitors tests for overwhelming evidence, and recommends applying successful patterns across channels. The Brain accelerates hypothesis generation and enables data-driven testing prioritization.</w:t>
      </w:r>
    </w:p>
    <w:p>
      <w:pPr>
        <w:spacing w:line="360" w:after="100"/>
      </w:pPr>
      <w:r>
        <w:t xml:space="preserve">Section 5 content: The E20 Brain provides AI-powered recommendations for test hypotheses, optimal sample sizes, early winner detection, and cascade strategies. The system analyzes organizational data to identify high-value testing opportunities, calculates statistical requirements, monitors tests for overwhelming evidence, and recommends applying successful patterns across channels. The Brain accelerates hypothesis generation and enables data-driven testing prioritization.</w:t>
      </w:r>
    </w:p>
    <w:p>
      <w:pPr>
        <w:spacing w:line="360" w:after="100"/>
      </w:pPr>
      <w:r>
        <w:t xml:space="preserve">Section 5 content: The E20 Brain provides AI-powered recommendations for test hypotheses, optimal sample sizes, early winner detection, and cascade strategies. The system analyzes organizational data to identify high-value testing opportunities, calculates statistical requirements, monitors tests for overwhelming evidence, and recommends applying successful patterns across channels. The Brain accelerates hypothesis generation and enables data-driven testing prioritization.</w:t>
      </w:r>
    </w:p>
    <w:p>
      <w:pPr>
        <w:spacing w:line="360" w:after="100"/>
      </w:pPr>
      <w:r>
        <w:t xml:space="preserve">Section 5 content: The E20 Brain provides AI-powered recommendations for test hypotheses, optimal sample sizes, early winner detection, and cascade strategies. The system analyzes organizational data to identify high-value testing opportunities, calculates statistical requirements, monitors tests for overwhelming evidence, and recommends applying successful patterns across channels. The Brain accelerates hypothesis generation and enables data-driven testing prioritization.</w:t>
      </w:r>
    </w:p>
    <w:p>
      <w:pPr>
        <w:spacing w:line="360" w:after="100"/>
      </w:pPr>
      <w:r>
        <w:t xml:space="preserve">Section 5 content: The E20 Brain provides AI-powered recommendations for test hypotheses, optimal sample sizes, early winner detection, and cascade strategies. The system analyzes organizational data to identify high-value testing opportunities, calculates statistical requirements, monitors tests for overwhelming evidence, and recommends applying successful patterns across channels. The Brain accelerates hypothesis generation and enables data-driven testing prioritization.</w:t>
      </w:r>
    </w:p>
    <w:p>
      <w:pPr>
        <w:spacing w:line="360" w:after="100"/>
      </w:pPr>
      <w:r>
        <w:t xml:space="preserve">Section 5 content: The E20 Brain provides AI-powered recommendations for test hypotheses, optimal sample sizes, early winner detection, and cascade strategies. The system analyzes organizational data to identify high-value testing opportunities, calculates statistical requirements, monitors tests for overwhelming evidence, and recommends applying successful patterns across channels. The Brain accelerates hypothesis generation and enables data-driven testing prioritization.</w:t>
      </w:r>
    </w:p>
    <w:p>
      <w:pPr>
        <w:spacing w:line="360" w:after="100"/>
      </w:pPr>
      <w:r>
        <w:t xml:space="preserve">Section 5 content: The E20 Brain provides AI-powered recommendations for test hypotheses, optimal sample sizes, early winner detection, and cascade strategies. The system analyzes organizational data to identify high-value testing opportunities, calculates statistical requirements, monitors tests for overwhelming evidence, and recommends applying successful patterns across channels. The Brain accelerates hypothesis generation and enables data-driven testing prioritization.</w:t>
      </w:r>
    </w:p>
    <w:p>
      <w:pPr>
        <w:spacing w:line="360" w:after="100"/>
      </w:pPr>
      <w:r>
        <w:t xml:space="preserve">Section 5 content: The E20 Brain provides AI-powered recommendations for test hypotheses, optimal sample sizes, early winner detection, and cascade strategies. The system analyzes organizational data to identify high-value testing opportunities, calculates statistical requirements, monitors tests for overwhelming evidence, and recommends applying successful patterns across channels. The Brain accelerates hypothesis generation and enables data-driven testing prioritization.</w:t>
      </w:r>
    </w:p>
    <w:p>
      <w:pPr>
        <w:spacing w:line="360" w:after="100"/>
      </w:pPr>
      <w:r>
        <w:t xml:space="preserve">Section 5 content: The E20 Brain provides AI-powered recommendations for test hypotheses, optimal sample sizes, early winner detection, and cascade strategies. The system analyzes organizational data to identify high-value testing opportunities, calculates statistical requirements, monitors tests for overwhelming evidence, and recommends applying successful patterns across channels. The Brain accelerates hypothesis generation and enables data-driven testing prioritization.</w:t>
      </w:r>
    </w:p>
    <w:p>
      <w:pPr>
        <w:spacing w:line="360" w:after="100"/>
      </w:pPr>
      <w:r>
        <w:t xml:space="preserve">Section 5 content: The E20 Brain provides AI-powered recommendations for test hypotheses, optimal sample sizes, early winner detection, and cascade strategies. The system analyzes organizational data to identify high-value testing opportunities, calculates statistical requirements, monitors tests for overwhelming evidence, and recommends applying successful patterns across channels. The Brain accelerates hypothesis generation and enables data-driven testing prioritization.</w:t>
      </w:r>
    </w:p>
    <w:p>
      <w:pPr>
        <w:spacing w:line="360" w:after="100"/>
      </w:pPr>
      <w:r>
        <w:t xml:space="preserve">Section 5 content: The E20 Brain provides AI-powered recommendations for test hypotheses, optimal sample sizes, early winner detection, and cascade strategies. The system analyzes organizational data to identify high-value testing opportunities, calculates statistical requirements, monitors tests for overwhelming evidence, and recommends applying successful patterns across channels. The Brain accelerates hypothesis generation and enables data-driven testing prioritization.</w:t>
      </w:r>
    </w:p>
    <w:p>
      <w:pPr>
        <w:spacing w:line="360" w:after="100"/>
      </w:pPr>
      <w:r>
        <w:t xml:space="preserve">Section 5 content: The E20 Brain provides AI-powered recommendations for test hypotheses, optimal sample sizes, early winner detection, and cascade strategies. The system analyzes organizational data to identify high-value testing opportunities, calculates statistical requirements, monitors tests for overwhelming evidence, and recommends applying successful patterns across channels. The Brain accelerates hypothesis generation and enables data-driven testing prioritization.</w:t>
      </w:r>
    </w:p>
    <w:p>
      <w:pPr>
        <w:spacing w:line="360" w:after="100"/>
      </w:pPr>
      <w:r>
        <w:t xml:space="preserve">Section 5 content: The E20 Brain provides AI-powered recommendations for test hypotheses, optimal sample sizes, early winner detection, and cascade strategies. The system analyzes organizational data to identify high-value testing opportunities, calculates statistical requirements, monitors tests for overwhelming evidence, and recommends applying successful patterns across channels. The Brain accelerates hypothesis generation and enables data-driven testing prioritization.</w:t>
      </w:r>
    </w:p>
    <w:p>
      <w:pPr>
        <w:spacing w:line="360" w:after="100"/>
      </w:pPr>
      <w:r>
        <w:t xml:space="preserve">Section 5 content: The E20 Brain provides AI-powered recommendations for test hypotheses, optimal sample sizes, early winner detection, and cascade strategies. The system analyzes organizational data to identify high-value testing opportunities, calculates statistical requirements, monitors tests for overwhelming evidence, and recommends applying successful patterns across channels. The Brain accelerates hypothesis generation and enables data-driven testing prioritization.</w:t>
      </w:r>
    </w:p>
    <w:p>
      <w:pPr>
        <w:spacing w:line="360" w:after="100"/>
      </w:pPr>
      <w:r>
        <w:t xml:space="preserve">Section 5 content: The E20 Brain provides AI-powered recommendations for test hypotheses, optimal sample sizes, early winner detection, and cascade strategies. The system analyzes organizational data to identify high-value testing opportunities, calculates statistical requirements, monitors tests for overwhelming evidence, and recommends applying successful patterns across channels. The Brain accelerates hypothesis generation and enables data-driven testing prioritization.</w:t>
      </w:r>
    </w:p>
    <w:p>
      <w:pPr>
        <w:spacing w:line="360" w:after="100"/>
      </w:pPr>
      <w:r>
        <w:t xml:space="preserve">Section 5 content: The E20 Brain provides AI-powered recommendations for test hypotheses, optimal sample sizes, early winner detection, and cascade strategies. The system analyzes organizational data to identify high-value testing opportunities, calculates statistical requirements, monitors tests for overwhelming evidence, and recommends applying successful patterns across channels. The Brain accelerates hypothesis generation and enables data-driven testing prioritization.</w:t>
      </w:r>
    </w:p>
    <w:p>
      <w:pPr>
        <w:spacing w:line="360" w:after="100"/>
      </w:pPr>
      <w:r>
        <w:t xml:space="preserve">Section 5 content: The E20 Brain provides AI-powered recommendations for test hypotheses, optimal sample sizes, early winner detection, and cascade strategies. The system analyzes organizational data to identify high-value testing opportunities, calculates statistical requirements, monitors tests for overwhelming evidence, and recommends applying successful patterns across channels. The Brain accelerates hypothesis generation and enables data-driven testing prioritization.</w:t>
      </w:r>
    </w:p>
    <w:p>
      <w:pPr>
        <w:spacing w:line="360" w:after="100"/>
      </w:pPr>
      <w:r>
        <w:t xml:space="preserve">Section 5 content: The E20 Brain provides AI-powered recommendations for test hypotheses, optimal sample sizes, early winner detection, and cascade strategies. The system analyzes organizational data to identify high-value testing opportunities, calculates statistical requirements, monitors tests for overwhelming evidence, and recommends applying successful patterns across channels. The Brain accelerates hypothesis generation and enables data-driven testing prioritization.</w:t>
      </w:r>
    </w:p>
    <w:p>
      <w:pPr>
        <w:spacing w:line="360" w:after="100"/>
      </w:pPr>
      <w:r>
        <w:t xml:space="preserve">Section 5 content: The E20 Brain provides AI-powered recommendations for test hypotheses, optimal sample sizes, early winner detection, and cascade strategies. The system analyzes organizational data to identify high-value testing opportunities, calculates statistical requirements, monitors tests for overwhelming evidence, and recommends applying successful patterns across channels. The Brain accelerates hypothesis generation and enables data-driven testing prioritization.</w:t>
      </w:r>
    </w:p>
    <w:p>
      <w:pPr>
        <w:spacing w:line="360" w:after="100"/>
      </w:pPr>
      <w:r>
        <w:t xml:space="preserve">Section 5 content: The E20 Brain provides AI-powered recommendations for test hypotheses, optimal sample sizes, early winner detection, and cascade strategies. The system analyzes organizational data to identify high-value testing opportunities, calculates statistical requirements, monitors tests for overwhelming evidence, and recommends applying successful patterns across channels. The Brain accelerates hypothesis generation and enables data-driven testing prioritization.</w:t>
      </w:r>
    </w:p>
    <w:p>
      <w:pPr>
        <w:spacing w:line="360" w:after="100"/>
      </w:pPr>
      <w:r>
        <w:t xml:space="preserve">Section 5 content: The E20 Brain provides AI-powered recommendations for test hypotheses, optimal sample sizes, early winner detection, and cascade strategies. The system analyzes organizational data to identify high-value testing opportunities, calculates statistical requirements, monitors tests for overwhelming evidence, and recommends applying successful patterns across channels. The Brain accelerates hypothesis generation and enables data-driven testing prioritization.</w:t>
      </w:r>
    </w:p>
    <w:p>
      <w:pPr>
        <w:spacing w:line="360" w:after="100"/>
      </w:pPr>
      <w:r>
        <w:t xml:space="preserve">Section 5 content: The E20 Brain provides AI-powered recommendations for test hypotheses, optimal sample sizes, early winner detection, and cascade strategies. The system analyzes organizational data to identify high-value testing opportunities, calculates statistical requirements, monitors tests for overwhelming evidence, and recommends applying successful patterns across channels. The Brain accelerates hypothesis generation and enables data-driven testing prioritization.</w:t>
      </w:r>
    </w:p>
    <w:p>
      <w:pPr>
        <w:spacing w:line="360" w:after="100"/>
      </w:pPr>
      <w:r>
        <w:t xml:space="preserve">Section 5 content: The E20 Brain provides AI-powered recommendations for test hypotheses, optimal sample sizes, early winner detection, and cascade strategies. The system analyzes organizational data to identify high-value testing opportunities, calculates statistical requirements, monitors tests for overwhelming evidence, and recommends applying successful patterns across channels. The Brain accelerates hypothesis generation and enables data-driven testing prioritization.</w:t>
      </w:r>
    </w:p>
    <w:p>
      <w:pPr>
        <w:spacing w:line="360" w:after="100"/>
      </w:pPr>
      <w:r>
        <w:t xml:space="preserve">Section 5 content: The E20 Brain provides AI-powered recommendations for test hypotheses, optimal sample sizes, early winner detection, and cascade strategies. The system analyzes organizational data to identify high-value testing opportunities, calculates statistical requirements, monitors tests for overwhelming evidence, and recommends applying successful patterns across channels. The Brain accelerates hypothesis generation and enables data-driven testing prioritization.</w:t>
      </w:r>
    </w:p>
    <w:p>
      <w:pPr>
        <w:spacing w:line="360" w:after="100"/>
      </w:pPr>
      <w:r>
        <w:t xml:space="preserve">Section 5 content: The E20 Brain provides AI-powered recommendations for test hypotheses, optimal sample sizes, early winner detection, and cascade strategies. The system analyzes organizational data to identify high-value testing opportunities, calculates statistical requirements, monitors tests for overwhelming evidence, and recommends applying successful patterns across channels. The Brain accelerates hypothesis generation and enables data-driven testing prioritization.</w:t>
      </w:r>
    </w:p>
    <w:p>
      <w:pPr>
        <w:spacing w:line="360" w:after="100"/>
      </w:pPr>
      <w:r>
        <w:t xml:space="preserve">Section 5 content: The E20 Brain provides AI-powered recommendations for test hypotheses, optimal sample sizes, early winner detection, and cascade strategies. The system analyzes organizational data to identify high-value testing opportunities, calculates statistical requirements, monitors tests for overwhelming evidence, and recommends applying successful patterns across channels. The Brain accelerates hypothesis generation and enables data-driven testing prioritization.</w:t>
      </w:r>
    </w:p>
    <w:p>
      <w:pPr>
        <w:spacing w:line="360" w:after="100"/>
      </w:pPr>
      <w:r>
        <w:t xml:space="preserve">Section 5 content: The E20 Brain provides AI-powered recommendations for test hypotheses, optimal sample sizes, early winner detection, and cascade strategies. The system analyzes organizational data to identify high-value testing opportunities, calculates statistical requirements, monitors tests for overwhelming evidence, and recommends applying successful patterns across channels. The Brain accelerates hypothesis generation and enables data-driven testing prioritization.</w:t>
      </w:r>
    </w:p>
    <w:p>
      <w:pPr>
        <w:spacing w:line="360" w:after="100"/>
      </w:pPr>
      <w:r>
        <w:t xml:space="preserve">Section 5 content: The E20 Brain provides AI-powered recommendations for test hypotheses, optimal sample sizes, early winner detection, and cascade strategies. The system analyzes organizational data to identify high-value testing opportunities, calculates statistical requirements, monitors tests for overwhelming evidence, and recommends applying successful patterns across channels. The Brain accelerates hypothesis generation and enables data-driven testing prioritization.</w:t>
      </w:r>
    </w:p>
    <w:p>
      <w:pPr>
        <w:spacing w:line="360" w:after="100"/>
      </w:pPr>
      <w:r>
        <w:t xml:space="preserve">Section 5 content: The E20 Brain provides AI-powered recommendations for test hypotheses, optimal sample sizes, early winner detection, and cascade strategies. The system analyzes organizational data to identify high-value testing opportunities, calculates statistical requirements, monitors tests for overwhelming evidence, and recommends applying successful patterns across channels. The Brain accelerates hypothesis generation and enables data-driven testing prioritization.</w:t>
      </w:r>
    </w:p>
    <w:p>
      <w:pPr>
        <w:spacing w:line="360" w:after="100"/>
      </w:pPr>
      <w:r>
        <w:t xml:space="preserve">Section 5 content: The E20 Brain provides AI-powered recommendations for test hypotheses, optimal sample sizes, early winner detection, and cascade strategies. The system analyzes organizational data to identify high-value testing opportunities, calculates statistical requirements, monitors tests for overwhelming evidence, and recommends applying successful patterns across channels. The Brain accelerates hypothesis generation and enables data-driven testing prioritization.</w:t>
      </w:r>
    </w:p>
    <w:p>
      <w:pPr>
        <w:spacing w:line="360" w:after="100"/>
      </w:pPr>
      <w:r>
        <w:t xml:space="preserve">Section 5 content: The E20 Brain provides AI-powered recommendations for test hypotheses, optimal sample sizes, early winner detection, and cascade strategies. The system analyzes organizational data to identify high-value testing opportunities, calculates statistical requirements, monitors tests for overwhelming evidence, and recommends applying successful patterns across channels. The Brain accelerates hypothesis generation and enables data-driven testing prioritization.</w:t>
      </w:r>
    </w:p>
    <w:p>
      <w:pPr>
        <w:spacing w:line="360" w:after="100"/>
      </w:pPr>
      <w:r>
        <w:t xml:space="preserve">Section 5 content: The E20 Brain provides AI-powered recommendations for test hypotheses, optimal sample sizes, early winner detection, and cascade strategies. The system analyzes organizational data to identify high-value testing opportunities, calculates statistical requirements, monitors tests for overwhelming evidence, and recommends applying successful patterns across channels. The Brain accelerates hypothesis generation and enables data-driven testing prioritization.</w:t>
      </w:r>
    </w:p>
    <w:p>
      <w:pPr>
        <w:spacing w:line="360" w:after="100"/>
      </w:pPr>
      <w:r>
        <w:t xml:space="preserve">Section 5 content: The E20 Brain provides AI-powered recommendations for test hypotheses, optimal sample sizes, early winner detection, and cascade strategies. The system analyzes organizational data to identify high-value testing opportunities, calculates statistical requirements, monitors tests for overwhelming evidence, and recommends applying successful patterns across channels. The Brain accelerates hypothesis generation and enables data-driven testing prioritization.</w:t>
      </w:r>
    </w:p>
    <w:p>
      <w:pPr>
        <w:spacing w:line="360" w:after="100"/>
      </w:pPr>
      <w:r>
        <w:t xml:space="preserve">Section 5 content: The E20 Brain provides AI-powered recommendations for test hypotheses, optimal sample sizes, early winner detection, and cascade strategies. The system analyzes organizational data to identify high-value testing opportunities, calculates statistical requirements, monitors tests for overwhelming evidence, and recommends applying successful patterns across channels. The Brain accelerates hypothesis generation and enables data-driven testing prioritization.</w:t>
      </w:r>
    </w:p>
    <w:p>
      <w:pPr>
        <w:spacing w:line="360" w:after="100"/>
      </w:pPr>
      <w:r>
        <w:t xml:space="preserve">Section 5 content: The E20 Brain provides AI-powered recommendations for test hypotheses, optimal sample sizes, early winner detection, and cascade strategies. The system analyzes organizational data to identify high-value testing opportunities, calculates statistical requirements, monitors tests for overwhelming evidence, and recommends applying successful patterns across channels. The Brain accelerates hypothesis generation and enables data-driven testing prioritization.</w:t>
      </w:r>
    </w:p>
    <w:p>
      <w:pPr>
        <w:spacing w:line="360" w:after="100"/>
      </w:pPr>
      <w:r>
        <w:t xml:space="preserve">Section 5 content: The E20 Brain provides AI-powered recommendations for test hypotheses, optimal sample sizes, early winner detection, and cascade strategies. The system analyzes organizational data to identify high-value testing opportunities, calculates statistical requirements, monitors tests for overwhelming evidence, and recommends applying successful patterns across channels. The Brain accelerates hypothesis generation and enables data-driven testing prioritization.</w:t>
      </w:r>
    </w:p>
    <w:p>
      <w:pPr>
        <w:spacing w:line="360" w:after="100"/>
      </w:pPr>
      <w:r>
        <w:t xml:space="preserve">Section 5 content: The E20 Brain provides AI-powered recommendations for test hypotheses, optimal sample sizes, early winner detection, and cascade strategies. The system analyzes organizational data to identify high-value testing opportunities, calculates statistical requirements, monitors tests for overwhelming evidence, and recommends applying successful patterns across channels. The Brain accelerates hypothesis generation and enables data-driven testing prioritization.</w:t>
      </w:r>
    </w:p>
    <w:p>
      <w:pPr>
        <w:spacing w:line="360" w:after="100"/>
      </w:pPr>
      <w:r>
        <w:t xml:space="preserve">Section 5 content: The E20 Brain provides AI-powered recommendations for test hypotheses, optimal sample sizes, early winner detection, and cascade strategies. The system analyzes organizational data to identify high-value testing opportunities, calculates statistical requirements, monitors tests for overwhelming evidence, and recommends applying successful patterns across channels. The Brain accelerates hypothesis generation and enables data-driven testing prioritization.</w:t>
      </w:r>
    </w:p>
    <w:p>
      <w:pPr>
        <w:spacing w:line="360" w:after="100"/>
      </w:pPr>
      <w:r>
        <w:t xml:space="preserve">Section 5 content: The E20 Brain provides AI-powered recommendations for test hypotheses, optimal sample sizes, early winner detection, and cascade strategies. The system analyzes organizational data to identify high-value testing opportunities, calculates statistical requirements, monitors tests for overwhelming evidence, and recommends applying successful patterns across channels. The Brain accelerates hypothesis generation and enables data-driven testing prioritization.</w:t>
      </w:r>
    </w:p>
    <w:p>
      <w:pPr>
        <w:spacing w:line="360" w:after="100"/>
      </w:pPr>
      <w:r>
        <w:t xml:space="preserve">Section 5 content: The E20 Brain provides AI-powered recommendations for test hypotheses, optimal sample sizes, early winner detection, and cascade strategies. The system analyzes organizational data to identify high-value testing opportunities, calculates statistical requirements, monitors tests for overwhelming evidence, and recommends applying successful patterns across channels. The Brain accelerates hypothesis generation and enables data-driven testing prioritization.</w:t>
      </w:r>
    </w:p>
    <w:p>
      <w:pPr>
        <w:spacing w:line="360" w:after="100"/>
      </w:pPr>
      <w:r>
        <w:t xml:space="preserve">Section 5 content: The E20 Brain provides AI-powered recommendations for test hypotheses, optimal sample sizes, early winner detection, and cascade strategies. The system analyzes organizational data to identify high-value testing opportunities, calculates statistical requirements, monitors tests for overwhelming evidence, and recommends applying successful patterns across channels. The Brain accelerates hypothesis generation and enables data-driven testing prioritization.</w:t>
      </w:r>
    </w:p>
    <w:p>
      <w:pPr>
        <w:spacing w:line="360" w:after="100"/>
      </w:pPr>
      <w:r>
        <w:t xml:space="preserve">Section 5 content: The E20 Brain provides AI-powered recommendations for test hypotheses, optimal sample sizes, early winner detection, and cascade strategies. The system analyzes organizational data to identify high-value testing opportunities, calculates statistical requirements, monitors tests for overwhelming evidence, and recommends applying successful patterns across channels. The Brain accelerates hypothesis generation and enables data-driven testing prioritization.</w:t>
      </w:r>
    </w:p>
    <w:r>
      <w:br w:type="page"/>
    </w:r>
    <w:p>
      <w:pPr>
        <w:pStyle w:val="Heading1"/>
        <w:spacing w:before="240" w:after="120"/>
      </w:pPr>
      <w:r>
        <w:t xml:space="preserve">SECTION 6: INSPINIA MAPPING &amp; STRATEGIC SEGMENT STACK ARCHITECTURE</w:t>
      </w:r>
    </w:p>
    <w:p>
      <w:pPr>
        <w:spacing w:line="360" w:after="100"/>
      </w:pPr>
      <w:r>
        <w:t xml:space="preserve">Section 6 content: Inspinia integration enables component-level design testing with modular optimization. Strategic Segment Stack Architecture provides hierarchical segmentation enabling sophisticated audience targeting and performance analysis. The system treats different donor segments as requiring different messages and experiences, enabling personalization and segment-specific optimization strategies that improve overall conversion and engagement.</w:t>
      </w:r>
    </w:p>
    <w:p>
      <w:pPr>
        <w:spacing w:line="360" w:after="100"/>
      </w:pPr>
      <w:r>
        <w:t xml:space="preserve">Section 6 content: Inspinia integration enables component-level design testing with modular optimization. Strategic Segment Stack Architecture provides hierarchical segmentation enabling sophisticated audience targeting and performance analysis. The system treats different donor segments as requiring different messages and experiences, enabling personalization and segment-specific optimization strategies that improve overall conversion and engagement.</w:t>
      </w:r>
    </w:p>
    <w:p>
      <w:pPr>
        <w:spacing w:line="360" w:after="100"/>
      </w:pPr>
      <w:r>
        <w:t xml:space="preserve">Section 6 content: Inspinia integration enables component-level design testing with modular optimization. Strategic Segment Stack Architecture provides hierarchical segmentation enabling sophisticated audience targeting and performance analysis. The system treats different donor segments as requiring different messages and experiences, enabling personalization and segment-specific optimization strategies that improve overall conversion and engagement.</w:t>
      </w:r>
    </w:p>
    <w:p>
      <w:pPr>
        <w:spacing w:line="360" w:after="100"/>
      </w:pPr>
      <w:r>
        <w:t xml:space="preserve">Section 6 content: Inspinia integration enables component-level design testing with modular optimization. Strategic Segment Stack Architecture provides hierarchical segmentation enabling sophisticated audience targeting and performance analysis. The system treats different donor segments as requiring different messages and experiences, enabling personalization and segment-specific optimization strategies that improve overall conversion and engagement.</w:t>
      </w:r>
    </w:p>
    <w:p>
      <w:pPr>
        <w:spacing w:line="360" w:after="100"/>
      </w:pPr>
      <w:r>
        <w:t xml:space="preserve">Section 6 content: Inspinia integration enables component-level design testing with modular optimization. Strategic Segment Stack Architecture provides hierarchical segmentation enabling sophisticated audience targeting and performance analysis. The system treats different donor segments as requiring different messages and experiences, enabling personalization and segment-specific optimization strategies that improve overall conversion and engagement.</w:t>
      </w:r>
    </w:p>
    <w:p>
      <w:pPr>
        <w:spacing w:line="360" w:after="100"/>
      </w:pPr>
      <w:r>
        <w:t xml:space="preserve">Section 6 content: Inspinia integration enables component-level design testing with modular optimization. Strategic Segment Stack Architecture provides hierarchical segmentation enabling sophisticated audience targeting and performance analysis. The system treats different donor segments as requiring different messages and experiences, enabling personalization and segment-specific optimization strategies that improve overall conversion and engagement.</w:t>
      </w:r>
    </w:p>
    <w:p>
      <w:pPr>
        <w:spacing w:line="360" w:after="100"/>
      </w:pPr>
      <w:r>
        <w:t xml:space="preserve">Section 6 content: Inspinia integration enables component-level design testing with modular optimization. Strategic Segment Stack Architecture provides hierarchical segmentation enabling sophisticated audience targeting and performance analysis. The system treats different donor segments as requiring different messages and experiences, enabling personalization and segment-specific optimization strategies that improve overall conversion and engagement.</w:t>
      </w:r>
    </w:p>
    <w:p>
      <w:pPr>
        <w:spacing w:line="360" w:after="100"/>
      </w:pPr>
      <w:r>
        <w:t xml:space="preserve">Section 6 content: Inspinia integration enables component-level design testing with modular optimization. Strategic Segment Stack Architecture provides hierarchical segmentation enabling sophisticated audience targeting and performance analysis. The system treats different donor segments as requiring different messages and experiences, enabling personalization and segment-specific optimization strategies that improve overall conversion and engagement.</w:t>
      </w:r>
    </w:p>
    <w:p>
      <w:pPr>
        <w:spacing w:line="360" w:after="100"/>
      </w:pPr>
      <w:r>
        <w:t xml:space="preserve">Section 6 content: Inspinia integration enables component-level design testing with modular optimization. Strategic Segment Stack Architecture provides hierarchical segmentation enabling sophisticated audience targeting and performance analysis. The system treats different donor segments as requiring different messages and experiences, enabling personalization and segment-specific optimization strategies that improve overall conversion and engagement.</w:t>
      </w:r>
    </w:p>
    <w:p>
      <w:pPr>
        <w:spacing w:line="360" w:after="100"/>
      </w:pPr>
      <w:r>
        <w:t xml:space="preserve">Section 6 content: Inspinia integration enables component-level design testing with modular optimization. Strategic Segment Stack Architecture provides hierarchical segmentation enabling sophisticated audience targeting and performance analysis. The system treats different donor segments as requiring different messages and experiences, enabling personalization and segment-specific optimization strategies that improve overall conversion and engagement.</w:t>
      </w:r>
    </w:p>
    <w:p>
      <w:pPr>
        <w:spacing w:line="360" w:after="100"/>
      </w:pPr>
      <w:r>
        <w:t xml:space="preserve">Section 6 content: Inspinia integration enables component-level design testing with modular optimization. Strategic Segment Stack Architecture provides hierarchical segmentation enabling sophisticated audience targeting and performance analysis. The system treats different donor segments as requiring different messages and experiences, enabling personalization and segment-specific optimization strategies that improve overall conversion and engagement.</w:t>
      </w:r>
    </w:p>
    <w:p>
      <w:pPr>
        <w:spacing w:line="360" w:after="100"/>
      </w:pPr>
      <w:r>
        <w:t xml:space="preserve">Section 6 content: Inspinia integration enables component-level design testing with modular optimization. Strategic Segment Stack Architecture provides hierarchical segmentation enabling sophisticated audience targeting and performance analysis. The system treats different donor segments as requiring different messages and experiences, enabling personalization and segment-specific optimization strategies that improve overall conversion and engagement.</w:t>
      </w:r>
    </w:p>
    <w:p>
      <w:pPr>
        <w:spacing w:line="360" w:after="100"/>
      </w:pPr>
      <w:r>
        <w:t xml:space="preserve">Section 6 content: Inspinia integration enables component-level design testing with modular optimization. Strategic Segment Stack Architecture provides hierarchical segmentation enabling sophisticated audience targeting and performance analysis. The system treats different donor segments as requiring different messages and experiences, enabling personalization and segment-specific optimization strategies that improve overall conversion and engagement.</w:t>
      </w:r>
    </w:p>
    <w:p>
      <w:pPr>
        <w:spacing w:line="360" w:after="100"/>
      </w:pPr>
      <w:r>
        <w:t xml:space="preserve">Section 6 content: Inspinia integration enables component-level design testing with modular optimization. Strategic Segment Stack Architecture provides hierarchical segmentation enabling sophisticated audience targeting and performance analysis. The system treats different donor segments as requiring different messages and experiences, enabling personalization and segment-specific optimization strategies that improve overall conversion and engagement.</w:t>
      </w:r>
    </w:p>
    <w:p>
      <w:pPr>
        <w:spacing w:line="360" w:after="100"/>
      </w:pPr>
      <w:r>
        <w:t xml:space="preserve">Section 6 content: Inspinia integration enables component-level design testing with modular optimization. Strategic Segment Stack Architecture provides hierarchical segmentation enabling sophisticated audience targeting and performance analysis. The system treats different donor segments as requiring different messages and experiences, enabling personalization and segment-specific optimization strategies that improve overall conversion and engagement.</w:t>
      </w:r>
    </w:p>
    <w:p>
      <w:pPr>
        <w:spacing w:line="360" w:after="100"/>
      </w:pPr>
      <w:r>
        <w:t xml:space="preserve">Section 6 content: Inspinia integration enables component-level design testing with modular optimization. Strategic Segment Stack Architecture provides hierarchical segmentation enabling sophisticated audience targeting and performance analysis. The system treats different donor segments as requiring different messages and experiences, enabling personalization and segment-specific optimization strategies that improve overall conversion and engagement.</w:t>
      </w:r>
    </w:p>
    <w:p>
      <w:pPr>
        <w:spacing w:line="360" w:after="100"/>
      </w:pPr>
      <w:r>
        <w:t xml:space="preserve">Section 6 content: Inspinia integration enables component-level design testing with modular optimization. Strategic Segment Stack Architecture provides hierarchical segmentation enabling sophisticated audience targeting and performance analysis. The system treats different donor segments as requiring different messages and experiences, enabling personalization and segment-specific optimization strategies that improve overall conversion and engagement.</w:t>
      </w:r>
    </w:p>
    <w:p>
      <w:pPr>
        <w:spacing w:line="360" w:after="100"/>
      </w:pPr>
      <w:r>
        <w:t xml:space="preserve">Section 6 content: Inspinia integration enables component-level design testing with modular optimization. Strategic Segment Stack Architecture provides hierarchical segmentation enabling sophisticated audience targeting and performance analysis. The system treats different donor segments as requiring different messages and experiences, enabling personalization and segment-specific optimization strategies that improve overall conversion and engagement.</w:t>
      </w:r>
    </w:p>
    <w:p>
      <w:pPr>
        <w:spacing w:line="360" w:after="100"/>
      </w:pPr>
      <w:r>
        <w:t xml:space="preserve">Section 6 content: Inspinia integration enables component-level design testing with modular optimization. Strategic Segment Stack Architecture provides hierarchical segmentation enabling sophisticated audience targeting and performance analysis. The system treats different donor segments as requiring different messages and experiences, enabling personalization and segment-specific optimization strategies that improve overall conversion and engagement.</w:t>
      </w:r>
    </w:p>
    <w:p>
      <w:pPr>
        <w:spacing w:line="360" w:after="100"/>
      </w:pPr>
      <w:r>
        <w:t xml:space="preserve">Section 6 content: Inspinia integration enables component-level design testing with modular optimization. Strategic Segment Stack Architecture provides hierarchical segmentation enabling sophisticated audience targeting and performance analysis. The system treats different donor segments as requiring different messages and experiences, enabling personalization and segment-specific optimization strategies that improve overall conversion and engagement.</w:t>
      </w:r>
    </w:p>
    <w:p>
      <w:pPr>
        <w:spacing w:line="360" w:after="100"/>
      </w:pPr>
      <w:r>
        <w:t xml:space="preserve">Section 6 content: Inspinia integration enables component-level design testing with modular optimization. Strategic Segment Stack Architecture provides hierarchical segmentation enabling sophisticated audience targeting and performance analysis. The system treats different donor segments as requiring different messages and experiences, enabling personalization and segment-specific optimization strategies that improve overall conversion and engagement.</w:t>
      </w:r>
    </w:p>
    <w:p>
      <w:pPr>
        <w:spacing w:line="360" w:after="100"/>
      </w:pPr>
      <w:r>
        <w:t xml:space="preserve">Section 6 content: Inspinia integration enables component-level design testing with modular optimization. Strategic Segment Stack Architecture provides hierarchical segmentation enabling sophisticated audience targeting and performance analysis. The system treats different donor segments as requiring different messages and experiences, enabling personalization and segment-specific optimization strategies that improve overall conversion and engagement.</w:t>
      </w:r>
    </w:p>
    <w:p>
      <w:pPr>
        <w:spacing w:line="360" w:after="100"/>
      </w:pPr>
      <w:r>
        <w:t xml:space="preserve">Section 6 content: Inspinia integration enables component-level design testing with modular optimization. Strategic Segment Stack Architecture provides hierarchical segmentation enabling sophisticated audience targeting and performance analysis. The system treats different donor segments as requiring different messages and experiences, enabling personalization and segment-specific optimization strategies that improve overall conversion and engagement.</w:t>
      </w:r>
    </w:p>
    <w:p>
      <w:pPr>
        <w:spacing w:line="360" w:after="100"/>
      </w:pPr>
      <w:r>
        <w:t xml:space="preserve">Section 6 content: Inspinia integration enables component-level design testing with modular optimization. Strategic Segment Stack Architecture provides hierarchical segmentation enabling sophisticated audience targeting and performance analysis. The system treats different donor segments as requiring different messages and experiences, enabling personalization and segment-specific optimization strategies that improve overall conversion and engagement.</w:t>
      </w:r>
    </w:p>
    <w:p>
      <w:pPr>
        <w:spacing w:line="360" w:after="100"/>
      </w:pPr>
      <w:r>
        <w:t xml:space="preserve">Section 6 content: Inspinia integration enables component-level design testing with modular optimization. Strategic Segment Stack Architecture provides hierarchical segmentation enabling sophisticated audience targeting and performance analysis. The system treats different donor segments as requiring different messages and experiences, enabling personalization and segment-specific optimization strategies that improve overall conversion and engagement.</w:t>
      </w:r>
    </w:p>
    <w:p>
      <w:pPr>
        <w:spacing w:line="360" w:after="100"/>
      </w:pPr>
      <w:r>
        <w:t xml:space="preserve">Section 6 content: Inspinia integration enables component-level design testing with modular optimization. Strategic Segment Stack Architecture provides hierarchical segmentation enabling sophisticated audience targeting and performance analysis. The system treats different donor segments as requiring different messages and experiences, enabling personalization and segment-specific optimization strategies that improve overall conversion and engagement.</w:t>
      </w:r>
    </w:p>
    <w:p>
      <w:pPr>
        <w:spacing w:line="360" w:after="100"/>
      </w:pPr>
      <w:r>
        <w:t xml:space="preserve">Section 6 content: Inspinia integration enables component-level design testing with modular optimization. Strategic Segment Stack Architecture provides hierarchical segmentation enabling sophisticated audience targeting and performance analysis. The system treats different donor segments as requiring different messages and experiences, enabling personalization and segment-specific optimization strategies that improve overall conversion and engagement.</w:t>
      </w:r>
    </w:p>
    <w:p>
      <w:pPr>
        <w:spacing w:line="360" w:after="100"/>
      </w:pPr>
      <w:r>
        <w:t xml:space="preserve">Section 6 content: Inspinia integration enables component-level design testing with modular optimization. Strategic Segment Stack Architecture provides hierarchical segmentation enabling sophisticated audience targeting and performance analysis. The system treats different donor segments as requiring different messages and experiences, enabling personalization and segment-specific optimization strategies that improve overall conversion and engagement.</w:t>
      </w:r>
    </w:p>
    <w:p>
      <w:pPr>
        <w:spacing w:line="360" w:after="100"/>
      </w:pPr>
      <w:r>
        <w:t xml:space="preserve">Section 6 content: Inspinia integration enables component-level design testing with modular optimization. Strategic Segment Stack Architecture provides hierarchical segmentation enabling sophisticated audience targeting and performance analysis. The system treats different donor segments as requiring different messages and experiences, enabling personalization and segment-specific optimization strategies that improve overall conversion and engagement.</w:t>
      </w:r>
    </w:p>
    <w:p>
      <w:pPr>
        <w:spacing w:line="360" w:after="100"/>
      </w:pPr>
      <w:r>
        <w:t xml:space="preserve">Section 6 content: Inspinia integration enables component-level design testing with modular optimization. Strategic Segment Stack Architecture provides hierarchical segmentation enabling sophisticated audience targeting and performance analysis. The system treats different donor segments as requiring different messages and experiences, enabling personalization and segment-specific optimization strategies that improve overall conversion and engagement.</w:t>
      </w:r>
    </w:p>
    <w:p>
      <w:pPr>
        <w:spacing w:line="360" w:after="100"/>
      </w:pPr>
      <w:r>
        <w:t xml:space="preserve">Section 6 content: Inspinia integration enables component-level design testing with modular optimization. Strategic Segment Stack Architecture provides hierarchical segmentation enabling sophisticated audience targeting and performance analysis. The system treats different donor segments as requiring different messages and experiences, enabling personalization and segment-specific optimization strategies that improve overall conversion and engagement.</w:t>
      </w:r>
    </w:p>
    <w:p>
      <w:pPr>
        <w:spacing w:line="360" w:after="100"/>
      </w:pPr>
      <w:r>
        <w:t xml:space="preserve">Section 6 content: Inspinia integration enables component-level design testing with modular optimization. Strategic Segment Stack Architecture provides hierarchical segmentation enabling sophisticated audience targeting and performance analysis. The system treats different donor segments as requiring different messages and experiences, enabling personalization and segment-specific optimization strategies that improve overall conversion and engagement.</w:t>
      </w:r>
    </w:p>
    <w:p>
      <w:pPr>
        <w:spacing w:line="360" w:after="100"/>
      </w:pPr>
      <w:r>
        <w:t xml:space="preserve">Section 6 content: Inspinia integration enables component-level design testing with modular optimization. Strategic Segment Stack Architecture provides hierarchical segmentation enabling sophisticated audience targeting and performance analysis. The system treats different donor segments as requiring different messages and experiences, enabling personalization and segment-specific optimization strategies that improve overall conversion and engagement.</w:t>
      </w:r>
    </w:p>
    <w:p>
      <w:pPr>
        <w:spacing w:line="360" w:after="100"/>
      </w:pPr>
      <w:r>
        <w:t xml:space="preserve">Section 6 content: Inspinia integration enables component-level design testing with modular optimization. Strategic Segment Stack Architecture provides hierarchical segmentation enabling sophisticated audience targeting and performance analysis. The system treats different donor segments as requiring different messages and experiences, enabling personalization and segment-specific optimization strategies that improve overall conversion and engagement.</w:t>
      </w:r>
    </w:p>
    <w:p>
      <w:pPr>
        <w:spacing w:line="360" w:after="100"/>
      </w:pPr>
      <w:r>
        <w:t xml:space="preserve">Section 6 content: Inspinia integration enables component-level design testing with modular optimization. Strategic Segment Stack Architecture provides hierarchical segmentation enabling sophisticated audience targeting and performance analysis. The system treats different donor segments as requiring different messages and experiences, enabling personalization and segment-specific optimization strategies that improve overall conversion and engagement.</w:t>
      </w:r>
    </w:p>
    <w:r>
      <w:br w:type="page"/>
    </w:r>
    <w:p>
      <w:pPr>
        <w:pStyle w:val="Heading1"/>
        <w:spacing w:before="240" w:after="120"/>
      </w:pPr>
      <w:r>
        <w:t xml:space="preserve">SECTION 7: CAMPAIGN CHIEF — AI ADVISOR FOR TESTING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p>
      <w:pPr>
        <w:spacing w:line="360" w:after="100"/>
      </w:pPr>
      <w:r>
        <w:t xml:space="preserve">Section 7 content: Campaign Chief provides AI-powered advisory guidance through four strategic dialogs. Dialog 1 helps identify high-value testing opportunities from performance data. Dialog 2 guides interpretation of statistical results in business terms. Dialog 3 provides strategic guidance on scaling winners and rollout planning. Dialog 4 assesses portfolio performance and recommends resource allocation adjustments. The Chief synthesizes organizational knowledge and best practices to guide strategy.</w:t>
      </w:r>
    </w:p>
    <w:r>
      <w:br w:type="page"/>
    </w:r>
    <w:p>
      <w:pPr>
        <w:pStyle w:val="Heading1"/>
        <w:spacing w:before="240" w:after="120"/>
      </w:pPr>
      <w:r>
        <w:t xml:space="preserve">SECTION 8: IMPLEMENTATION ROADMAP &amp; ECOSYSTEM GOVERNANCE</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p>
      <w:pPr>
        <w:spacing w:line="360" w:after="100"/>
      </w:pPr>
      <w:r>
        <w:t xml:space="preserve">Section 8 content: Implementation roadmap covers technical architecture requirements, organizational change management, governance frameworks, phased scaling across channels, continuous learning infrastructure, success metrics, and ecosystem integration with all BroyhillGOP channels. The section provides strategic guidance for organizations implementing comprehensive A/B testing ecosystems, addressing technical, organizational, and cultural dimensions of transformation.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2026-02-17T05:42:41.649Z</dcterms:created>
  <dcterms:modified xsi:type="dcterms:W3CDTF">2026-02-17T05:42:41.649Z</dcterms:modified>
</cp:coreProperties>
</file>

<file path=docProps/custom.xml><?xml version="1.0" encoding="utf-8"?>
<Properties xmlns="http://schemas.openxmlformats.org/officeDocument/2006/custom-properties" xmlns:vt="http://schemas.openxmlformats.org/officeDocument/2006/docPropsVTypes"/>
</file>