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after="100"/>
        <w:jc w:val="center"/>
        <w:rPr>
          <w:b/>
          <w:bCs/>
          <w:color w:val="1F4E78"/>
          <w:sz w:val="40"/>
          <w:szCs w:val="40"/>
        </w:rPr>
      </w:pPr>
      <w:r>
        <w:t xml:space="preserve">E36 MESSENGER ECOSYSTEM REPORT</w:t>
      </w:r>
    </w:p>
    <w:p>
      <w:pPr>
        <w:spacing w:after="100"/>
        <w:jc w:val="center"/>
        <w:rPr>
          <w:color w:val="2E75B6"/>
          <w:sz w:val="24"/>
          <w:szCs w:val="24"/>
        </w:rPr>
      </w:pPr>
      <w:r>
        <w:t xml:space="preserve">Campaign Team Communication Platform</w:t>
      </w:r>
    </w:p>
    <w:p>
      <w:pPr>
        <w:spacing w:after="400"/>
        <w:jc w:val="center"/>
        <w:rPr>
          <w:i/>
          <w:iCs/>
          <w:color w:val="595959"/>
          <w:sz w:val="22"/>
          <w:szCs w:val="22"/>
        </w:rPr>
      </w:pPr>
      <w:r>
        <w:t xml:space="preserve">BroyhillGOP Campaign Infrastructure</w:t>
      </w:r>
    </w:p>
    <w:p>
      <w:pPr>
        <w:spacing w:after="200"/>
        <w:jc w:val="center"/>
        <w:rPr>
          <w:color w:val="808080"/>
          <w:sz w:val="20"/>
          <w:szCs w:val="20"/>
        </w:rPr>
      </w:pPr>
      <w:r>
        <w:t xml:space="preserve">Generated: 2/17/2026</w:t>
      </w:r>
    </w:p>
    <w:r>
      <w:br w:type="page"/>
    </w:r>
    <w:p>
      <w:pPr>
        <w:pStyle w:val="Heading1"/>
        <w:spacing w:before="400" w:after="200"/>
        <w:rPr>
          <w:b/>
          <w:bCs/>
          <w:color w:val="1F4E78"/>
          <w:sz w:val="32"/>
          <w:szCs w:val="32"/>
        </w:rPr>
      </w:pPr>
      <w:r>
        <w:t xml:space="preserve">SECTION 1: APP CLONE AUDIT - SLACK FRAMEWORK ANALYSIS</w:t>
      </w:r>
    </w:p>
    <w:p>
      <w:pPr>
        <w:spacing w:line="360" w:after="200"/>
        <w:jc w:val="both"/>
        <w:rPr>
          <w:color w:val="000000"/>
          <w:sz w:val="22"/>
          <w:szCs w:val="22"/>
        </w:rPr>
      </w:pPr>
      <w:r>
        <w:t xml:space="preserve">The E36 Messenger ecosystem represents a comprehensive Slack clone architecture designed specifically for campaign management and political operations. This section provides a detailed audit of the Slack platform features and their implementation within the BroyhillGOP campaign infrastructure. The messenger serves as the central nervous system for all campaign communications, enabling seamless coordination between candidate, staff, volunteers, and external partners.</w:t>
      </w:r>
    </w:p>
    <w:p>
      <w:pPr>
        <w:spacing w:before="300" w:after="150"/>
        <w:rPr>
          <w:b/>
          <w:bCs/>
          <w:color w:val="2E75B6"/>
          <w:sz w:val="22"/>
          <w:szCs w:val="22"/>
        </w:rPr>
      </w:pPr>
      <w:r>
        <w:t xml:space="preserve">1.1 Core Messaging Infrastructure</w:t>
      </w:r>
    </w:p>
    <w:p>
      <w:pPr>
        <w:spacing w:line="360" w:after="200"/>
        <w:jc w:val="both"/>
        <w:rPr>
          <w:color w:val="000000"/>
          <w:sz w:val="22"/>
          <w:szCs w:val="22"/>
        </w:rPr>
      </w:pPr>
      <w:r>
        <w:t xml:space="preserve">Slack's foundational messaging system has been replicated to create a unified communication platform for campaign operations. The architecture supports multiple message types including text, rich media, and structured data formats. Each message can be tagged with metadata including timestamps, sender identification, channel associations, and thread relationships. The system maintains message history with full searchability and archival capabilities, ensuring compliance with campaign record-keeping requirements.</w:t>
      </w:r>
    </w:p>
    <w:p>
      <w:pPr>
        <w:spacing w:line="360" w:after="200"/>
        <w:jc w:val="both"/>
        <w:rPr>
          <w:color w:val="000000"/>
          <w:sz w:val="22"/>
          <w:szCs w:val="22"/>
        </w:rPr>
      </w:pPr>
      <w:r>
        <w:t xml:space="preserve">Message delivery follows an asynchronous model allowing team members across different time zones and schedules to participate effectively. Messages are timestamped in coordinated universal time with local timezone display for each user. The platform supports message editing and deletion with audit trails, enabling correction of errors while maintaining transparency about changes. Draft message functionality allows users to compose lengthy or complex messages before publication.</w:t>
      </w:r>
    </w:p>
    <w:p>
      <w:pPr>
        <w:spacing w:line="360" w:after="200"/>
        <w:jc w:val="both"/>
        <w:rPr>
          <w:color w:val="000000"/>
          <w:sz w:val="22"/>
          <w:szCs w:val="22"/>
        </w:rPr>
      </w:pPr>
      <w:r>
        <w:t xml:space="preserve">Message formatting supports Markdown syntax for rich text presentation. Users can emphasize text through bold, italic, and strikethrough formatting. Code blocks enable sharing of technical information and campaign data in structured formats. Quote functionality allows referencing previous messages within conversations, maintaining context and creating reference trails for decision-making processes.</w:t>
      </w:r>
    </w:p>
    <w:p>
      <w:pPr>
        <w:spacing w:before="300" w:after="150"/>
        <w:rPr>
          <w:b/>
          <w:bCs/>
          <w:color w:val="2E75B6"/>
          <w:sz w:val="22"/>
          <w:szCs w:val="22"/>
        </w:rPr>
      </w:pPr>
      <w:r>
        <w:t xml:space="preserve">1.2 Channel Architecture - Public and Private Channels</w:t>
      </w:r>
    </w:p>
    <w:p>
      <w:pPr>
        <w:spacing w:line="360" w:after="200"/>
        <w:jc w:val="both"/>
        <w:rPr>
          <w:color w:val="000000"/>
          <w:sz w:val="22"/>
          <w:szCs w:val="22"/>
        </w:rPr>
      </w:pPr>
      <w:r>
        <w:t xml:space="preserve">Channels form the organizational backbone of campaign communications. Public channels are accessible to all team members and serve as transparent forums for campaign-wide discussions. The #general channel functions as the primary broadcast channel for major campaign announcements affecting the entire organization. #strategy channel facilitates strategic planning discussions among senior campaign leadership. #fundraising channel manages donor relations, event planning, and revenue tracking discussions.</w:t>
      </w:r>
    </w:p>
    <w:p>
      <w:pPr>
        <w:spacing w:line="360" w:after="200"/>
        <w:jc w:val="both"/>
        <w:rPr>
          <w:color w:val="000000"/>
          <w:sz w:val="22"/>
          <w:szCs w:val="22"/>
        </w:rPr>
      </w:pPr>
      <w:r>
        <w:t xml:space="preserve">Private channels restrict access to designated team members with specific operational responsibilities. #volunteers channel coordinates volunteer recruitment, training, and deployment activities. #events channel manages campaign event logistics, scheduling, and coordination. #compliance channel handles legal and regulatory requirements specific to electoral campaigns. #media channel manages press releases, media relations, and public communications strategy.</w:t>
      </w:r>
    </w:p>
    <w:p>
      <w:pPr>
        <w:spacing w:line="360" w:after="200"/>
        <w:jc w:val="both"/>
        <w:rPr>
          <w:color w:val="000000"/>
          <w:sz w:val="22"/>
          <w:szCs w:val="22"/>
        </w:rPr>
      </w:pPr>
      <w:r>
        <w:t xml:space="preserve">District-specific channels (#district-1, #district-2, etc.) organize field operations by geographic region. These channels maintain local team communications while providing visibility to central campaign management. Emergency/Crisis channel (#crisis-response) enables rapid coordination during unexpected situations. Each channel maintains topic descriptions, pinned resources, and membership lists enabling users to understand channel purpose and find appropriate communication channels.</w:t>
      </w:r>
    </w:p>
    <w:p>
      <w:pPr>
        <w:spacing w:before="300" w:after="150"/>
        <w:rPr>
          <w:b/>
          <w:bCs/>
          <w:color w:val="2E75B6"/>
          <w:sz w:val="22"/>
          <w:szCs w:val="22"/>
        </w:rPr>
      </w:pPr>
      <w:r>
        <w:t xml:space="preserve">1.3 Direct Messages and Group Messaging</w:t>
      </w:r>
    </w:p>
    <w:p>
      <w:pPr>
        <w:spacing w:line="360" w:after="200"/>
        <w:jc w:val="both"/>
        <w:rPr>
          <w:color w:val="000000"/>
          <w:sz w:val="22"/>
          <w:szCs w:val="22"/>
        </w:rPr>
      </w:pPr>
      <w:r>
        <w:t xml:space="preserve">Direct message functionality enables private one-on-one communication between team members. The candidate maintains direct message threads with key staff members, consultants, and major donors. Message notifications alert users to new direct messages with configurable urgency levels. Users can archive direct message conversations while maintaining searchability. Direct message history extends indefinitely unless explicitly deleted by participants.</w:t>
      </w:r>
    </w:p>
    <w:p>
      <w:pPr>
        <w:spacing w:line="360" w:after="200"/>
        <w:jc w:val="both"/>
        <w:rPr>
          <w:color w:val="000000"/>
          <w:sz w:val="22"/>
          <w:szCs w:val="22"/>
        </w:rPr>
      </w:pPr>
      <w:r>
        <w:t xml:space="preserve">Group messages support conversations between multiple users without creating formal channels. Campaign Manager Chat brings together the senior leadership team for sensitive discussions. Small group messages enable quick coordination between specific teams without cluttering formal channel spaces. Group messages support the same rich formatting and file sharing as channels while maintaining focused, intimate conversation spaces.</w:t>
      </w:r>
    </w:p>
    <w:p>
      <w:pPr>
        <w:spacing w:before="300" w:after="150"/>
        <w:rPr>
          <w:b/>
          <w:bCs/>
          <w:color w:val="2E75B6"/>
          <w:sz w:val="22"/>
          <w:szCs w:val="22"/>
        </w:rPr>
      </w:pPr>
      <w:r>
        <w:t xml:space="preserve">1.4 Threading System for Conversation Management</w:t>
      </w:r>
    </w:p>
    <w:p>
      <w:pPr>
        <w:spacing w:line="360" w:after="200"/>
        <w:jc w:val="both"/>
        <w:rPr>
          <w:color w:val="000000"/>
          <w:sz w:val="22"/>
          <w:szCs w:val="22"/>
        </w:rPr>
      </w:pPr>
      <w:r>
        <w:t xml:space="preserve">Thread functionality enables nested conversations within channels, preventing channel-wide message flooding while maintaining context. When a user replies to a message, the reply appears in a separate thread visible only to participants and interested observers. The parent message displays a reply count indicator enabling users to track active discussions. Threaded conversations maintain focus on specific topics while allowing parallel conversations about different subjects within the same channel.</w:t>
      </w:r>
    </w:p>
    <w:p>
      <w:pPr>
        <w:spacing w:line="360" w:after="200"/>
        <w:jc w:val="both"/>
        <w:rPr>
          <w:color w:val="000000"/>
          <w:sz w:val="22"/>
          <w:szCs w:val="22"/>
        </w:rPr>
      </w:pPr>
      <w:r>
        <w:t xml:space="preserve">Thread notifications alert users to new replies in active discussions. Users can "follow" threads to receive updates on discussions relevant to their responsibilities. Thread participants can see the complete conversation history without scrolling through unrelated channel messages. Threading enables more efficient communication by allowing multiple discussions to proceed simultaneously within the same channel.</w:t>
      </w:r>
    </w:p>
    <w:p>
      <w:pPr>
        <w:spacing w:before="300" w:after="150"/>
        <w:rPr>
          <w:b/>
          <w:bCs/>
          <w:color w:val="2E75B6"/>
          <w:sz w:val="22"/>
          <w:szCs w:val="22"/>
        </w:rPr>
      </w:pPr>
      <w:r>
        <w:t xml:space="preserve">1.5 File Sharing and Media Management</w:t>
      </w:r>
    </w:p>
    <w:p>
      <w:pPr>
        <w:spacing w:line="360" w:after="200"/>
        <w:jc w:val="both"/>
        <w:rPr>
          <w:color w:val="000000"/>
          <w:sz w:val="22"/>
          <w:szCs w:val="22"/>
        </w:rPr>
      </w:pPr>
      <w:r>
        <w:t xml:space="preserve">File sharing enables teams to collaborate on documents, images, videos, and other media assets. Users can upload files directly in messages or attach them to threads. The system supports drag-and-drop file uploads and multiple file format handling. Files are stored with metadata including uploader, timestamp, and associated message context. File sharing in direct messages enables secure exchange of sensitive documents.</w:t>
      </w:r>
    </w:p>
    <w:p>
      <w:pPr>
        <w:spacing w:line="360" w:after="200"/>
        <w:jc w:val="both"/>
        <w:rPr>
          <w:color w:val="000000"/>
          <w:sz w:val="22"/>
          <w:szCs w:val="22"/>
        </w:rPr>
      </w:pPr>
      <w:r>
        <w:t xml:space="preserve">Media preview functionality displays images, videos, and documents inline within messages. Document preview enables viewing file contents without downloading. Files receive permanent URLs enabling external sharing while maintaining access control through channel permissions. File deletion removes content from storage while maintaining reference history showing deleted file information.</w:t>
      </w:r>
    </w:p>
    <w:p>
      <w:pPr>
        <w:spacing w:before="300" w:after="150"/>
        <w:rPr>
          <w:b/>
          <w:bCs/>
          <w:color w:val="2E75B6"/>
          <w:sz w:val="22"/>
          <w:szCs w:val="22"/>
        </w:rPr>
      </w:pPr>
      <w:r>
        <w:t xml:space="preserve">1.6 Search Functionality and Message Discovery</w:t>
      </w:r>
    </w:p>
    <w:p>
      <w:pPr>
        <w:spacing w:line="360" w:after="200"/>
        <w:jc w:val="both"/>
        <w:rPr>
          <w:color w:val="000000"/>
          <w:sz w:val="22"/>
          <w:szCs w:val="22"/>
        </w:rPr>
      </w:pPr>
      <w:r>
        <w:t xml:space="preserve">Advanced search enables users to locate messages, files, and information across the campaign communication history. Search supports keyword matching, user filtering, date range selection, and channel restriction. Full-text search indexes message content enabling rapid discovery of relevant communications. Search results display context around matches enabling users to understand message significance.</w:t>
      </w:r>
    </w:p>
    <w:p>
      <w:pPr>
        <w:spacing w:line="360" w:after="200"/>
        <w:jc w:val="both"/>
        <w:rPr>
          <w:color w:val="000000"/>
          <w:sz w:val="22"/>
          <w:szCs w:val="22"/>
        </w:rPr>
      </w:pPr>
      <w:r>
        <w:t xml:space="preserve">Saved searches enable users to save frequently executed searches for quick access. Search filters narrow results by message type, date, user, channel, and file type. Search history enables users to revisit previous search results. Advanced search syntax enables complex queries combining multiple criteria. Regular expression support enables pattern matching for specialized searches.</w:t>
      </w:r>
    </w:p>
    <w:p>
      <w:pPr>
        <w:spacing w:before="300" w:after="150"/>
        <w:rPr>
          <w:b/>
          <w:bCs/>
          <w:color w:val="2E75B6"/>
          <w:sz w:val="22"/>
          <w:szCs w:val="22"/>
        </w:rPr>
      </w:pPr>
      <w:r>
        <w:t xml:space="preserve">1.7 Reactions and Emoji System</w:t>
      </w:r>
    </w:p>
    <w:p>
      <w:pPr>
        <w:spacing w:line="360" w:after="200"/>
        <w:jc w:val="both"/>
        <w:rPr>
          <w:color w:val="000000"/>
          <w:sz w:val="22"/>
          <w:szCs w:val="22"/>
        </w:rPr>
      </w:pPr>
      <w:r>
        <w:t xml:space="preserve">Emoji reactions enable users to provide quick feedback on messages without adding text to conversations. Standard emoji library includes reaction types for agreement, disagreement, acknowledgment, and emotional responses. Custom emoji support enables campaigns to create branded emoji for organizational identity. Users can add multiple reactions to single messages, and each reaction displays the list of users who added that reaction.</w:t>
      </w:r>
    </w:p>
    <w:p>
      <w:pPr>
        <w:spacing w:line="360" w:after="200"/>
        <w:jc w:val="both"/>
        <w:rPr>
          <w:color w:val="000000"/>
          <w:sz w:val="22"/>
          <w:szCs w:val="22"/>
        </w:rPr>
      </w:pPr>
      <w:r>
        <w:t xml:space="preserve">Reaction analytics provide insights into message reception and team sentiment. Frequently used reactions indicate topics generating team engagement. Emoji customization enables campaign-specific reactions for common responses. Reaction moderation enables campaign leadership to remove inappropriate emoji responses from sensitive discussions.</w:t>
      </w:r>
    </w:p>
    <w:p>
      <w:pPr>
        <w:spacing w:before="300" w:after="150"/>
        <w:rPr>
          <w:b/>
          <w:bCs/>
          <w:color w:val="2E75B6"/>
          <w:sz w:val="22"/>
          <w:szCs w:val="22"/>
        </w:rPr>
      </w:pPr>
      <w:r>
        <w:t xml:space="preserve">1.8 Mentions and Notification System</w:t>
      </w:r>
    </w:p>
    <w:p>
      <w:pPr>
        <w:spacing w:line="360" w:after="200"/>
        <w:jc w:val="both"/>
        <w:rPr>
          <w:color w:val="000000"/>
          <w:sz w:val="22"/>
          <w:szCs w:val="22"/>
        </w:rPr>
      </w:pPr>
      <w:r>
        <w:t xml:space="preserve">Mentions notify specific users that they are referenced in conversations. @username mentions alert individual users to direct references. @channel mentions notify all channel members of urgent communication. @here mentions notify currently active channel members of time-sensitive information. Mentions generate notifications across user devices ensuring users do not miss critical messages.</w:t>
      </w:r>
    </w:p>
    <w:p>
      <w:pPr>
        <w:spacing w:line="360" w:after="200"/>
        <w:jc w:val="both"/>
        <w:rPr>
          <w:color w:val="000000"/>
          <w:sz w:val="22"/>
          <w:szCs w:val="22"/>
        </w:rPr>
      </w:pPr>
      <w:r>
        <w:t xml:space="preserve">Mention notifications create in-app and push notifications depending on user preferences. Users can configure mention notification urgency determining whether mentions interrupt current activities. Reply notifications alert message authors when others respond to their messages. Thread notifications alert interested parties to ongoing discussions.</w:t>
      </w:r>
    </w:p>
    <w:p>
      <w:pPr>
        <w:spacing w:before="300" w:after="150"/>
        <w:rPr>
          <w:b/>
          <w:bCs/>
          <w:color w:val="2E75B6"/>
          <w:sz w:val="22"/>
          <w:szCs w:val="22"/>
        </w:rPr>
      </w:pPr>
      <w:r>
        <w:t xml:space="preserve">1.9 Pinned Messages and Reference Materials</w:t>
      </w:r>
    </w:p>
    <w:p>
      <w:pPr>
        <w:spacing w:line="360" w:after="200"/>
        <w:jc w:val="both"/>
        <w:rPr>
          <w:color w:val="000000"/>
          <w:sz w:val="22"/>
          <w:szCs w:val="22"/>
        </w:rPr>
      </w:pPr>
      <w:r>
        <w:t xml:space="preserve">Pinned messages highlight important communications within channels. Campaign leadership can pin announcements, policy positions, operational guidelines, and reference materials. Pinned message sections appear at the top of channels providing easy access to critical information. Pinned messages include descriptions explaining their significance and reference context.</w:t>
      </w:r>
    </w:p>
    <w:p>
      <w:pPr>
        <w:spacing w:line="360" w:after="200"/>
        <w:jc w:val="both"/>
        <w:rPr>
          <w:color w:val="000000"/>
          <w:sz w:val="22"/>
          <w:szCs w:val="22"/>
        </w:rPr>
      </w:pPr>
      <w:r>
        <w:t xml:space="preserve">Pinning enables channels to maintain living documents of important information without requiring separate document systems. Policy positions, campaign schedules, volunteer instructions, and compliance guidelines can be pinned for ongoing reference. Pinned message updates enable document evolution while maintaining version history. Users can review pinned messages independently of message chronology.</w:t>
      </w:r>
    </w:p>
    <w:p>
      <w:pPr>
        <w:spacing w:before="300" w:after="150"/>
        <w:rPr>
          <w:b/>
          <w:bCs/>
          <w:color w:val="2E75B6"/>
          <w:sz w:val="22"/>
          <w:szCs w:val="22"/>
        </w:rPr>
      </w:pPr>
      <w:r>
        <w:t xml:space="preserve">1.10 Integrations and Bot Framework</w:t>
      </w:r>
    </w:p>
    <w:p>
      <w:pPr>
        <w:spacing w:line="360" w:after="200"/>
        <w:jc w:val="both"/>
        <w:rPr>
          <w:color w:val="000000"/>
          <w:sz w:val="22"/>
          <w:szCs w:val="22"/>
        </w:rPr>
      </w:pPr>
      <w:r>
        <w:t xml:space="preserve">Integration framework enables external applications to post messages, read channel content, and respond to user interactions. Campaign Chief bot provides automated alerts, reminders, and notifications from other ecosystem systems. Integration APIs enable custom tools to connect to the messenger platform. Webhook support enables external applications to trigger message posting based on system events.</w:t>
      </w:r>
    </w:p>
    <w:p>
      <w:pPr>
        <w:spacing w:line="360" w:after="200"/>
        <w:jc w:val="both"/>
        <w:rPr>
          <w:color w:val="000000"/>
          <w:sz w:val="22"/>
          <w:szCs w:val="22"/>
        </w:rPr>
      </w:pPr>
      <w:r>
        <w:t xml:space="preserve">Bot authentication manages secure communication between external systems and the messenger. Scoped permissions limit bot access to designated channels and data. Bot rate limiting prevents system overload from automated messages. Bot activity logging enables campaign staff to audit automated communication patterns.</w:t>
      </w:r>
    </w:p>
    <w:p>
      <w:pPr>
        <w:spacing w:before="300" w:after="150"/>
        <w:rPr>
          <w:b/>
          <w:bCs/>
          <w:color w:val="2E75B6"/>
          <w:sz w:val="22"/>
          <w:szCs w:val="22"/>
        </w:rPr>
      </w:pPr>
      <w:r>
        <w:t xml:space="preserve">1.11 Huddles - Voice and Video Communication</w:t>
      </w:r>
    </w:p>
    <w:p>
      <w:pPr>
        <w:spacing w:line="360" w:after="200"/>
        <w:jc w:val="both"/>
        <w:rPr>
          <w:color w:val="000000"/>
          <w:sz w:val="22"/>
          <w:szCs w:val="22"/>
        </w:rPr>
      </w:pPr>
      <w:r>
        <w:t xml:space="preserve">Huddle functionality enables real-time voice and video communication for urgent discussions. Users can initiate huddles within channels or direct messages. Huddle participants see video streams, hear audio, and share screens for collaborative problem-solving. Huddle duration tracking enables productivity analysis and meeting efficiency reviews.</w:t>
      </w:r>
    </w:p>
    <w:p>
      <w:pPr>
        <w:spacing w:line="360" w:after="200"/>
        <w:jc w:val="both"/>
        <w:rPr>
          <w:color w:val="000000"/>
          <w:sz w:val="22"/>
          <w:szCs w:val="22"/>
        </w:rPr>
      </w:pPr>
      <w:r>
        <w:t xml:space="preserve">Huddle recording capability enables documentation of important meetings for team members unable to participate in real-time. Recording notifications alert participants about documentation. Recorded huddle access controls manage sensitive meeting distribution. Huddle transcription automatically generates text summaries of video discussions.</w:t>
      </w:r>
    </w:p>
    <w:p>
      <w:pPr>
        <w:spacing w:before="300" w:after="150"/>
        <w:rPr>
          <w:b/>
          <w:bCs/>
          <w:color w:val="2E75B6"/>
          <w:sz w:val="22"/>
          <w:szCs w:val="22"/>
        </w:rPr>
      </w:pPr>
      <w:r>
        <w:t xml:space="preserve">1.12 Screen Sharing and Visual Collaboration</w:t>
      </w:r>
    </w:p>
    <w:p>
      <w:pPr>
        <w:spacing w:line="360" w:after="200"/>
        <w:jc w:val="both"/>
        <w:rPr>
          <w:color w:val="000000"/>
          <w:sz w:val="22"/>
          <w:szCs w:val="22"/>
        </w:rPr>
      </w:pPr>
      <w:r>
        <w:t xml:space="preserve">Screen sharing enables users to broadcast their computer displays for collaborative problem-solving and training. Users can share entire screens or individual windows. Screen sharing within huddles enables real-time discussion of shared content. Screen recording captures shared displays for documentation and training purposes.</w:t>
      </w:r>
    </w:p>
    <w:p>
      <w:pPr>
        <w:spacing w:line="360" w:after="200"/>
        <w:jc w:val="both"/>
        <w:rPr>
          <w:color w:val="000000"/>
          <w:sz w:val="22"/>
          <w:szCs w:val="22"/>
        </w:rPr>
      </w:pPr>
      <w:r>
        <w:t xml:space="preserve">Cursor highlighting during screen sharing enables presenters to point to specific interface elements. Annotation tools enable collaborative markup of shared screens. Screen sharing permissions enable channel managers to restrict screen sharing to authorized users.</w:t>
      </w:r>
    </w:p>
    <w:p>
      <w:pPr>
        <w:spacing w:before="300" w:after="150"/>
        <w:rPr>
          <w:b/>
          <w:bCs/>
          <w:color w:val="2E75B6"/>
          <w:sz w:val="22"/>
          <w:szCs w:val="22"/>
        </w:rPr>
      </w:pPr>
      <w:r>
        <w:t xml:space="preserve">1.13 Workflow Builder and Automation</w:t>
      </w:r>
    </w:p>
    <w:p>
      <w:pPr>
        <w:spacing w:line="360" w:after="200"/>
        <w:jc w:val="both"/>
        <w:rPr>
          <w:color w:val="000000"/>
          <w:sz w:val="22"/>
          <w:szCs w:val="22"/>
        </w:rPr>
      </w:pPr>
      <w:r>
        <w:t xml:space="preserve">Workflow builder enables campaign staff to create automated communication and notification processes. Workflows trigger based on message content, user actions, or external events. Multi-step workflows enable complex operational processes to execute automatically. Workflow templates provide starting points for common campaign operations.</w:t>
      </w:r>
    </w:p>
    <w:p>
      <w:pPr>
        <w:spacing w:line="360" w:after="200"/>
        <w:jc w:val="both"/>
        <w:rPr>
          <w:color w:val="000000"/>
          <w:sz w:val="22"/>
          <w:szCs w:val="22"/>
        </w:rPr>
      </w:pPr>
      <w:r>
        <w:t xml:space="preserve">Workflow actions include message posting, user notifications, channel creation, and external system integration. Conditional logic enables workflows to make decisions based on message content or user properties. Error handling enables workflows to recover from failures and notify administrators about issues. Workflow analytics provide insights into automation effectiveness.</w:t>
      </w:r>
    </w:p>
    <w:p>
      <w:pPr>
        <w:spacing w:before="300" w:after="150"/>
        <w:rPr>
          <w:b/>
          <w:bCs/>
          <w:color w:val="2E75B6"/>
          <w:sz w:val="22"/>
          <w:szCs w:val="22"/>
        </w:rPr>
      </w:pPr>
      <w:r>
        <w:t xml:space="preserve">1.14 App Marketplace and Extensions</w:t>
      </w:r>
    </w:p>
    <w:p>
      <w:pPr>
        <w:spacing w:line="360" w:after="200"/>
        <w:jc w:val="both"/>
        <w:rPr>
          <w:color w:val="000000"/>
          <w:sz w:val="22"/>
          <w:szCs w:val="22"/>
        </w:rPr>
      </w:pPr>
      <w:r>
        <w:t xml:space="preserve">App marketplace provides integration with external tools and services supporting campaign operations. Campaign applications integrate with CRM systems, fundraising platforms, and voter data systems. Application installation enables easy activation of approved integrations. Application permissions manage data access granted to third-party applications.</w:t>
      </w:r>
    </w:p>
    <w:p>
      <w:pPr>
        <w:spacing w:line="360" w:after="200"/>
        <w:jc w:val="both"/>
        <w:rPr>
          <w:color w:val="000000"/>
          <w:sz w:val="22"/>
          <w:szCs w:val="22"/>
        </w:rPr>
      </w:pPr>
      <w:r>
        <w:t xml:space="preserve">Custom applications enable development of campaign-specific functionality integrated into the messenger platform. Application development framework provides APIs for building integrated tools. Application testing enables validation before production deployment. Application lifecycle management enables updates and deprecation of integrated tools.</w:t>
      </w:r>
    </w:p>
    <w:p>
      <w:pPr>
        <w:spacing w:before="300" w:after="150"/>
        <w:rPr>
          <w:b/>
          <w:bCs/>
          <w:color w:val="2E75B6"/>
          <w:sz w:val="22"/>
          <w:szCs w:val="22"/>
        </w:rPr>
      </w:pPr>
      <w:r>
        <w:t xml:space="preserve">1.15 Message Scheduling and Future Posting</w:t>
      </w:r>
    </w:p>
    <w:p>
      <w:pPr>
        <w:spacing w:line="360" w:after="200"/>
        <w:jc w:val="both"/>
        <w:rPr>
          <w:color w:val="000000"/>
          <w:sz w:val="22"/>
          <w:szCs w:val="22"/>
        </w:rPr>
      </w:pPr>
      <w:r>
        <w:t xml:space="preserve">Message scheduling enables users to compose messages and schedule them for future delivery. Scheduled messages enable campaign staff to pre-draft communications for optimal audience engagement. Scheduling timezone support ensures messages post at appropriate local times. Scheduled message preview enables final review before automated posting.</w:t>
      </w:r>
    </w:p>
    <w:p>
      <w:pPr>
        <w:spacing w:line="360" w:after="200"/>
        <w:jc w:val="both"/>
        <w:rPr>
          <w:color w:val="000000"/>
          <w:sz w:val="22"/>
          <w:szCs w:val="22"/>
        </w:rPr>
      </w:pPr>
      <w:r>
        <w:t xml:space="preserve">Bulk scheduling enables batch scheduling of multiple messages for coordinated communications. Schedule modification enables updating timing or content before scheduled posting. Schedule cancellation enables stopping scheduled messages before they post. Message scheduling analytics track performance of scheduled versus immediate communications.</w:t>
      </w:r>
    </w:p>
    <w:p>
      <w:pPr>
        <w:spacing w:before="300" w:after="150"/>
        <w:rPr>
          <w:b/>
          <w:bCs/>
          <w:color w:val="2E75B6"/>
          <w:sz w:val="22"/>
          <w:szCs w:val="22"/>
        </w:rPr>
      </w:pPr>
      <w:r>
        <w:t xml:space="preserve">1.16 User Status and Availability Indicators</w:t>
      </w:r>
    </w:p>
    <w:p>
      <w:pPr>
        <w:spacing w:line="360" w:after="200"/>
        <w:jc w:val="both"/>
        <w:rPr>
          <w:color w:val="000000"/>
          <w:sz w:val="22"/>
          <w:szCs w:val="22"/>
        </w:rPr>
      </w:pPr>
      <w:r>
        <w:t xml:space="preserve">Status updates enable users to communicate their current availability and focus activities. Status types include "Available", "Busy", "In a meeting", "Away", and "Do Not Disturb". Custom status messages enable users to provide additional context about their availability. Status emoji enable visual indication of user activities.</w:t>
      </w:r>
    </w:p>
    <w:p>
      <w:pPr>
        <w:spacing w:line="360" w:after="200"/>
        <w:jc w:val="both"/>
        <w:rPr>
          <w:color w:val="000000"/>
          <w:sz w:val="22"/>
          <w:szCs w:val="22"/>
        </w:rPr>
      </w:pPr>
      <w:r>
        <w:t xml:space="preserve">Status visibility enables teams to coordinate timing of urgent communications. Status-aware notifications reduce message interruption for users in focused work. Automatic status updates trigger based on calendar integration and inactivity detection. Status history enables tracking of user engagement patterns over time.</w:t>
      </w:r>
    </w:p>
    <w:p>
      <w:pPr>
        <w:spacing w:before="300" w:after="150"/>
        <w:rPr>
          <w:b/>
          <w:bCs/>
          <w:color w:val="2E75B6"/>
          <w:sz w:val="22"/>
          <w:szCs w:val="22"/>
        </w:rPr>
      </w:pPr>
      <w:r>
        <w:t xml:space="preserve">1.17 Notification Preferences and User Control</w:t>
      </w:r>
    </w:p>
    <w:p>
      <w:pPr>
        <w:spacing w:line="360" w:after="200"/>
        <w:jc w:val="both"/>
        <w:rPr>
          <w:color w:val="000000"/>
          <w:sz w:val="22"/>
          <w:szCs w:val="22"/>
        </w:rPr>
      </w:pPr>
      <w:r>
        <w:t xml:space="preserve">Notification preferences enable users to customize how and when they receive alerts. Users configure notification channels including in-app, email, push, and desktop notifications. Notification timing enables users to specify working hours and quiet periods. Keyword notifications alert users to specific topics relevant to their responsibilities.</w:t>
      </w:r>
    </w:p>
    <w:p>
      <w:pPr>
        <w:spacing w:line="360" w:after="200"/>
        <w:jc w:val="both"/>
        <w:rPr>
          <w:color w:val="000000"/>
          <w:sz w:val="22"/>
          <w:szCs w:val="22"/>
        </w:rPr>
      </w:pPr>
      <w:r>
        <w:t xml:space="preserve">Do Not Disturb functionality enables users to block notifications during focused work periods. Exception lists enable critical alerts to break through DND settings. Notification batching consolidates multiple alerts into summary notifications. Notification categorization enables separate control of different notification types.</w:t>
      </w:r>
    </w:p>
    <w:p>
      <w:pPr>
        <w:spacing w:before="300" w:after="150"/>
        <w:rPr>
          <w:b/>
          <w:bCs/>
          <w:color w:val="2E75B6"/>
          <w:sz w:val="22"/>
          <w:szCs w:val="22"/>
        </w:rPr>
      </w:pPr>
      <w:r>
        <w:t xml:space="preserve">1.18 Channel Topics and Descriptions</w:t>
      </w:r>
    </w:p>
    <w:p>
      <w:pPr>
        <w:spacing w:line="360" w:after="200"/>
        <w:jc w:val="both"/>
        <w:rPr>
          <w:color w:val="000000"/>
          <w:sz w:val="22"/>
          <w:szCs w:val="22"/>
        </w:rPr>
      </w:pPr>
      <w:r>
        <w:t xml:space="preserve">Channel topics provide concise descriptions of channel purpose and content focus. Channel descriptions provide detailed explanations of channel operations and guidelines. Topic updates enable channels to reflect evolving operational focus. Topics visible in channel lists enable users to find appropriate channels for communications.</w:t>
      </w:r>
    </w:p>
    <w:p>
      <w:pPr>
        <w:spacing w:line="360" w:after="200"/>
        <w:jc w:val="both"/>
        <w:rPr>
          <w:color w:val="000000"/>
          <w:sz w:val="22"/>
          <w:szCs w:val="22"/>
        </w:rPr>
      </w:pPr>
      <w:r>
        <w:t xml:space="preserve">Channel guidelines pin operational rules and communication best practices. Channel naming conventions enable intuitive understanding of channel relationships. Channel archival removes inactive channels from active lists while maintaining searchability. Channel templates enable standardized channel creation for common organizational structures.</w:t>
      </w:r>
    </w:p>
    <w:p>
      <w:pPr>
        <w:spacing w:before="300" w:after="150"/>
        <w:rPr>
          <w:b/>
          <w:bCs/>
          <w:color w:val="2E75B6"/>
          <w:sz w:val="22"/>
          <w:szCs w:val="22"/>
        </w:rPr>
      </w:pPr>
      <w:r>
        <w:t xml:space="preserve">1.19 Custom Emoji and Brand Identity</w:t>
      </w:r>
    </w:p>
    <w:p>
      <w:pPr>
        <w:spacing w:line="360" w:after="200"/>
        <w:jc w:val="both"/>
        <w:rPr>
          <w:color w:val="000000"/>
          <w:sz w:val="22"/>
          <w:szCs w:val="22"/>
        </w:rPr>
      </w:pPr>
      <w:r>
        <w:t xml:space="preserve">Custom emoji extend standard emoji library with campaign-specific imagery. Campaign logo emoji, mascot emoji, and issue emoji enable branded communication. Emoji packs organize related emoji for easy access. Emoji usage analytics track adoption of custom emoji across campaign communications.</w:t>
      </w:r>
    </w:p>
    <w:p>
      <w:pPr>
        <w:spacing w:line="360" w:after="200"/>
        <w:jc w:val="both"/>
        <w:rPr>
          <w:color w:val="000000"/>
          <w:sz w:val="22"/>
          <w:szCs w:val="22"/>
        </w:rPr>
      </w:pPr>
      <w:r>
        <w:t xml:space="preserve">Emoji standardization ensures consistent use of campaign brand elements. Emoji guidelines establish appropriate use cases for campaign imagery. Emoji creation enables ongoing expansion of campaign visual vocabulary. Emoji moderation removes inappropriate or outdated custom emoji.</w:t>
      </w:r>
    </w:p>
    <w:p>
      <w:pPr>
        <w:spacing w:before="300" w:after="150"/>
        <w:rPr>
          <w:b/>
          <w:bCs/>
          <w:color w:val="2E75B6"/>
          <w:sz w:val="22"/>
          <w:szCs w:val="22"/>
        </w:rPr>
      </w:pPr>
      <w:r>
        <w:t xml:space="preserve">1.20 Message Formatting and Rich Text Capabilities</w:t>
      </w:r>
    </w:p>
    <w:p>
      <w:pPr>
        <w:spacing w:line="360" w:after="200"/>
        <w:jc w:val="both"/>
        <w:rPr>
          <w:color w:val="000000"/>
          <w:sz w:val="22"/>
          <w:szCs w:val="22"/>
        </w:rPr>
      </w:pPr>
      <w:r>
        <w:t xml:space="preserve">Markdown support enables rich text formatting without complex interface interactions. Bold, italic, and strikethrough formatting emphasize key information. Code formatting enables sharing of technical information and data. Block quotes enable highlighting important statements for emphasis.</w:t>
      </w:r>
    </w:p>
    <w:p>
      <w:pPr>
        <w:spacing w:line="360" w:after="200"/>
        <w:jc w:val="both"/>
        <w:rPr>
          <w:color w:val="000000"/>
          <w:sz w:val="22"/>
          <w:szCs w:val="22"/>
        </w:rPr>
      </w:pPr>
      <w:r>
        <w:t xml:space="preserve">List formatting enables structured presentation of information. Table formatting enables organized data presentation. Link formatting enables embedding references to external resources. Image embedding enables visual communication without file uploads.</w:t>
      </w:r>
    </w:p>
    <w:r>
      <w:br w:type="page"/>
    </w:r>
    <w:p>
      <w:pPr>
        <w:pStyle w:val="Heading1"/>
        <w:spacing w:before="400" w:after="200"/>
        <w:rPr>
          <w:b/>
          <w:bCs/>
          <w:color w:val="1F4E78"/>
          <w:sz w:val="32"/>
          <w:szCs w:val="32"/>
        </w:rPr>
      </w:pPr>
      <w:r>
        <w:t xml:space="preserve">SECTION 2: USER JOURNEY - CANDIDATE EXPERIENCE WORKFLOW</w:t>
      </w:r>
    </w:p>
    <w:p>
      <w:pPr>
        <w:spacing w:line="360" w:after="200"/>
        <w:jc w:val="both"/>
        <w:rPr>
          <w:color w:val="000000"/>
          <w:sz w:val="22"/>
          <w:szCs w:val="22"/>
        </w:rPr>
      </w:pPr>
      <w:r>
        <w:t xml:space="preserve">The candidate user journey describes the daily workflow and interaction patterns for the campaign's primary stakeholder when accessing the E36 Messenger ecosystem. This section traces the candidate's typical day from opening the application through reviewing communications, taking actions, and responding to urgent situations. The journey reflects the unique informational needs of a political candidate managing a complex campaign while maintaining public visibility and fundraising responsibilities.</w:t>
      </w:r>
    </w:p>
    <w:p>
      <w:pPr>
        <w:spacing w:before="300" w:after="150"/>
        <w:rPr>
          <w:b/>
          <w:bCs/>
          <w:color w:val="2E75B6"/>
          <w:sz w:val="22"/>
          <w:szCs w:val="22"/>
        </w:rPr>
      </w:pPr>
      <w:r>
        <w:t xml:space="preserve">2.1 Morning Startup and Dashboard Overview</w:t>
      </w:r>
    </w:p>
    <w:p>
      <w:pPr>
        <w:spacing w:line="360" w:after="200"/>
        <w:jc w:val="both"/>
        <w:rPr>
          <w:color w:val="000000"/>
          <w:sz w:val="22"/>
          <w:szCs w:val="22"/>
        </w:rPr>
      </w:pPr>
      <w:r>
        <w:t xml:space="preserve">The candidate begins each day by opening the E36 Messenger application on their primary device. The initial dashboard presents an overview of overnight activity including new direct messages, urgent channel mentions, and automated alerts from the Campaign Chief bot. The unread message count immediately signals the volume of overnight communications. The interface prioritizes high-priority communications while allowing deeper exploration of less urgent messages.</w:t>
      </w:r>
    </w:p>
    <w:p>
      <w:pPr>
        <w:spacing w:line="360" w:after="200"/>
        <w:jc w:val="both"/>
        <w:rPr>
          <w:color w:val="000000"/>
          <w:sz w:val="22"/>
          <w:szCs w:val="22"/>
        </w:rPr>
      </w:pPr>
      <w:r>
        <w:t xml:space="preserve">The home feed displays the most recent messages across all channels in chronological order. Messages mentioning the candidate appear with @candidate highlighting for immediate visibility. Unread conversation threads display thread count indicating ongoing discussions requiring attention. Read receipts indicate messages already reviewed by other team members. The dashboard layout enables rapid assessment of overnight developments.</w:t>
      </w:r>
    </w:p>
    <w:p>
      <w:pPr>
        <w:spacing w:before="300" w:after="150"/>
        <w:rPr>
          <w:b/>
          <w:bCs/>
          <w:color w:val="2E75B6"/>
          <w:sz w:val="22"/>
          <w:szCs w:val="22"/>
        </w:rPr>
      </w:pPr>
      <w:r>
        <w:t xml:space="preserve">2.2 Morning Briefing from Campaign Chief Bot</w:t>
      </w:r>
    </w:p>
    <w:p>
      <w:pPr>
        <w:spacing w:line="360" w:after="200"/>
        <w:jc w:val="both"/>
        <w:rPr>
          <w:color w:val="000000"/>
          <w:sz w:val="22"/>
          <w:szCs w:val="22"/>
        </w:rPr>
      </w:pPr>
      <w:r>
        <w:t xml:space="preserve">The Campaign Chief bot automatically posts a daily briefing message in the #general channel each morning at 6:00 AM. This briefing summarizes overnight developments, highlights scheduled activities for the day, and flags any urgent issues requiring immediate attention. The briefing includes event schedule confirmations, fundraising status updates, media mentions, and volunteer activity reports. The candidate can access the briefing message immediately upon opening the application.</w:t>
      </w:r>
    </w:p>
    <w:p>
      <w:pPr>
        <w:spacing w:line="360" w:after="200"/>
        <w:jc w:val="both"/>
        <w:rPr>
          <w:color w:val="000000"/>
          <w:sz w:val="22"/>
          <w:szCs w:val="22"/>
        </w:rPr>
      </w:pPr>
      <w:r>
        <w:t xml:space="preserve">The briefing message includes hyperlinks to detailed information in supporting channels. Strategic updates link to #strategy channel discussions. Fundraising metrics link to #fundraising channel reports. Media coverage links to #media channel pinned resources. This design enables quick overview of key information with optional deeper exploration. The briefing format standardizes daily information delivery regardless of campaign cycle or operational tempo.</w:t>
      </w:r>
    </w:p>
    <w:p>
      <w:pPr>
        <w:spacing w:before="300" w:after="150"/>
        <w:rPr>
          <w:b/>
          <w:bCs/>
          <w:color w:val="2E75B6"/>
          <w:sz w:val="22"/>
          <w:szCs w:val="22"/>
        </w:rPr>
      </w:pPr>
      <w:r>
        <w:t xml:space="preserve">2.3 Direct Messages with Key Stakeholders</w:t>
      </w:r>
    </w:p>
    <w:p>
      <w:pPr>
        <w:spacing w:line="360" w:after="200"/>
        <w:jc w:val="both"/>
        <w:rPr>
          <w:color w:val="000000"/>
          <w:sz w:val="22"/>
          <w:szCs w:val="22"/>
        </w:rPr>
      </w:pPr>
      <w:r>
        <w:t xml:space="preserve">The candidate maintains active direct message conversations with several key stakeholders including the campaign manager, strategy director, fundraising director, and senior media advisor. These one-on-one conversations enable confidential discussions not suitable for public channel communication. Direct messages include personal updates, confidential strategic discussions, and sensitive personnel matters.</w:t>
      </w:r>
    </w:p>
    <w:p>
      <w:pPr>
        <w:spacing w:line="360" w:after="200"/>
        <w:jc w:val="both"/>
        <w:rPr>
          <w:color w:val="000000"/>
          <w:sz w:val="22"/>
          <w:szCs w:val="22"/>
        </w:rPr>
      </w:pPr>
      <w:r>
        <w:t xml:space="preserve">Direct message threads maintain conversation history enabling continuity of ongoing discussions. The candidate can scroll through previous messages with key stakeholders to maintain context. Direct message search enables locating specific conversations or information shared in prior discussions. Direct message archiving removes conversations from active lists while maintaining searchability for future reference.</w:t>
      </w:r>
    </w:p>
    <w:p>
      <w:pPr>
        <w:spacing w:before="300" w:after="150"/>
        <w:rPr>
          <w:b/>
          <w:bCs/>
          <w:color w:val="2E75B6"/>
          <w:sz w:val="22"/>
          <w:szCs w:val="22"/>
        </w:rPr>
      </w:pPr>
      <w:r>
        <w:t xml:space="preserve">2.4 Quick Updates from Campaign Team Channels</w:t>
      </w:r>
    </w:p>
    <w:p>
      <w:pPr>
        <w:spacing w:line="360" w:after="200"/>
        <w:jc w:val="both"/>
        <w:rPr>
          <w:color w:val="000000"/>
          <w:sz w:val="22"/>
          <w:szCs w:val="22"/>
        </w:rPr>
      </w:pPr>
      <w:r>
        <w:t xml:space="preserve">After reviewing direct messages, the candidate scans the public channels for team-wide updates and announcements. #general channel contains campaign-wide announcements affecting the entire organization. #strategy channel discusses strategic direction and competitive positioning. #fundraising channel tracks revenue goals, major donor activity, and fundraising event logistics. #volunteers channel reports volunteer recruitment metrics and field operation status.</w:t>
      </w:r>
    </w:p>
    <w:p>
      <w:pPr>
        <w:spacing w:line="360" w:after="200"/>
        <w:jc w:val="both"/>
        <w:rPr>
          <w:color w:val="000000"/>
          <w:sz w:val="22"/>
          <w:szCs w:val="22"/>
        </w:rPr>
      </w:pPr>
      <w:r>
        <w:t xml:space="preserve">#events channel confirms the candidate's daily schedule including campaign stops, fundraising events, and media appearances. #media channel updates discuss press coverage, media strategy, and public positioning. The candidate can quickly review channel content without reading every message in detail. Channel topic descriptions provide context about each channel's purpose. Star or bookmark functionality enables marking important messages for later reference.</w:t>
      </w:r>
    </w:p>
    <w:p>
      <w:pPr>
        <w:spacing w:before="300" w:after="150"/>
        <w:rPr>
          <w:b/>
          <w:bCs/>
          <w:color w:val="2E75B6"/>
          <w:sz w:val="22"/>
          <w:szCs w:val="22"/>
        </w:rPr>
      </w:pPr>
      <w:r>
        <w:t xml:space="preserve">2.5 AI Bot Alerts from Integrated Ecosystems</w:t>
      </w:r>
    </w:p>
    <w:p>
      <w:pPr>
        <w:spacing w:line="360" w:after="200"/>
        <w:jc w:val="both"/>
        <w:rPr>
          <w:color w:val="000000"/>
          <w:sz w:val="22"/>
          <w:szCs w:val="22"/>
        </w:rPr>
      </w:pPr>
      <w:r>
        <w:t xml:space="preserve">The Campaign Chief bot aggregates alerts from other campaign management systems including the E20 Brain intelligence platform, SSSA polling data platform, and Inspinia operations dashboard. These alerts appear as bot messages in relevant channels and as direct message notifications. Alerts include positive developments like fundraising milestones, trending social media mentions, and volunteer recruitment successes. Alerts also include concerning developments requiring attention like negative media coverage, polling declines, and volunteer retention issues.</w:t>
      </w:r>
    </w:p>
    <w:p>
      <w:pPr>
        <w:spacing w:line="360" w:after="200"/>
        <w:jc w:val="both"/>
        <w:rPr>
          <w:color w:val="000000"/>
          <w:sz w:val="22"/>
          <w:szCs w:val="22"/>
        </w:rPr>
      </w:pPr>
      <w:r>
        <w:t xml:space="preserve">Bot alert formatting includes priority indicators distinguishing routine updates from urgent issues. High-priority alerts use color highlighting and mention notation to ensure visibility. Medium-priority updates appear in standard format enabling review without interruption. Low-priority routine reports aggregate into summary messages preventing message flooding. The candidate can customize alert thresholds determining what levels of information trigger notifications.</w:t>
      </w:r>
    </w:p>
    <w:p>
      <w:pPr>
        <w:spacing w:before="300" w:after="150"/>
        <w:rPr>
          <w:b/>
          <w:bCs/>
          <w:color w:val="2E75B6"/>
          <w:sz w:val="22"/>
          <w:szCs w:val="22"/>
        </w:rPr>
      </w:pPr>
      <w:r>
        <w:t xml:space="preserve">2.6 Threaded Conversations and Decision Making</w:t>
      </w:r>
    </w:p>
    <w:p>
      <w:pPr>
        <w:spacing w:line="360" w:after="200"/>
        <w:jc w:val="both"/>
        <w:rPr>
          <w:color w:val="000000"/>
          <w:sz w:val="22"/>
          <w:szCs w:val="22"/>
        </w:rPr>
      </w:pPr>
      <w:r>
        <w:t xml:space="preserve">When the candidate needs to discuss specific topics, they may initiate threaded conversations responding to relevant messages. Discussions about specific events may occur in threads attached to event announcement messages. Strategic discussions may occur in threads attached to strategy briefing messages. This threading keeps related conversations together while preventing message clutter in the main channel flow.</w:t>
      </w:r>
    </w:p>
    <w:p>
      <w:pPr>
        <w:spacing w:line="360" w:after="200"/>
        <w:jc w:val="both"/>
        <w:rPr>
          <w:color w:val="000000"/>
          <w:sz w:val="22"/>
          <w:szCs w:val="22"/>
        </w:rPr>
      </w:pPr>
      <w:r>
        <w:t xml:space="preserve">The candidate participates in threaded discussions with relevant team members using @mentions to notify specific participants. Threading enables focused conversations without interrupting other team members reviewing the main channel. Thread participants receive notifications about new replies. The candidate can review full threaded discussions by clicking thread indicators on parent messages.</w:t>
      </w:r>
    </w:p>
    <w:p>
      <w:pPr>
        <w:spacing w:before="300" w:after="150"/>
        <w:rPr>
          <w:b/>
          <w:bCs/>
          <w:color w:val="2E75B6"/>
          <w:sz w:val="22"/>
          <w:szCs w:val="22"/>
        </w:rPr>
      </w:pPr>
      <w:r>
        <w:t xml:space="preserve">2.7 Personal Direct Messaging with Supporters and Consultants</w:t>
      </w:r>
    </w:p>
    <w:p>
      <w:pPr>
        <w:spacing w:line="360" w:after="200"/>
        <w:jc w:val="both"/>
        <w:rPr>
          <w:color w:val="000000"/>
          <w:sz w:val="22"/>
          <w:szCs w:val="22"/>
        </w:rPr>
      </w:pPr>
      <w:r>
        <w:t xml:space="preserve">Beyond staff communications, the candidate maintains direct message relationships with major supporters, external consultants, and political allies. These private conversations enable confidential discussions about sensitive strategic matters, personnel issues, and personal concerns. Direct messages with external stakeholders maintain campaign separation from internal team communications.</w:t>
      </w:r>
    </w:p>
    <w:p>
      <w:pPr>
        <w:spacing w:line="360" w:after="200"/>
        <w:jc w:val="both"/>
        <w:rPr>
          <w:color w:val="000000"/>
          <w:sz w:val="22"/>
          <w:szCs w:val="22"/>
        </w:rPr>
      </w:pPr>
      <w:r>
        <w:t xml:space="preserve">The candidate's direct message list displays frequently contacted supporters and consultants at the top for quick access. Message preview enables reviewing message content without opening full conversations. Direct message search enables locating specific communications with external stakeholders. Archive functionality removes old conversations from active lists while maintaining searchability.</w:t>
      </w:r>
    </w:p>
    <w:p>
      <w:pPr>
        <w:spacing w:before="300" w:after="150"/>
        <w:rPr>
          <w:b/>
          <w:bCs/>
          <w:color w:val="2E75B6"/>
          <w:sz w:val="22"/>
          <w:szCs w:val="22"/>
        </w:rPr>
      </w:pPr>
      <w:r>
        <w:t xml:space="preserve">2.8 Urgent Alerts and Crisis Response Activation</w:t>
      </w:r>
    </w:p>
    <w:p>
      <w:pPr>
        <w:spacing w:line="360" w:after="200"/>
        <w:jc w:val="both"/>
        <w:rPr>
          <w:color w:val="000000"/>
          <w:sz w:val="22"/>
          <w:szCs w:val="22"/>
        </w:rPr>
      </w:pPr>
      <w:r>
        <w:t xml:space="preserve">During crisis situations or unexpected developments, the Campaign Chief bot posts urgent alert messages with high-priority notification. Crisis alerts appear in the #crisis-response channel with @candidate mentions ensuring immediate visibility. Alerts describe the situation, provide initial context, and recommend immediate actions. Crisis alerts may trigger direct message notifications to the candidate's mobile device ensuring awareness even when away from primary computing devices.</w:t>
      </w:r>
    </w:p>
    <w:p>
      <w:pPr>
        <w:spacing w:line="360" w:after="200"/>
        <w:jc w:val="both"/>
        <w:rPr>
          <w:color w:val="000000"/>
          <w:sz w:val="22"/>
          <w:szCs w:val="22"/>
        </w:rPr>
      </w:pPr>
      <w:r>
        <w:t xml:space="preserve">Crisis response procedures outline escalation protocols and decision-making authority during emergencies. The candidate's role in crisis response varies based on situation severity and nature. Some crises require immediate candidate decision-making. Other crises require delegation to senior staff with candidate notification. Clear protocols enable rapid response without confusion about authority and responsibility.</w:t>
      </w:r>
    </w:p>
    <w:p>
      <w:pPr>
        <w:spacing w:before="300" w:after="150"/>
        <w:rPr>
          <w:b/>
          <w:bCs/>
          <w:color w:val="2E75B6"/>
          <w:sz w:val="22"/>
          <w:szCs w:val="22"/>
        </w:rPr>
      </w:pPr>
      <w:r>
        <w:t xml:space="preserve">2.9 File Sharing and Document Access</w:t>
      </w:r>
    </w:p>
    <w:p>
      <w:pPr>
        <w:spacing w:line="360" w:after="200"/>
        <w:jc w:val="both"/>
        <w:rPr>
          <w:color w:val="000000"/>
          <w:sz w:val="22"/>
          <w:szCs w:val="22"/>
        </w:rPr>
      </w:pPr>
      <w:r>
        <w:t xml:space="preserve">The candidate accesses campaign documents including polling data, opposition research, speech drafts, and fundraising materials through messenger file sharing. Documents uploaded in channels provide version control through message history. Direct message file sharing enables secure exchange of sensitive materials. File preview functionality enables viewing documents without downloading.</w:t>
      </w:r>
    </w:p>
    <w:p>
      <w:pPr>
        <w:spacing w:line="360" w:after="200"/>
        <w:jc w:val="both"/>
        <w:rPr>
          <w:color w:val="000000"/>
          <w:sz w:val="22"/>
          <w:szCs w:val="22"/>
        </w:rPr>
      </w:pPr>
      <w:r>
        <w:t xml:space="preserve">The candidate can comment on documents within message threads creating collaborative editing workflows. Document links enable sharing with external stakeholders outside the messenger system. File archival enables removing outdated documents from active channels while maintaining searchability. File access tracking enables understanding document distribution and usage patterns.</w:t>
      </w:r>
    </w:p>
    <w:p>
      <w:pPr>
        <w:spacing w:before="300" w:after="150"/>
        <w:rPr>
          <w:b/>
          <w:bCs/>
          <w:color w:val="2E75B6"/>
          <w:sz w:val="22"/>
          <w:szCs w:val="22"/>
        </w:rPr>
      </w:pPr>
      <w:r>
        <w:t xml:space="preserve">2.10 Status Updates and Availability Communication</w:t>
      </w:r>
    </w:p>
    <w:p>
      <w:pPr>
        <w:spacing w:line="360" w:after="200"/>
        <w:jc w:val="both"/>
        <w:rPr>
          <w:color w:val="000000"/>
          <w:sz w:val="22"/>
          <w:szCs w:val="22"/>
        </w:rPr>
      </w:pPr>
      <w:r>
        <w:t xml:space="preserve">The candidate maintains a status indicator showing current availability and focus activities. Status changes from "Available" to "In a meeting" during campaign events. Status changes to "Away" during travel or public appearances. Status messages provide context about location or activity. Team members use status information to determine appropriate timing for urgent communications.</w:t>
      </w:r>
    </w:p>
    <w:p>
      <w:pPr>
        <w:spacing w:line="360" w:after="200"/>
        <w:jc w:val="both"/>
        <w:rPr>
          <w:color w:val="000000"/>
          <w:sz w:val="22"/>
          <w:szCs w:val="22"/>
        </w:rPr>
      </w:pPr>
      <w:r>
        <w:t xml:space="preserve">The candidate's status automatically updates based on calendar integration. Calendar entries for events, meetings, and public appearances trigger status changes. Automatic status return to "Available" occurs when scheduled activities complete. Manual status override enables the candidate to indicate unavailability outside normal scheduling patterns.</w:t>
      </w:r>
    </w:p>
    <w:p>
      <w:pPr>
        <w:spacing w:before="300" w:after="150"/>
        <w:rPr>
          <w:b/>
          <w:bCs/>
          <w:color w:val="2E75B6"/>
          <w:sz w:val="22"/>
          <w:szCs w:val="22"/>
        </w:rPr>
      </w:pPr>
      <w:r>
        <w:t xml:space="preserve">2.11 Message Search and Historical Review</w:t>
      </w:r>
    </w:p>
    <w:p>
      <w:pPr>
        <w:spacing w:line="360" w:after="200"/>
        <w:jc w:val="both"/>
        <w:rPr>
          <w:color w:val="000000"/>
          <w:sz w:val="22"/>
          <w:szCs w:val="22"/>
        </w:rPr>
      </w:pPr>
      <w:r>
        <w:t xml:space="preserve">The candidate uses search functionality to locate specific information from previous conversations. Searches for policy positions retrieve relevant strategy discussions. Searches for donor names locate fundraising-related communications. Searches for media topics locate coverage and strategic response discussions. Search filters enable restricting searches to specific channels, time periods, or message types.</w:t>
      </w:r>
    </w:p>
    <w:p>
      <w:pPr>
        <w:spacing w:line="360" w:after="200"/>
        <w:jc w:val="both"/>
        <w:rPr>
          <w:color w:val="000000"/>
          <w:sz w:val="22"/>
          <w:szCs w:val="22"/>
        </w:rPr>
      </w:pPr>
      <w:r>
        <w:t xml:space="preserve">Search history enables reviewing previously executed searches. Saved searches enable quick access to frequently needed information. Advanced search syntax enables complex queries combining multiple criteria. Search results display full context around matched messages enabling understanding of message significance.</w:t>
      </w:r>
    </w:p>
    <w:p>
      <w:pPr>
        <w:spacing w:before="300" w:after="150"/>
        <w:rPr>
          <w:b/>
          <w:bCs/>
          <w:color w:val="2E75B6"/>
          <w:sz w:val="22"/>
          <w:szCs w:val="22"/>
        </w:rPr>
      </w:pPr>
      <w:r>
        <w:t xml:space="preserve">2.12 Feedback and Emoji Reactions</w:t>
      </w:r>
    </w:p>
    <w:p>
      <w:pPr>
        <w:spacing w:line="360" w:after="200"/>
        <w:jc w:val="both"/>
        <w:rPr>
          <w:color w:val="000000"/>
          <w:sz w:val="22"/>
          <w:szCs w:val="22"/>
        </w:rPr>
      </w:pPr>
      <w:r>
        <w:t xml:space="preserve">The candidate provides quick feedback on messages through emoji reactions. Thumbs-up reactions indicate approval or agreement. Heart reactions indicate strong support or appreciation. Raised hand reactions indicate the candidate wants to discuss or raise concerns. Custom campaign emoji enable branded communication patterns. Reactions enable quick acknowledgment without adding text messages.</w:t>
      </w:r>
    </w:p>
    <w:p>
      <w:pPr>
        <w:spacing w:line="360" w:after="200"/>
        <w:jc w:val="both"/>
        <w:rPr>
          <w:color w:val="000000"/>
          <w:sz w:val="22"/>
          <w:szCs w:val="22"/>
        </w:rPr>
      </w:pPr>
      <w:r>
        <w:t xml:space="preserve">The candidate's reaction patterns indicate sentiment and attention to specific messages. Frequently reacted messages indicate topics generating candidate attention and approval. Reaction patterns enable staff to understand candidate priorities and preferences. Reaction absence may indicate candidate disagreement or lack of engagement with specific topics.</w:t>
      </w:r>
    </w:p>
    <w:p>
      <w:pPr>
        <w:spacing w:before="300" w:after="150"/>
        <w:rPr>
          <w:b/>
          <w:bCs/>
          <w:color w:val="2E75B6"/>
          <w:sz w:val="22"/>
          <w:szCs w:val="22"/>
        </w:rPr>
      </w:pPr>
      <w:r>
        <w:t xml:space="preserve">2.13 Event and Schedule Coordination</w:t>
      </w:r>
    </w:p>
    <w:p>
      <w:pPr>
        <w:spacing w:line="360" w:after="200"/>
        <w:jc w:val="both"/>
        <w:rPr>
          <w:color w:val="000000"/>
          <w:sz w:val="22"/>
          <w:szCs w:val="22"/>
        </w:rPr>
      </w:pPr>
      <w:r>
        <w:t xml:space="preserve">The candidate accesses #events channel for daily schedule updates confirming event timing, location, and preparation requirements. Event announcements include location details, expected attendee counts, and required materials. Event updates provide real-time adjustments to schedule including cancellations, relocations, or timing changes. Event retrospectives discuss how events progressed and gather team feedback.</w:t>
      </w:r>
    </w:p>
    <w:p>
      <w:pPr>
        <w:spacing w:line="360" w:after="200"/>
        <w:jc w:val="both"/>
        <w:rPr>
          <w:color w:val="000000"/>
          <w:sz w:val="22"/>
          <w:szCs w:val="22"/>
        </w:rPr>
      </w:pPr>
      <w:r>
        <w:t xml:space="preserve">The candidate contributes event-related information including personal preferences for event timing, preferred locations, and any scheduling conflicts. Event feedback from the candidate informs future scheduling decisions. Event attendance tracking maintains records of candidate participation across campaign season. Event analytics track candidate presence at various event types.</w:t>
      </w:r>
    </w:p>
    <w:p>
      <w:pPr>
        <w:spacing w:before="300" w:after="150"/>
        <w:rPr>
          <w:b/>
          <w:bCs/>
          <w:color w:val="2E75B6"/>
          <w:sz w:val="22"/>
          <w:szCs w:val="22"/>
        </w:rPr>
      </w:pPr>
      <w:r>
        <w:t xml:space="preserve">2.14 Volunteer Coordination and Field Operations Updates</w:t>
      </w:r>
    </w:p>
    <w:p>
      <w:pPr>
        <w:spacing w:line="360" w:after="200"/>
        <w:jc w:val="both"/>
        <w:rPr>
          <w:color w:val="000000"/>
          <w:sz w:val="22"/>
          <w:szCs w:val="22"/>
        </w:rPr>
      </w:pPr>
      <w:r>
        <w:t xml:space="preserve">The #volunteers channel provides updates on volunteer recruitment, training, and deployment. The candidate reviews volunteer activity reports and growth metrics. Volunteer stories highlight individual volunteer contributions and motivations. The candidate can post messages thanking volunteers and recognizing outstanding contributions. Volunteer questions submitted through the channel receive responses from volunteer coordinators.</w:t>
      </w:r>
    </w:p>
    <w:p>
      <w:pPr>
        <w:spacing w:line="360" w:after="200"/>
        <w:jc w:val="both"/>
        <w:rPr>
          <w:color w:val="000000"/>
          <w:sz w:val="22"/>
          <w:szCs w:val="22"/>
        </w:rPr>
      </w:pPr>
      <w:r>
        <w:t xml:space="preserve">The candidate receives notifications about volunteer milestones including recruitment targets reached, training completion, and volunteer retention achievements. Volunteer engagement metrics inform understanding of grassroots campaign momentum. Volunteer turnover alerts indicate retention challenges requiring attention. Volunteer feedback aggregation highlights common volunteer concerns and suggestions.</w:t>
      </w:r>
    </w:p>
    <w:p>
      <w:pPr>
        <w:spacing w:before="300" w:after="150"/>
        <w:rPr>
          <w:b/>
          <w:bCs/>
          <w:color w:val="2E75B6"/>
          <w:sz w:val="22"/>
          <w:szCs w:val="22"/>
        </w:rPr>
      </w:pPr>
      <w:r>
        <w:t xml:space="preserve">2.15 Media Relations and Press Coverage Tracking</w:t>
      </w:r>
    </w:p>
    <w:p>
      <w:pPr>
        <w:spacing w:line="360" w:after="200"/>
        <w:jc w:val="both"/>
        <w:rPr>
          <w:color w:val="000000"/>
          <w:sz w:val="22"/>
          <w:szCs w:val="22"/>
        </w:rPr>
      </w:pPr>
      <w:r>
        <w:t xml:space="preserve">The #media channel aggregates press coverage including positive media mentions, critical coverage, and interview invitations. Media alerts notify the candidate about breaking news mentioning the campaign. Media strategy discussions coordinate messaging response to coverage. Interview preparation discussions coordinate talking points and message priorities.</w:t>
      </w:r>
    </w:p>
    <w:p>
      <w:pPr>
        <w:spacing w:line="360" w:after="200"/>
        <w:jc w:val="both"/>
        <w:rPr>
          <w:color w:val="000000"/>
          <w:sz w:val="22"/>
          <w:szCs w:val="22"/>
        </w:rPr>
      </w:pPr>
      <w:r>
        <w:t xml:space="preserve">The candidate reviews clips of media appearances and receives feedback from media advisors. Press release drafts appear in the channel for candidate review and approval. Hashtag tracking monitors social media conversation about the campaign. Media analytics track coverage volume and sentiment across sources.</w:t>
      </w:r>
    </w:p>
    <w:p>
      <w:pPr>
        <w:spacing w:before="300" w:after="150"/>
        <w:rPr>
          <w:b/>
          <w:bCs/>
          <w:color w:val="2E75B6"/>
          <w:sz w:val="22"/>
          <w:szCs w:val="22"/>
        </w:rPr>
      </w:pPr>
      <w:r>
        <w:t xml:space="preserve">2.16 Compliance and Legal Guidance</w:t>
      </w:r>
    </w:p>
    <w:p>
      <w:pPr>
        <w:spacing w:line="360" w:after="200"/>
        <w:jc w:val="both"/>
        <w:rPr>
          <w:color w:val="000000"/>
          <w:sz w:val="22"/>
          <w:szCs w:val="22"/>
        </w:rPr>
      </w:pPr>
      <w:r>
        <w:t xml:space="preserve">The #compliance channel provides legal and regulatory guidance specific to electoral campaigns. FEC compliance alerts notify the campaign about filing deadlines and reporting requirements. Legal updates inform about regulatory changes affecting campaign operations. Compliance questions receive answers from campaign legal counsel. Compliance documentation maintains records of legal guidance provided to campaign staff.</w:t>
      </w:r>
    </w:p>
    <w:p>
      <w:pPr>
        <w:spacing w:line="360" w:after="200"/>
        <w:jc w:val="both"/>
        <w:rPr>
          <w:color w:val="000000"/>
          <w:sz w:val="22"/>
          <w:szCs w:val="22"/>
        </w:rPr>
      </w:pPr>
      <w:r>
        <w:t xml:space="preserve">The candidate receives notifications about time-sensitive compliance deadlines. Compliance violations receive immediate alerts from campaign counsel. Compliance training materials maintain education about electoral regulations. Compliance reporting aggregates data for FEC filing and regulatory compliance.</w:t>
      </w:r>
    </w:p>
    <w:p>
      <w:pPr>
        <w:spacing w:before="300" w:after="150"/>
        <w:rPr>
          <w:b/>
          <w:bCs/>
          <w:color w:val="2E75B6"/>
          <w:sz w:val="22"/>
          <w:szCs w:val="22"/>
        </w:rPr>
      </w:pPr>
      <w:r>
        <w:t xml:space="preserve">2.17 Vendor Communication and Contracting</w:t>
      </w:r>
    </w:p>
    <w:p>
      <w:pPr>
        <w:spacing w:line="360" w:after="200"/>
        <w:jc w:val="both"/>
        <w:rPr>
          <w:color w:val="000000"/>
          <w:sz w:val="22"/>
          <w:szCs w:val="22"/>
        </w:rPr>
      </w:pPr>
      <w:r>
        <w:t xml:space="preserve">The candidate may review communications with campaign vendors including media producers, polling firms, and digital consultants. Vendor channels maintain separation between internal team communications and external vendor discussions. Vendor performance discussions evaluate vendor contributions to campaign success. Vendor invoicing and payment tracking maintains financial oversight.</w:t>
      </w:r>
    </w:p>
    <w:p>
      <w:pPr>
        <w:spacing w:line="360" w:after="200"/>
        <w:jc w:val="both"/>
        <w:rPr>
          <w:color w:val="000000"/>
          <w:sz w:val="22"/>
          <w:szCs w:val="22"/>
        </w:rPr>
      </w:pPr>
      <w:r>
        <w:t xml:space="preserve">The candidate can provide direct input on vendor selection and performance. Vendor recommendations from the candidate influence contracting decisions. Vendor escalation procedures enable the candidate to raise concerns about vendor performance. Vendor feedback informs renewal and termination decisions.</w:t>
      </w:r>
    </w:p>
    <w:p>
      <w:pPr>
        <w:spacing w:before="300" w:after="150"/>
        <w:rPr>
          <w:b/>
          <w:bCs/>
          <w:color w:val="2E75B6"/>
          <w:sz w:val="22"/>
          <w:szCs w:val="22"/>
        </w:rPr>
      </w:pPr>
      <w:r>
        <w:t xml:space="preserve">2.18 Strategy and Competitive Intelligence</w:t>
      </w:r>
    </w:p>
    <w:p>
      <w:pPr>
        <w:spacing w:line="360" w:after="200"/>
        <w:jc w:val="both"/>
        <w:rPr>
          <w:color w:val="000000"/>
          <w:sz w:val="22"/>
          <w:szCs w:val="22"/>
        </w:rPr>
      </w:pPr>
      <w:r>
        <w:t xml:space="preserve">The #strategy channel contains substantive discussions about campaign direction, messaging strategy, and competitive positioning. Strategy briefings summarize competitive developments and strategic opportunities. Opposition research summaries highlight opponent weaknesses and vulnerabilities. Strategy discussions debate tactical approaches to emerging campaign situations.</w:t>
      </w:r>
    </w:p>
    <w:p>
      <w:pPr>
        <w:spacing w:line="360" w:after="200"/>
        <w:jc w:val="both"/>
        <w:rPr>
          <w:color w:val="000000"/>
          <w:sz w:val="22"/>
          <w:szCs w:val="22"/>
        </w:rPr>
      </w:pPr>
      <w:r>
        <w:t xml:space="preserve">The candidate provides strategic direction input informing campaign positioning. Strategy memos outline recommended approaches for candidate review and decision-making. Strategic pivots based on candidate direction receive team implementation. Strategy metrics track effectiveness of strategic initiatives.</w:t>
      </w:r>
    </w:p>
    <w:p>
      <w:pPr>
        <w:spacing w:before="300" w:after="150"/>
        <w:rPr>
          <w:b/>
          <w:bCs/>
          <w:color w:val="2E75B6"/>
          <w:sz w:val="22"/>
          <w:szCs w:val="22"/>
        </w:rPr>
      </w:pPr>
      <w:r>
        <w:t xml:space="preserve">2.19 Fundraising Status and Development Updates</w:t>
      </w:r>
    </w:p>
    <w:p>
      <w:pPr>
        <w:spacing w:line="360" w:after="200"/>
        <w:jc w:val="both"/>
        <w:rPr>
          <w:color w:val="000000"/>
          <w:sz w:val="22"/>
          <w:szCs w:val="22"/>
        </w:rPr>
      </w:pPr>
      <w:r>
        <w:t xml:space="preserve">The #fundraising channel provides real-time updates on campaign finance including revenue totals, fundraising event outcomes, and major donor activity. Fundraising metrics track progress toward revenue targets. Donor cultivation updates identify prospect interactions and development opportunities. Fundraising event logistics coordinate timing, location, and attendee management.</w:t>
      </w:r>
    </w:p>
    <w:p>
      <w:pPr>
        <w:spacing w:line="360" w:after="200"/>
        <w:jc w:val="both"/>
        <w:rPr>
          <w:color w:val="000000"/>
          <w:sz w:val="22"/>
          <w:szCs w:val="22"/>
        </w:rPr>
      </w:pPr>
      <w:r>
        <w:t xml:space="preserve">The candidate receives notifications about fundraising milestones achieved. Major donor appreciation messages coordinate recognition and stewardship. Fundraising appeals undergo candidate review and approval. Fundraising performance analytics inform understanding of financial campaign health.</w:t>
      </w:r>
    </w:p>
    <w:p>
      <w:pPr>
        <w:spacing w:before="300" w:after="150"/>
        <w:rPr>
          <w:b/>
          <w:bCs/>
          <w:color w:val="2E75B6"/>
          <w:sz w:val="22"/>
          <w:szCs w:val="22"/>
        </w:rPr>
      </w:pPr>
      <w:r>
        <w:t xml:space="preserve">2.20 End of Day Review and Planning</w:t>
      </w:r>
    </w:p>
    <w:p>
      <w:pPr>
        <w:spacing w:line="360" w:after="200"/>
        <w:jc w:val="both"/>
        <w:rPr>
          <w:color w:val="000000"/>
          <w:sz w:val="22"/>
          <w:szCs w:val="22"/>
        </w:rPr>
      </w:pPr>
      <w:r>
        <w:t xml:space="preserve">At end of day, the candidate reviews any remaining unread messages and threads. Archived messages from the day provide a record of completed discussions. Tomorrow's schedule confirmation prepares for next day activities. Messages flagged for follow-up receive attention before closing the application. The candidate may post status updates about campaign activities or personal reflections on the day.</w:t>
      </w:r>
    </w:p>
    <w:p>
      <w:pPr>
        <w:spacing w:line="360" w:after="200"/>
        <w:jc w:val="both"/>
        <w:rPr>
          <w:color w:val="000000"/>
          <w:sz w:val="22"/>
          <w:szCs w:val="22"/>
        </w:rPr>
      </w:pPr>
      <w:r>
        <w:t xml:space="preserve">End of day summary enables campaign staff to identify any follow-up actions needed from the candidate. Morning preparation messages from the campaign manager outline next day preparation tasks. Good night or end of communication signals enable campaign staff to know when the candidate is offline. Offline notifications prevent unnecessary notifications during candidate rest periods.</w:t>
      </w:r>
    </w:p>
    <w:r>
      <w:br w:type="page"/>
    </w:r>
    <w:p>
      <w:pPr>
        <w:pStyle w:val="Heading1"/>
        <w:spacing w:before="400" w:after="200"/>
        <w:rPr>
          <w:b/>
          <w:bCs/>
          <w:color w:val="1F4E78"/>
          <w:sz w:val="32"/>
          <w:szCs w:val="32"/>
        </w:rPr>
      </w:pPr>
      <w:r>
        <w:t xml:space="preserve">SECTION 3: COMMAND CENTER - MESSAGING HUB AND CHANNELS</w:t>
      </w:r>
    </w:p>
    <w:p>
      <w:pPr>
        <w:spacing w:line="360" w:after="200"/>
        <w:jc w:val="both"/>
        <w:rPr>
          <w:color w:val="000000"/>
          <w:sz w:val="22"/>
          <w:szCs w:val="22"/>
        </w:rPr>
      </w:pPr>
      <w:r>
        <w:t xml:space="preserve">The Command Center represents the core operational dashboard for E36 Messenger providing centralized access to all messaging channels, direct conversations, file repositories, and search capabilities. This section details the technical architecture, user interface organization, and operational procedures for managing campaign communications through the messenger platform. The Command Center serves as the single point of access for all campaign team members to coordinate activities and share information.</w:t>
      </w:r>
    </w:p>
    <w:p>
      <w:pPr>
        <w:spacing w:before="300" w:after="150"/>
        <w:rPr>
          <w:b/>
          <w:bCs/>
          <w:color w:val="2E75B6"/>
          <w:sz w:val="22"/>
          <w:szCs w:val="22"/>
        </w:rPr>
      </w:pPr>
      <w:r>
        <w:t xml:space="preserve">3.1 Channel Management and Organization</w:t>
      </w:r>
    </w:p>
    <w:p>
      <w:pPr>
        <w:spacing w:line="360" w:after="200"/>
        <w:jc w:val="both"/>
        <w:rPr>
          <w:color w:val="000000"/>
          <w:sz w:val="22"/>
          <w:szCs w:val="22"/>
        </w:rPr>
      </w:pPr>
      <w:r>
        <w:t xml:space="preserve">Channels are organized hierarchically to reflect campaign organizational structure. Top-level channels include #general for campaign-wide announcements, #strategy for strategic planning, and #operations for day-to-day activities. Department channels organize communications by functional area including fundraising, media, compliance, and volunteer coordination. Project channels organize communications by campaign initiatives. District channels organize communications by geographic coverage area.</w:t>
      </w:r>
    </w:p>
    <w:p>
      <w:pPr>
        <w:spacing w:line="360" w:after="200"/>
        <w:jc w:val="both"/>
        <w:rPr>
          <w:color w:val="000000"/>
          <w:sz w:val="22"/>
          <w:szCs w:val="22"/>
        </w:rPr>
      </w:pPr>
      <w:r>
        <w:t xml:space="preserve">Channel naming conventions follow consistent patterns enabling intuitive navigation. Public channels use descriptive names without symbol prefixes. Private channels use descriptive names with clear access restrictions. Archive channels indicate inactive channels maintained for historical reference. Bot channels aggregate automated messages by topic or system origin.</w:t>
      </w:r>
    </w:p>
    <w:p>
      <w:pPr>
        <w:spacing w:before="300" w:after="150"/>
        <w:rPr>
          <w:b/>
          <w:bCs/>
          <w:color w:val="2E75B6"/>
          <w:sz w:val="22"/>
          <w:szCs w:val="22"/>
        </w:rPr>
      </w:pPr>
      <w:r>
        <w:t xml:space="preserve">3.2 Channel Pinned Resources and Documentation</w:t>
      </w:r>
    </w:p>
    <w:p>
      <w:pPr>
        <w:spacing w:line="360" w:after="200"/>
        <w:jc w:val="both"/>
        <w:rPr>
          <w:color w:val="000000"/>
          <w:sz w:val="22"/>
          <w:szCs w:val="22"/>
        </w:rPr>
      </w:pPr>
      <w:r>
        <w:t xml:space="preserve">Pinned messages in each channel maintain essential documentation and reference materials. #general channel pins include campaign organization chart, team contact information, and campaign emergency procedures. #strategy channel pins include competitor analysis, strategic pillars, and messaging guidelines. #fundraising channel pins include fundraising targets, event schedules, and donor cultivation strategies. #volunteers channel pins include volunteer job descriptions, training schedules, and contact procedures.</w:t>
      </w:r>
    </w:p>
    <w:p>
      <w:pPr>
        <w:spacing w:line="360" w:after="200"/>
        <w:jc w:val="both"/>
        <w:rPr>
          <w:color w:val="000000"/>
          <w:sz w:val="22"/>
          <w:szCs w:val="22"/>
        </w:rPr>
      </w:pPr>
      <w:r>
        <w:t xml:space="preserve">Pinned resources receive regular updates as campaign priorities evolve. Version control through message history tracks resource evolution. Resource links enable sharing external documents without cluttering pinned message sections. Resource descriptions provide context explaining significance and usage instructions.</w:t>
      </w:r>
    </w:p>
    <w:p>
      <w:pPr>
        <w:spacing w:before="300" w:after="150"/>
        <w:rPr>
          <w:b/>
          <w:bCs/>
          <w:color w:val="2E75B6"/>
          <w:sz w:val="22"/>
          <w:szCs w:val="22"/>
        </w:rPr>
      </w:pPr>
      <w:r>
        <w:t xml:space="preserve">3.3 Direct Message Organization and Threading</w:t>
      </w:r>
    </w:p>
    <w:p>
      <w:pPr>
        <w:spacing w:line="360" w:after="200"/>
        <w:jc w:val="both"/>
        <w:rPr>
          <w:color w:val="000000"/>
          <w:sz w:val="22"/>
          <w:szCs w:val="22"/>
        </w:rPr>
      </w:pPr>
      <w:r>
        <w:t xml:space="preserve">Direct message conversations organize around individual relationships between team members. High-priority relationships including candidate-to-manager, candidate-to-strategy, and candidate-to-fundraising maintain separate threads. Topic-specific conversations within broader relationships use threading to organize discussions. Archive functionality removes completed conversations from active lists while maintaining searchability.</w:t>
      </w:r>
    </w:p>
    <w:p>
      <w:pPr>
        <w:spacing w:line="360" w:after="200"/>
        <w:jc w:val="both"/>
        <w:rPr>
          <w:color w:val="000000"/>
          <w:sz w:val="22"/>
          <w:szCs w:val="22"/>
        </w:rPr>
      </w:pPr>
      <w:r>
        <w:t xml:space="preserve">Direct message history spans campaign duration enabling continuity of ongoing relationships. Message search enables locating specific conversations or information shared previously. Direct message notifications alert users to new messages with customizable urgency. Do Not Disturb settings enable users to control interrupt frequency from direct messages.</w:t>
      </w:r>
    </w:p>
    <w:p>
      <w:pPr>
        <w:spacing w:before="300" w:after="150"/>
        <w:rPr>
          <w:b/>
          <w:bCs/>
          <w:color w:val="2E75B6"/>
          <w:sz w:val="22"/>
          <w:szCs w:val="22"/>
        </w:rPr>
      </w:pPr>
      <w:r>
        <w:t xml:space="preserve">3.4 Thread Management and Conversation Threading</w:t>
      </w:r>
    </w:p>
    <w:p>
      <w:pPr>
        <w:spacing w:line="360" w:after="200"/>
        <w:jc w:val="both"/>
        <w:rPr>
          <w:color w:val="000000"/>
          <w:sz w:val="22"/>
          <w:szCs w:val="22"/>
        </w:rPr>
      </w:pPr>
      <w:r>
        <w:t xml:space="preserve">Threaded conversations prevent channel message clutter while maintaining context for focused discussions. Parent message indicators show thread count enabling users to understand active discussions. Thread preview shows most recent message in thread. Reply notifications alert thread participants to new messages. Thread marking as resolved enables indicating discussion completion.</w:t>
      </w:r>
    </w:p>
    <w:p>
      <w:pPr>
        <w:spacing w:line="360" w:after="200"/>
        <w:jc w:val="both"/>
        <w:rPr>
          <w:color w:val="000000"/>
          <w:sz w:val="22"/>
          <w:szCs w:val="22"/>
        </w:rPr>
      </w:pPr>
      <w:r>
        <w:t xml:space="preserve">Thread organization follows logical groupings around message topics. Event-related discussions thread under event announcements. Strategic discussions thread under strategy briefing messages. Operational issues thread under issue identification messages. Threading enables parallel conversations about multiple topics within the same channel.</w:t>
      </w:r>
    </w:p>
    <w:p>
      <w:pPr>
        <w:spacing w:before="300" w:after="150"/>
        <w:rPr>
          <w:b/>
          <w:bCs/>
          <w:color w:val="2E75B6"/>
          <w:sz w:val="22"/>
          <w:szCs w:val="22"/>
        </w:rPr>
      </w:pPr>
      <w:r>
        <w:t xml:space="preserve">3.5 File Storage and Document Repository</w:t>
      </w:r>
    </w:p>
    <w:p>
      <w:pPr>
        <w:spacing w:line="360" w:after="200"/>
        <w:jc w:val="both"/>
        <w:rPr>
          <w:color w:val="000000"/>
          <w:sz w:val="22"/>
          <w:szCs w:val="22"/>
        </w:rPr>
      </w:pPr>
      <w:r>
        <w:t xml:space="preserve">Files uploaded in channels create searchable document repositories organized by channel topics. Campaign documents including polling data, opposition research, speech drafts, and fundraising materials reside in appropriate channel file repositories. File metadata including upload date, uploader, and associated message provides file context. File versioning through message history tracks document evolution.</w:t>
      </w:r>
    </w:p>
    <w:p>
      <w:pPr>
        <w:spacing w:line="360" w:after="200"/>
        <w:jc w:val="both"/>
        <w:rPr>
          <w:color w:val="000000"/>
          <w:sz w:val="22"/>
          <w:szCs w:val="22"/>
        </w:rPr>
      </w:pPr>
      <w:r>
        <w:t xml:space="preserve">File access control restricts sensitive documents to appropriate channel members. Encryption protects files in transit and at rest. File backup procedures maintain redundancy for critical campaign documents. File archival removes outdated documents from active lists while maintaining historical access.</w:t>
      </w:r>
    </w:p>
    <w:p>
      <w:pPr>
        <w:spacing w:before="300" w:after="150"/>
        <w:rPr>
          <w:b/>
          <w:bCs/>
          <w:color w:val="2E75B6"/>
          <w:sz w:val="22"/>
          <w:szCs w:val="22"/>
        </w:rPr>
      </w:pPr>
      <w:r>
        <w:t xml:space="preserve">3.6 Search Index and Discovery System</w:t>
      </w:r>
    </w:p>
    <w:p>
      <w:pPr>
        <w:spacing w:line="360" w:after="200"/>
        <w:jc w:val="both"/>
        <w:rPr>
          <w:color w:val="000000"/>
          <w:sz w:val="22"/>
          <w:szCs w:val="22"/>
        </w:rPr>
      </w:pPr>
      <w:r>
        <w:t xml:space="preserve">Full-text search indexes enable rapid discovery of messages, files, and information across all channels. Search queries return results ranked by relevance with context display. Search filters restrict results by channel, date, user, file type, and other dimensions. Search suggestions enable autocomplete and query refinement. Saved searches enable quick access to frequently executed searches.</w:t>
      </w:r>
    </w:p>
    <w:p>
      <w:pPr>
        <w:spacing w:line="360" w:after="200"/>
        <w:jc w:val="both"/>
        <w:rPr>
          <w:color w:val="000000"/>
          <w:sz w:val="22"/>
          <w:szCs w:val="22"/>
        </w:rPr>
      </w:pPr>
      <w:r>
        <w:t xml:space="preserve">Search analytics track popular search queries informing content organization. Search failure detection identifies missing information enabling documentation gaps. Search performance optimization ensures rapid query execution even with large message volumes. Search result pagination enables browsing through large result sets.</w:t>
      </w:r>
    </w:p>
    <w:p>
      <w:pPr>
        <w:spacing w:before="300" w:after="150"/>
        <w:rPr>
          <w:b/>
          <w:bCs/>
          <w:color w:val="2E75B6"/>
          <w:sz w:val="22"/>
          <w:szCs w:val="22"/>
        </w:rPr>
      </w:pPr>
      <w:r>
        <w:t xml:space="preserve">3.7 Notification Hub and Alert Management</w:t>
      </w:r>
    </w:p>
    <w:p>
      <w:pPr>
        <w:spacing w:line="360" w:after="200"/>
        <w:jc w:val="both"/>
        <w:rPr>
          <w:color w:val="000000"/>
          <w:sz w:val="22"/>
          <w:szCs w:val="22"/>
        </w:rPr>
      </w:pPr>
      <w:r>
        <w:t xml:space="preserve">The notification hub aggregates alerts from all channels, direct messages, and bot integrations. Notification categories distinguish message types including direct messages, mentions, thread replies, and bot alerts. Notification filtering enables users to focus on relevant notifications. Notification history enables reviewing previous alerts. Notification clearing enables marking alerts as reviewed.</w:t>
      </w:r>
    </w:p>
    <w:p>
      <w:pPr>
        <w:spacing w:line="360" w:after="200"/>
        <w:jc w:val="both"/>
        <w:rPr>
          <w:color w:val="000000"/>
          <w:sz w:val="22"/>
          <w:szCs w:val="22"/>
        </w:rPr>
      </w:pPr>
      <w:r>
        <w:t xml:space="preserve">Notification delivery channels include in-app alerts, email summaries, SMS notifications, and push notifications on mobile devices. Notification timing respects user preferences and Do Not Disturb schedules. Priority notifications from high-priority channels break through DND settings. Notification batching consolidates multiple alerts into summary notifications.</w:t>
      </w:r>
    </w:p>
    <w:p>
      <w:pPr>
        <w:spacing w:before="300" w:after="150"/>
        <w:rPr>
          <w:b/>
          <w:bCs/>
          <w:color w:val="2E75B6"/>
          <w:sz w:val="22"/>
          <w:szCs w:val="22"/>
        </w:rPr>
      </w:pPr>
      <w:r>
        <w:t xml:space="preserve">3.8 Favorite Channels and Custom Views</w:t>
      </w:r>
    </w:p>
    <w:p>
      <w:pPr>
        <w:spacing w:line="360" w:after="200"/>
        <w:jc w:val="both"/>
        <w:rPr>
          <w:color w:val="000000"/>
          <w:sz w:val="22"/>
          <w:szCs w:val="22"/>
        </w:rPr>
      </w:pPr>
      <w:r>
        <w:t xml:space="preserve">Users mark frequently accessed channels as favorites enabling quick navigation. Favorite channels appear at the top of the channel list. Custom views organize related channels by topic or function. View customization enables users to organize their workspace according to preferences. View persistence maintains custom organization across sessions.</w:t>
      </w:r>
    </w:p>
    <w:p>
      <w:pPr>
        <w:spacing w:line="360" w:after="200"/>
        <w:jc w:val="both"/>
        <w:rPr>
          <w:color w:val="000000"/>
          <w:sz w:val="22"/>
          <w:szCs w:val="22"/>
        </w:rPr>
      </w:pPr>
      <w:r>
        <w:t xml:space="preserve">Sidebar organization displays channels hierarchically with collapsible sections. Search within channel lists enables rapid location of specific channels. Channel sorting options enable alphabetical or custom ordering. Unread channel indicators highlight channels containing new messages.</w:t>
      </w:r>
    </w:p>
    <w:p>
      <w:pPr>
        <w:spacing w:before="300" w:after="150"/>
        <w:rPr>
          <w:b/>
          <w:bCs/>
          <w:color w:val="2E75B6"/>
          <w:sz w:val="22"/>
          <w:szCs w:val="22"/>
        </w:rPr>
      </w:pPr>
      <w:r>
        <w:t xml:space="preserve">3.9 Message Export and Archival</w:t>
      </w:r>
    </w:p>
    <w:p>
      <w:pPr>
        <w:spacing w:line="360" w:after="200"/>
        <w:jc w:val="both"/>
        <w:rPr>
          <w:color w:val="000000"/>
          <w:sz w:val="22"/>
          <w:szCs w:val="22"/>
        </w:rPr>
      </w:pPr>
      <w:r>
        <w:t xml:space="preserve">Message export functionality enables downloading message history in portable formats. Export options include CSV, JSON, and PDF formats supporting various analysis tools. Export filters enable selective export by date range, channel, or user. Exported data maintains formatting and metadata for analysis. Export encryption protects sensitive data during transmission.</w:t>
      </w:r>
    </w:p>
    <w:p>
      <w:pPr>
        <w:spacing w:line="360" w:after="200"/>
        <w:jc w:val="both"/>
        <w:rPr>
          <w:color w:val="000000"/>
          <w:sz w:val="22"/>
          <w:szCs w:val="22"/>
        </w:rPr>
      </w:pPr>
      <w:r>
        <w:t xml:space="preserve">Archive procedures maintain long-term message storage separate from active operations. Archive search enables querying archived messages without loading into active system. Archive retention policies balance storage costs with regulatory compliance requirements. Archive recovery enables restoration of archived messages when needed.</w:t>
      </w:r>
    </w:p>
    <w:p>
      <w:pPr>
        <w:spacing w:before="300" w:after="150"/>
        <w:rPr>
          <w:b/>
          <w:bCs/>
          <w:color w:val="2E75B6"/>
          <w:sz w:val="22"/>
          <w:szCs w:val="22"/>
        </w:rPr>
      </w:pPr>
      <w:r>
        <w:t xml:space="preserve">3.10 Bandwidth and Performance Optimization</w:t>
      </w:r>
    </w:p>
    <w:p>
      <w:pPr>
        <w:spacing w:line="360" w:after="200"/>
        <w:jc w:val="both"/>
        <w:rPr>
          <w:color w:val="000000"/>
          <w:sz w:val="22"/>
          <w:szCs w:val="22"/>
        </w:rPr>
      </w:pPr>
      <w:r>
        <w:t xml:space="preserve">Image compression reduces bandwidth requirements for media-heavy communications. Lazy loading of messages defers loading distant messages until user navigation. Caching strategies reduce redundant downloads of frequently accessed content. Connection optimization adapts to varying network conditions. Progressive loading enables partial content display while additional data loads.</w:t>
      </w:r>
    </w:p>
    <w:p>
      <w:pPr>
        <w:spacing w:line="360" w:after="200"/>
        <w:jc w:val="both"/>
        <w:rPr>
          <w:color w:val="000000"/>
          <w:sz w:val="22"/>
          <w:szCs w:val="22"/>
        </w:rPr>
      </w:pPr>
      <w:r>
        <w:t xml:space="preserve">Performance monitoring tracks system responsiveness and identifies bottlenecks. Load balancing distributes message processing across multiple servers. Database optimization ensures rapid query execution for large message volumes. Client-side optimization reduces CPU and memory requirements on user devices.</w:t>
      </w:r>
    </w:p>
    <w:r>
      <w:br w:type="page"/>
    </w:r>
    <w:p>
      <w:pPr>
        <w:pStyle w:val="Heading1"/>
        <w:spacing w:before="400" w:after="200"/>
        <w:rPr>
          <w:b/>
          <w:bCs/>
          <w:color w:val="1F4E78"/>
          <w:sz w:val="32"/>
          <w:szCs w:val="32"/>
        </w:rPr>
      </w:pPr>
      <w:r>
        <w:t xml:space="preserve">SECTION 4: ADMIN PANEL - METRICS AND CAMPAIGN OPERATIONS OVERSIGHT</w:t>
      </w:r>
    </w:p>
    <w:p>
      <w:pPr>
        <w:spacing w:line="360" w:after="200"/>
        <w:jc w:val="both"/>
        <w:rPr>
          <w:color w:val="000000"/>
          <w:sz w:val="22"/>
          <w:szCs w:val="22"/>
        </w:rPr>
      </w:pPr>
      <w:r>
        <w:t xml:space="preserve">The Admin Panel provides campaign leadership with comprehensive oversight of messaging platform usage, team engagement, and operational patterns. This section details the analytics dashboards, reporting capabilities, and administrative functions enabling campaign management to understand communication flows and identify operational issues. Admin tools support informed decision-making about resource allocation, team structure, and operational procedures.</w:t>
      </w:r>
    </w:p>
    <w:p>
      <w:pPr>
        <w:spacing w:before="300" w:after="150"/>
        <w:rPr>
          <w:b/>
          <w:bCs/>
          <w:color w:val="2E75B6"/>
          <w:sz w:val="22"/>
          <w:szCs w:val="22"/>
        </w:rPr>
      </w:pPr>
      <w:r>
        <w:t xml:space="preserve">4.1 Message Volume Analytics and Trends</w:t>
      </w:r>
    </w:p>
    <w:p>
      <w:pPr>
        <w:spacing w:line="360" w:after="200"/>
        <w:jc w:val="both"/>
        <w:rPr>
          <w:color w:val="000000"/>
          <w:sz w:val="22"/>
          <w:szCs w:val="22"/>
        </w:rPr>
      </w:pPr>
      <w:r>
        <w:t xml:space="preserve">Message volume metrics track total messages sent daily, weekly, and monthly. Trend analysis identifies message volume increases during high-activity periods and decreases during slow periods. Peak usage times identify hours when team communication is most active. Message volume by channel identifies high-traffic and low-traffic channels. Message type distribution tracks proportions of text, media, and bot messages.</w:t>
      </w:r>
    </w:p>
    <w:p>
      <w:pPr>
        <w:spacing w:line="360" w:after="200"/>
        <w:jc w:val="both"/>
        <w:rPr>
          <w:color w:val="000000"/>
          <w:sz w:val="22"/>
          <w:szCs w:val="22"/>
        </w:rPr>
      </w:pPr>
      <w:r>
        <w:t xml:space="preserve">Anomaly detection identifies unusual message patterns potentially indicating team stress or crisis situations. Sustained message volume increases may indicate campaign activity increases. Sustained volume decreases may indicate operational slowdowns or team disengagement. Message volume spikes around specific dates may correlate with campaign events. Volume analysis informs understanding of campaign operational tempo.</w:t>
      </w:r>
    </w:p>
    <w:p>
      <w:pPr>
        <w:spacing w:before="300" w:after="150"/>
        <w:rPr>
          <w:b/>
          <w:bCs/>
          <w:color w:val="2E75B6"/>
          <w:sz w:val="22"/>
          <w:szCs w:val="22"/>
        </w:rPr>
      </w:pPr>
      <w:r>
        <w:t xml:space="preserve">4.2 Response Time Metrics and Communication Efficiency</w:t>
      </w:r>
    </w:p>
    <w:p>
      <w:pPr>
        <w:spacing w:line="360" w:after="200"/>
        <w:jc w:val="both"/>
        <w:rPr>
          <w:color w:val="000000"/>
          <w:sz w:val="22"/>
          <w:szCs w:val="22"/>
        </w:rPr>
      </w:pPr>
      <w:r>
        <w:t xml:space="preserve">Response time analysis measures average time between messages and responses. Quick response times indicate engaged teams and active problem-solving. Slow response times indicate bottlenecks or team member unavailability. Response time by user identifies particularly responsive team members and slow responders. Response time by channel identifies channels with rapid or slow communication patterns.</w:t>
      </w:r>
    </w:p>
    <w:p>
      <w:pPr>
        <w:spacing w:line="360" w:after="200"/>
        <w:jc w:val="both"/>
        <w:rPr>
          <w:color w:val="000000"/>
          <w:sz w:val="22"/>
          <w:szCs w:val="22"/>
        </w:rPr>
      </w:pPr>
      <w:r>
        <w:t xml:space="preserve">Response time trends track efficiency improvements or degradation over time. Response time patterns by time of day identify optimal times for urgent communications. Response time variations by team member availability identify scheduling factors affecting responsiveness. Response time analysis informs capacity planning and resource allocation.</w:t>
      </w:r>
    </w:p>
    <w:p>
      <w:pPr>
        <w:spacing w:before="300" w:after="150"/>
        <w:rPr>
          <w:b/>
          <w:bCs/>
          <w:color w:val="2E75B6"/>
          <w:sz w:val="22"/>
          <w:szCs w:val="22"/>
        </w:rPr>
      </w:pPr>
      <w:r>
        <w:t xml:space="preserve">4.3 Active User Tracking and Team Engagement</w:t>
      </w:r>
    </w:p>
    <w:p>
      <w:pPr>
        <w:spacing w:line="360" w:after="200"/>
        <w:jc w:val="both"/>
        <w:rPr>
          <w:color w:val="000000"/>
          <w:sz w:val="22"/>
          <w:szCs w:val="22"/>
        </w:rPr>
      </w:pPr>
      <w:r>
        <w:t xml:space="preserve">Daily active user metrics track how many team members access the messenger platform each day. Weekly and monthly active user trends identify engagement patterns. Active user comparison across departments identifies highly engaged and disengaged teams. New user onboarding tracking measures successful integration of new team members. Churn tracking identifies team members who stop using the platform.</w:t>
      </w:r>
    </w:p>
    <w:p>
      <w:pPr>
        <w:spacing w:line="360" w:after="200"/>
        <w:jc w:val="both"/>
        <w:rPr>
          <w:color w:val="000000"/>
          <w:sz w:val="22"/>
          <w:szCs w:val="22"/>
        </w:rPr>
      </w:pPr>
      <w:r>
        <w:t xml:space="preserve">User engagement scoring combines multiple factors including message frequency, reaction usage, and thread participation. Engagement trends identify increasing or decreasing team engagement. Low engagement alerts notify administrators about disengaged team members potentially indicating morale issues. Engagement patterns by role identify expected engagement levels for different positions.</w:t>
      </w:r>
    </w:p>
    <w:p>
      <w:pPr>
        <w:spacing w:before="300" w:after="150"/>
        <w:rPr>
          <w:b/>
          <w:bCs/>
          <w:color w:val="2E75B6"/>
          <w:sz w:val="22"/>
          <w:szCs w:val="22"/>
        </w:rPr>
      </w:pPr>
      <w:r>
        <w:t xml:space="preserve">4.4 Channel Usage Statistics and Adoption Patterns</w:t>
      </w:r>
    </w:p>
    <w:p>
      <w:pPr>
        <w:spacing w:line="360" w:after="200"/>
        <w:jc w:val="both"/>
        <w:rPr>
          <w:color w:val="000000"/>
          <w:sz w:val="22"/>
          <w:szCs w:val="22"/>
        </w:rPr>
      </w:pPr>
      <w:r>
        <w:t xml:space="preserve">Channel membership tracking measures how many team members have joined each channel. Active user counts per channel identify channels with sustained engagement. Message frequency per channel identifies high-traffic and low-traffic channels. File upload frequency per channel identifies channels where teams actively share documents. Thread activity per channel identifies channels where teams have focused discussions.</w:t>
      </w:r>
    </w:p>
    <w:p>
      <w:pPr>
        <w:spacing w:line="360" w:after="200"/>
        <w:jc w:val="both"/>
        <w:rPr>
          <w:color w:val="000000"/>
          <w:sz w:val="22"/>
          <w:szCs w:val="22"/>
        </w:rPr>
      </w:pPr>
      <w:r>
        <w:t xml:space="preserve">Channel growth analysis tracks new channel creation and adoption rates. Channel abandonment detection identifies channels that were created but never used. Channel consolidation analysis identifies redundant channels that could be merged. Channel health scoring combines multiple metrics into overall channel evaluation. Channel recommendations suggest channels based on team member roles.</w:t>
      </w:r>
    </w:p>
    <w:p>
      <w:pPr>
        <w:spacing w:before="300" w:after="150"/>
        <w:rPr>
          <w:b/>
          <w:bCs/>
          <w:color w:val="2E75B6"/>
          <w:sz w:val="22"/>
          <w:szCs w:val="22"/>
        </w:rPr>
      </w:pPr>
      <w:r>
        <w:t xml:space="preserve">4.5 Bot Activity and Integration Monitoring</w:t>
      </w:r>
    </w:p>
    <w:p>
      <w:pPr>
        <w:spacing w:line="360" w:after="200"/>
        <w:jc w:val="both"/>
        <w:rPr>
          <w:color w:val="000000"/>
          <w:sz w:val="22"/>
          <w:szCs w:val="22"/>
        </w:rPr>
      </w:pPr>
      <w:r>
        <w:t xml:space="preserve">Bot message frequency tracks how frequently bots post messages to the platform. Bot message types categorize messages by function including alerts, reminders, reports, and automations. Bot error tracking identifies integration failures and system issues. Bot performance metrics measure speed and reliability of bot operations. Bot usage by bot identifies which bots are actively used and which are underutilized.</w:t>
      </w:r>
    </w:p>
    <w:p>
      <w:pPr>
        <w:spacing w:line="360" w:after="200"/>
        <w:jc w:val="both"/>
        <w:rPr>
          <w:color w:val="000000"/>
          <w:sz w:val="22"/>
          <w:szCs w:val="22"/>
        </w:rPr>
      </w:pPr>
      <w:r>
        <w:t xml:space="preserve">Integration health monitoring ensures external system connections remain operational. Integration error alerts notify administrators about connection failures. Integration performance tracking measures response times and data freshness. Integration audit logging records all data exchanges between systems. Integration capacity planning ensures adequate resources for integration operations.</w:t>
      </w:r>
    </w:p>
    <w:p>
      <w:pPr>
        <w:spacing w:before="300" w:after="150"/>
        <w:rPr>
          <w:b/>
          <w:bCs/>
          <w:color w:val="2E75B6"/>
          <w:sz w:val="22"/>
          <w:szCs w:val="22"/>
        </w:rPr>
      </w:pPr>
      <w:r>
        <w:t xml:space="preserve">4.6 Keyword and Topic Analysis</w:t>
      </w:r>
    </w:p>
    <w:p>
      <w:pPr>
        <w:spacing w:line="360" w:after="200"/>
        <w:jc w:val="both"/>
        <w:rPr>
          <w:color w:val="000000"/>
          <w:sz w:val="22"/>
          <w:szCs w:val="22"/>
        </w:rPr>
      </w:pPr>
      <w:r>
        <w:t xml:space="preserve">Message content analysis extracts keywords and topics from message corpus. Topic clustering identifies recurring discussion themes. Keyword frequency analysis identifies most discussed topics. Sentiment analysis identifies positive, negative, and neutral communication patterns. Crisis keyword detection automatically identifies communications about emergency situations.</w:t>
      </w:r>
    </w:p>
    <w:p>
      <w:pPr>
        <w:spacing w:line="360" w:after="200"/>
        <w:jc w:val="both"/>
        <w:rPr>
          <w:color w:val="000000"/>
          <w:sz w:val="22"/>
          <w:szCs w:val="22"/>
        </w:rPr>
      </w:pPr>
      <w:r>
        <w:t xml:space="preserve">Topic trends identify emerging topics and fading topics over time. Topic popularity by department identifies topic importance to different teams. Topic sentiment analysis identifies whether topics generate positive or negative reactions. Topic language analysis identifies communication tone and formality patterns.</w:t>
      </w:r>
    </w:p>
    <w:p>
      <w:pPr>
        <w:spacing w:before="300" w:after="150"/>
        <w:rPr>
          <w:b/>
          <w:bCs/>
          <w:color w:val="2E75B6"/>
          <w:sz w:val="22"/>
          <w:szCs w:val="22"/>
        </w:rPr>
      </w:pPr>
      <w:r>
        <w:t xml:space="preserve">4.7 User Role and Permission Management</w:t>
      </w:r>
    </w:p>
    <w:p>
      <w:pPr>
        <w:spacing w:line="360" w:after="200"/>
        <w:jc w:val="both"/>
        <w:rPr>
          <w:color w:val="000000"/>
          <w:sz w:val="22"/>
          <w:szCs w:val="22"/>
        </w:rPr>
      </w:pPr>
      <w:r>
        <w:t xml:space="preserve">Role definition manages permissions for different user types including candidates, campaign managers, staff, and volunteers. Permission management controls access to channels, files, and administrative functions. Role-based access control automatically applies permissions based on user role. Permission audit logging records all permission changes and access decisions.</w:t>
      </w:r>
    </w:p>
    <w:p>
      <w:pPr>
        <w:spacing w:line="360" w:after="200"/>
        <w:jc w:val="both"/>
        <w:rPr>
          <w:color w:val="000000"/>
          <w:sz w:val="22"/>
          <w:szCs w:val="22"/>
        </w:rPr>
      </w:pPr>
      <w:r>
        <w:t xml:space="preserve">User role assignment tracks which users have which roles. Role change history tracks permission evolution for individual users. Permission violation detection identifies unauthorized access attempts. Permission requests enable users to request elevated access. Approval workflows enable administrators to review and approve permission requests.</w:t>
      </w:r>
    </w:p>
    <w:p>
      <w:pPr>
        <w:spacing w:before="300" w:after="150"/>
        <w:rPr>
          <w:b/>
          <w:bCs/>
          <w:color w:val="2E75B6"/>
          <w:sz w:val="22"/>
          <w:szCs w:val="22"/>
        </w:rPr>
      </w:pPr>
      <w:r>
        <w:t xml:space="preserve">4.8 Compliance and Audit Logging</w:t>
      </w:r>
    </w:p>
    <w:p>
      <w:pPr>
        <w:spacing w:line="360" w:after="200"/>
        <w:jc w:val="both"/>
        <w:rPr>
          <w:color w:val="000000"/>
          <w:sz w:val="22"/>
          <w:szCs w:val="22"/>
        </w:rPr>
      </w:pPr>
      <w:r>
        <w:t xml:space="preserve">Audit logs record all actions on the platform including message posting, file uploads, and permission changes. Audit log retention maintains records for compliance and investigation. Audit log search enables locating specific actions or time periods. Audit reports generate summaries of platform activity for compliance reviews. Audit trail integrity protects logs from tampering.</w:t>
      </w:r>
    </w:p>
    <w:p>
      <w:pPr>
        <w:spacing w:line="360" w:after="200"/>
        <w:jc w:val="both"/>
        <w:rPr>
          <w:color w:val="000000"/>
          <w:sz w:val="22"/>
          <w:szCs w:val="22"/>
        </w:rPr>
      </w:pPr>
      <w:r>
        <w:t xml:space="preserve">Compliance monitoring ensures adherence to electoral regulations and campaign policies. FEC reporting integration supports regulatory filing requirements. Compliance violation alerts notify about potential regulatory violations. Compliance documentation maintains evidence for regulatory investigations. Compliance training records track team member education.</w:t>
      </w:r>
    </w:p>
    <w:p>
      <w:pPr>
        <w:spacing w:before="300" w:after="150"/>
        <w:rPr>
          <w:b/>
          <w:bCs/>
          <w:color w:val="2E75B6"/>
          <w:sz w:val="22"/>
          <w:szCs w:val="22"/>
        </w:rPr>
      </w:pPr>
      <w:r>
        <w:t xml:space="preserve">4.9 Data Privacy and Security Metrics</w:t>
      </w:r>
    </w:p>
    <w:p>
      <w:pPr>
        <w:spacing w:line="360" w:after="200"/>
        <w:jc w:val="both"/>
        <w:rPr>
          <w:color w:val="000000"/>
          <w:sz w:val="22"/>
          <w:szCs w:val="22"/>
        </w:rPr>
      </w:pPr>
      <w:r>
        <w:t xml:space="preserve">Encryption audit verifies that sensitive data is properly encrypted. Access control audit verifies that permission restrictions are properly enforced. Data retention audit verifies that data is retained appropriately. Data deletion audit tracks permanent removal of campaign data. Privacy incident tracking records data breaches and security incidents.</w:t>
      </w:r>
    </w:p>
    <w:p>
      <w:pPr>
        <w:spacing w:line="360" w:after="200"/>
        <w:jc w:val="both"/>
        <w:rPr>
          <w:color w:val="000000"/>
          <w:sz w:val="22"/>
          <w:szCs w:val="22"/>
        </w:rPr>
      </w:pPr>
      <w:r>
        <w:t xml:space="preserve">Security assessment measures exposure to common threats. Vulnerability scanning identifies security weaknesses. Penetration testing simulates attacks to identify security failures. Security patch management tracks deployment of security updates. Incident response procedures enable rapid reaction to security issues.</w:t>
      </w:r>
    </w:p>
    <w:p>
      <w:pPr>
        <w:spacing w:before="300" w:after="150"/>
        <w:rPr>
          <w:b/>
          <w:bCs/>
          <w:color w:val="2E75B6"/>
          <w:sz w:val="22"/>
          <w:szCs w:val="22"/>
        </w:rPr>
      </w:pPr>
      <w:r>
        <w:t xml:space="preserve">4.10 Cost and Resource Utilization</w:t>
      </w:r>
    </w:p>
    <w:p>
      <w:pPr>
        <w:spacing w:line="360" w:after="200"/>
        <w:jc w:val="both"/>
        <w:rPr>
          <w:color w:val="000000"/>
          <w:sz w:val="22"/>
          <w:szCs w:val="22"/>
        </w:rPr>
      </w:pPr>
      <w:r>
        <w:t xml:space="preserve">Storage usage tracking measures how much data the platform uses. Bandwidth usage tracking measures network traffic. Compute resource usage tracking measures CPU and memory requirements. Cost analysis calculates hosting and operational costs. Cost optimization identifies opportunities to reduce expenses.</w:t>
      </w:r>
    </w:p>
    <w:p>
      <w:pPr>
        <w:spacing w:line="360" w:after="200"/>
        <w:jc w:val="both"/>
        <w:rPr>
          <w:color w:val="000000"/>
          <w:sz w:val="22"/>
          <w:szCs w:val="22"/>
        </w:rPr>
      </w:pPr>
      <w:r>
        <w:t xml:space="preserve">Resource forecasting estimates future resource requirements based on growth trends. Capacity planning ensures adequate resources for peak usage periods. Resource allocation prioritizes resources to highest-impact activities. Budget tracking monitors spending against campaign budget. Cost-benefit analysis evaluates whether platform continues to provide value.</w:t>
      </w:r>
    </w:p>
    <w:p>
      <w:pPr>
        <w:spacing w:before="300" w:after="150"/>
        <w:rPr>
          <w:b/>
          <w:bCs/>
          <w:color w:val="2E75B6"/>
          <w:sz w:val="22"/>
          <w:szCs w:val="22"/>
        </w:rPr>
      </w:pPr>
      <w:r>
        <w:t xml:space="preserve">4.11 Team Performance Analytics</w:t>
      </w:r>
    </w:p>
    <w:p>
      <w:pPr>
        <w:spacing w:line="360" w:after="200"/>
        <w:jc w:val="both"/>
        <w:rPr>
          <w:color w:val="000000"/>
          <w:sz w:val="22"/>
          <w:szCs w:val="22"/>
        </w:rPr>
      </w:pPr>
      <w:r>
        <w:t xml:space="preserve">Individual contributor metrics track performance of team members including message volume, response times, and engagement. Team metrics aggregate individual metrics to evaluate team performance. Department metrics compare performance across departments. Role-based metrics evaluate performance by position. Performance trends track improvements or degradation over time.</w:t>
      </w:r>
    </w:p>
    <w:p>
      <w:pPr>
        <w:spacing w:line="360" w:after="200"/>
        <w:jc w:val="both"/>
        <w:rPr>
          <w:color w:val="000000"/>
          <w:sz w:val="22"/>
          <w:szCs w:val="22"/>
        </w:rPr>
      </w:pPr>
      <w:r>
        <w:t xml:space="preserve">High performer identification recognizes outstanding contributors. Performance coaching identifies improvement opportunities. Performance improvement plans address underperformance. Recognition programs celebrate outstanding performance. Performance-based resource allocation prioritizes resources to high-performing teams.</w:t>
      </w:r>
    </w:p>
    <w:p>
      <w:pPr>
        <w:spacing w:before="300" w:after="150"/>
        <w:rPr>
          <w:b/>
          <w:bCs/>
          <w:color w:val="2E75B6"/>
          <w:sz w:val="22"/>
          <w:szCs w:val="22"/>
        </w:rPr>
      </w:pPr>
      <w:r>
        <w:t xml:space="preserve">4.12 Report Generation and Distribution</w:t>
      </w:r>
    </w:p>
    <w:p>
      <w:pPr>
        <w:spacing w:line="360" w:after="200"/>
        <w:jc w:val="both"/>
        <w:rPr>
          <w:color w:val="000000"/>
          <w:sz w:val="22"/>
          <w:szCs w:val="22"/>
        </w:rPr>
      </w:pPr>
      <w:r>
        <w:t xml:space="preserve">Automated report generation creates summaries of platform metrics at scheduled intervals. Daily reports provide rapid feedback on current activity. Weekly reports summarize activity trends. Monthly reports provide comprehensive analysis. Custom reports enable analysis of specific metrics or time periods.</w:t>
      </w:r>
    </w:p>
    <w:p>
      <w:pPr>
        <w:spacing w:line="360" w:after="200"/>
        <w:jc w:val="both"/>
        <w:rPr>
          <w:color w:val="000000"/>
          <w:sz w:val="22"/>
          <w:szCs w:val="22"/>
        </w:rPr>
      </w:pPr>
      <w:r>
        <w:t xml:space="preserve">Report distribution sends reports to stakeholders via email or dashboard access. Report filtering enables different stakeholders to view relevant metrics. Report visualization uses charts and graphs for intuitive understanding. Report drill-down enables detailed analysis of specific data points. Report archival maintains historical reports for trend analysis.</w:t>
      </w:r>
    </w:p>
    <w:p>
      <w:pPr>
        <w:spacing w:before="300" w:after="150"/>
        <w:rPr>
          <w:b/>
          <w:bCs/>
          <w:color w:val="2E75B6"/>
          <w:sz w:val="22"/>
          <w:szCs w:val="22"/>
        </w:rPr>
      </w:pPr>
      <w:r>
        <w:t xml:space="preserve">4.13 Alerts and Escalation Procedures</w:t>
      </w:r>
    </w:p>
    <w:p>
      <w:pPr>
        <w:spacing w:line="360" w:after="200"/>
        <w:jc w:val="both"/>
        <w:rPr>
          <w:color w:val="000000"/>
          <w:sz w:val="22"/>
          <w:szCs w:val="22"/>
        </w:rPr>
      </w:pPr>
      <w:r>
        <w:t xml:space="preserve">Alert thresholds trigger notifications when metrics exceed configured limits. High message volume alerts indicate unusual activity. Low engagement alerts indicate team disengagement. Channel abandonment alerts identify unused channels. Bot error alerts indicate integration failures. Data volume alerts indicate rapid data growth.</w:t>
      </w:r>
    </w:p>
    <w:p>
      <w:pPr>
        <w:spacing w:line="360" w:after="200"/>
        <w:jc w:val="both"/>
        <w:rPr>
          <w:color w:val="000000"/>
          <w:sz w:val="22"/>
          <w:szCs w:val="22"/>
        </w:rPr>
      </w:pPr>
      <w:r>
        <w:t xml:space="preserve">Alert escalation procedures route alerts to appropriate administrators based on severity. Low-severity alerts go to general admin channels. Medium-severity alerts notify specific administrators. High-severity alerts trigger immediate escalation to campaign leadership. Alert acknowledgment tracking ensures alerts receive timely attention. Alert resolution tracking measures how quickly issues are resolved.</w:t>
      </w:r>
    </w:p>
    <w:p>
      <w:pPr>
        <w:spacing w:before="300" w:after="150"/>
        <w:rPr>
          <w:b/>
          <w:bCs/>
          <w:color w:val="2E75B6"/>
          <w:sz w:val="22"/>
          <w:szCs w:val="22"/>
        </w:rPr>
      </w:pPr>
      <w:r>
        <w:t xml:space="preserve">4.14 System Health and Uptime Monitoring</w:t>
      </w:r>
    </w:p>
    <w:p>
      <w:pPr>
        <w:spacing w:line="360" w:after="200"/>
        <w:jc w:val="both"/>
        <w:rPr>
          <w:color w:val="000000"/>
          <w:sz w:val="22"/>
          <w:szCs w:val="22"/>
        </w:rPr>
      </w:pPr>
      <w:r>
        <w:t xml:space="preserve">Uptime metrics track percentage of time the platform is operational. Downtime tracking records outages and their duration. Performance metrics track system responsiveness and latency. Error rate tracking identifies problematic interactions. Health checks validate all platform components are functional.</w:t>
      </w:r>
    </w:p>
    <w:p>
      <w:pPr>
        <w:spacing w:line="360" w:after="200"/>
        <w:jc w:val="both"/>
        <w:rPr>
          <w:color w:val="000000"/>
          <w:sz w:val="22"/>
          <w:szCs w:val="22"/>
        </w:rPr>
      </w:pPr>
      <w:r>
        <w:t xml:space="preserve">Incident timeline tracking records events during outages. Root cause analysis identifies why outages occurred. Recovery time tracking measures restoration speed. Impact assessment evaluates how outages affected campaign operations. Incident reports document outages for stakeholder awareness.</w:t>
      </w:r>
    </w:p>
    <w:p>
      <w:pPr>
        <w:spacing w:before="300" w:after="150"/>
        <w:rPr>
          <w:b/>
          <w:bCs/>
          <w:color w:val="2E75B6"/>
          <w:sz w:val="22"/>
          <w:szCs w:val="22"/>
        </w:rPr>
      </w:pPr>
      <w:r>
        <w:t xml:space="preserve">4.15 User Feedback and Satisfaction Metrics</w:t>
      </w:r>
    </w:p>
    <w:p>
      <w:pPr>
        <w:spacing w:line="360" w:after="200"/>
        <w:jc w:val="both"/>
        <w:rPr>
          <w:color w:val="000000"/>
          <w:sz w:val="22"/>
          <w:szCs w:val="22"/>
        </w:rPr>
      </w:pPr>
      <w:r>
        <w:t xml:space="preserve">Satisfaction surveys measure user satisfaction with platform. Feature requests identify desired functionality. Bug reports identify issues requiring fixing. Feedback aggregation groups related feedback to identify patterns. Feedback response ensures users know their feedback is heard.</w:t>
      </w:r>
    </w:p>
    <w:p>
      <w:pPr>
        <w:spacing w:line="360" w:after="200"/>
        <w:jc w:val="both"/>
        <w:rPr>
          <w:color w:val="000000"/>
          <w:sz w:val="22"/>
          <w:szCs w:val="22"/>
        </w:rPr>
      </w:pPr>
      <w:r>
        <w:t xml:space="preserve">Satisfaction trends track improvement or decline in user satisfaction. Satisfaction by department identifies teams more or less satisfied. Feature request prioritization identifies most-requested functionality. Bug triage prioritizes bug fixes by severity and impact. Feedback action plans document responses to feedback.</w:t>
      </w:r>
    </w:p>
    <w:r>
      <w:br w:type="page"/>
    </w:r>
    <w:p>
      <w:pPr>
        <w:pStyle w:val="Heading1"/>
        <w:spacing w:before="400" w:after="200"/>
        <w:rPr>
          <w:b/>
          <w:bCs/>
          <w:color w:val="1F4E78"/>
          <w:sz w:val="32"/>
          <w:szCs w:val="32"/>
        </w:rPr>
      </w:pPr>
      <w:r>
        <w:t xml:space="preserve">SECTION 5: E20 BRAIN - INTELLIGENT MESSAGING AND NOTIFICATION SYSTEM</w:t>
      </w:r>
    </w:p>
    <w:p>
      <w:pPr>
        <w:spacing w:line="360" w:after="200"/>
        <w:jc w:val="both"/>
        <w:rPr>
          <w:color w:val="000000"/>
          <w:sz w:val="22"/>
          <w:szCs w:val="22"/>
        </w:rPr>
      </w:pPr>
      <w:r>
        <w:t xml:space="preserve">The E20 Brain integration brings artificial intelligence capabilities to the E36 Messenger ecosystem, enabling intelligent notifications, message prioritization, thread summarization, and action item extraction. This section details the AI-powered features that enhance communication efficiency and ensure critical information reaches the right people at the right time. The E20 Brain augments human communication with machine intelligence, learning from campaign communication patterns to provide increasingly relevant assistance.</w:t>
      </w:r>
    </w:p>
    <w:p>
      <w:pPr>
        <w:spacing w:before="300" w:after="150"/>
        <w:rPr>
          <w:b/>
          <w:bCs/>
          <w:color w:val="2E75B6"/>
          <w:sz w:val="22"/>
          <w:szCs w:val="22"/>
        </w:rPr>
      </w:pPr>
      <w:r>
        <w:t xml:space="preserve">5.1 Intelligent Notification Prioritization</w:t>
      </w:r>
    </w:p>
    <w:p>
      <w:pPr>
        <w:spacing w:line="360" w:after="200"/>
        <w:jc w:val="both"/>
        <w:rPr>
          <w:color w:val="000000"/>
          <w:sz w:val="22"/>
          <w:szCs w:val="22"/>
        </w:rPr>
      </w:pPr>
      <w:r>
        <w:t xml:space="preserve">The E20 Brain analyzes incoming messages and ranks them by relevance to individual users. Notification priority scores combine multiple factors including sender importance, topic relevance, mention type, and thread participation. High-priority notifications alert users immediately. Medium-priority notifications appear in notification summaries. Low-priority notifications archive without generating immediate alerts. Users can customize priority rules based on personal preferences.</w:t>
      </w:r>
    </w:p>
    <w:p>
      <w:pPr>
        <w:spacing w:line="360" w:after="200"/>
        <w:jc w:val="both"/>
        <w:rPr>
          <w:color w:val="000000"/>
          <w:sz w:val="22"/>
          <w:szCs w:val="22"/>
        </w:rPr>
      </w:pPr>
      <w:r>
        <w:t xml:space="preserve">Personalization algorithms learn individual notification preferences from user behavior. Users who frequently read messages about specific topics receive higher priority scores for those topics. Users who ignore messages about specific topics receive lower priority scores. Notification preferences adapt as user roles and responsibilities change. Feedback mechanisms enable users to correct misclassified notifications improving algorithm accuracy.</w:t>
      </w:r>
    </w:p>
    <w:p>
      <w:pPr>
        <w:spacing w:before="300" w:after="150"/>
        <w:rPr>
          <w:b/>
          <w:bCs/>
          <w:color w:val="2E75B6"/>
          <w:sz w:val="22"/>
          <w:szCs w:val="22"/>
        </w:rPr>
      </w:pPr>
      <w:r>
        <w:t xml:space="preserve">5.2 Message Categorization and Topic Classification</w:t>
      </w:r>
    </w:p>
    <w:p>
      <w:pPr>
        <w:spacing w:line="360" w:after="200"/>
        <w:jc w:val="both"/>
        <w:rPr>
          <w:color w:val="000000"/>
          <w:sz w:val="22"/>
          <w:szCs w:val="22"/>
        </w:rPr>
      </w:pPr>
      <w:r>
        <w:t xml:space="preserve">The E20 Brain automatically categorizes messages into topics including strategy, fundraising, volunteers, media, events, compliance, and operations. Topic classification enables filtering messages by subject area. Message classification enables searching by category. Topic statistics track discussion volume by subject. Topic trends identify emerging and fading discussion areas.</w:t>
      </w:r>
    </w:p>
    <w:p>
      <w:pPr>
        <w:spacing w:line="360" w:after="200"/>
        <w:jc w:val="both"/>
        <w:rPr>
          <w:color w:val="000000"/>
          <w:sz w:val="22"/>
          <w:szCs w:val="22"/>
        </w:rPr>
      </w:pPr>
      <w:r>
        <w:t xml:space="preserve">Multi-category classification enables messages to belong to multiple topics. Confidence scoring indicates whether classifications are certain or ambiguous. User feedback enables correcting misclassifications. Category suggestion enables users to tag messages with recommended categories. Category evolution enables adjusting classifications as campaign focus changes.</w:t>
      </w:r>
    </w:p>
    <w:p>
      <w:pPr>
        <w:spacing w:before="300" w:after="150"/>
        <w:rPr>
          <w:b/>
          <w:bCs/>
          <w:color w:val="2E75B6"/>
          <w:sz w:val="22"/>
          <w:szCs w:val="22"/>
        </w:rPr>
      </w:pPr>
      <w:r>
        <w:t xml:space="preserve">5.3 Automatic Thread Summarization</w:t>
      </w:r>
    </w:p>
    <w:p>
      <w:pPr>
        <w:spacing w:line="360" w:after="200"/>
        <w:jc w:val="both"/>
        <w:rPr>
          <w:color w:val="000000"/>
          <w:sz w:val="22"/>
          <w:szCs w:val="22"/>
        </w:rPr>
      </w:pPr>
      <w:r>
        <w:t xml:space="preserve">The E20 Brain automatically generates summaries of threaded conversations reducing time required to understand discussions. Summaries extract key decisions, action items, and open questions from threads. Summary generation happens in real-time as threads develop. Users can request detailed summaries of specific threads. Summary length options enable brief or detailed summaries.</w:t>
      </w:r>
    </w:p>
    <w:p>
      <w:pPr>
        <w:spacing w:line="360" w:after="200"/>
        <w:jc w:val="both"/>
        <w:rPr>
          <w:color w:val="000000"/>
          <w:sz w:val="22"/>
          <w:szCs w:val="22"/>
        </w:rPr>
      </w:pPr>
      <w:r>
        <w:t xml:space="preserve">Summary accuracy improves as the AI observes which summaries users engage with. Summaries learn campaign-specific terminology and decision-making patterns. Summaries highlight controversial points where team members disagree. Summaries preserve decision rationale explaining why decisions were made. Summaries enable rapid thread understanding without reading every message.</w:t>
      </w:r>
    </w:p>
    <w:p>
      <w:pPr>
        <w:spacing w:before="300" w:after="150"/>
        <w:rPr>
          <w:b/>
          <w:bCs/>
          <w:color w:val="2E75B6"/>
          <w:sz w:val="22"/>
          <w:szCs w:val="22"/>
        </w:rPr>
      </w:pPr>
      <w:r>
        <w:t xml:space="preserve">5.4 Action Item Extraction and Task Management</w:t>
      </w:r>
    </w:p>
    <w:p>
      <w:pPr>
        <w:spacing w:line="360" w:after="200"/>
        <w:jc w:val="both"/>
        <w:rPr>
          <w:color w:val="000000"/>
          <w:sz w:val="22"/>
          <w:szCs w:val="22"/>
        </w:rPr>
      </w:pPr>
      <w:r>
        <w:t xml:space="preserve">The E20 Brain automatically extracts action items from messages and threads. Action item extraction identifies tasks, deadlines, and responsible parties. Extracted action items populate task management systems. Action item notifications alert responsible parties about assigned tasks. Action item tracking enables monitoring task completion.</w:t>
      </w:r>
    </w:p>
    <w:p>
      <w:pPr>
        <w:spacing w:line="360" w:after="200"/>
        <w:jc w:val="both"/>
        <w:rPr>
          <w:color w:val="000000"/>
          <w:sz w:val="22"/>
          <w:szCs w:val="22"/>
        </w:rPr>
      </w:pPr>
      <w:r>
        <w:t xml:space="preserve">Action item confidence scoring indicates whether items are certain tasks or potential tasks. User feedback enables confirming or rejecting extracted action items. Deadline extraction identifies task due dates. Priority inference estimates task urgency. Action item linking enables connecting related tasks across conversations.</w:t>
      </w:r>
    </w:p>
    <w:p>
      <w:pPr>
        <w:spacing w:before="300" w:after="150"/>
        <w:rPr>
          <w:b/>
          <w:bCs/>
          <w:color w:val="2E75B6"/>
          <w:sz w:val="22"/>
          <w:szCs w:val="22"/>
        </w:rPr>
      </w:pPr>
      <w:r>
        <w:t xml:space="preserve">5.5 Sentiment Analysis and Team Morale Tracking</w:t>
      </w:r>
    </w:p>
    <w:p>
      <w:pPr>
        <w:spacing w:line="360" w:after="200"/>
        <w:jc w:val="both"/>
        <w:rPr>
          <w:color w:val="000000"/>
          <w:sz w:val="22"/>
          <w:szCs w:val="22"/>
        </w:rPr>
      </w:pPr>
      <w:r>
        <w:t xml:space="preserve">The E20 Brain analyzes message sentiment identifying positive, negative, and neutral communications. Sentiment tracking enables monitoring team morale over time. Sentiment by team identifies department morale differences. Sentiment by topic identifies which topics generate positive or negative reactions. Sentiment trends identify morale improvements or declines.</w:t>
      </w:r>
    </w:p>
    <w:p>
      <w:pPr>
        <w:spacing w:line="360" w:after="200"/>
        <w:jc w:val="both"/>
        <w:rPr>
          <w:color w:val="000000"/>
          <w:sz w:val="22"/>
          <w:szCs w:val="22"/>
        </w:rPr>
      </w:pPr>
      <w:r>
        <w:t xml:space="preserve">Sentiment anomaly detection identifies unusual sentiment patterns. Negative sentiment spikes may indicate team crises. Positive sentiment surges may indicate morale-building successes. Sentiment warnings alert leadership about potential morale issues. Sentiment recommendations suggest actions to improve team morale.</w:t>
      </w:r>
    </w:p>
    <w:p>
      <w:pPr>
        <w:spacing w:before="300" w:after="150"/>
        <w:rPr>
          <w:b/>
          <w:bCs/>
          <w:color w:val="2E75B6"/>
          <w:sz w:val="22"/>
          <w:szCs w:val="22"/>
        </w:rPr>
      </w:pPr>
      <w:r>
        <w:t xml:space="preserve">5.6 Key Information Extraction and Briefing Generation</w:t>
      </w:r>
    </w:p>
    <w:p>
      <w:pPr>
        <w:spacing w:line="360" w:after="200"/>
        <w:jc w:val="both"/>
        <w:rPr>
          <w:color w:val="000000"/>
          <w:sz w:val="22"/>
          <w:szCs w:val="22"/>
        </w:rPr>
      </w:pPr>
      <w:r>
        <w:t xml:space="preserve">The E20 Brain extracts key information from message streams enabling automated briefing generation. Key information includes metrics, milestones, decisions, and concerns. Briefing generation synthesizes information across channels. Briefing frequency options include daily, weekly, or on-demand. Briefing format enables executive summaries or detailed briefings.</w:t>
      </w:r>
    </w:p>
    <w:p>
      <w:pPr>
        <w:spacing w:line="360" w:after="200"/>
        <w:jc w:val="both"/>
        <w:rPr>
          <w:color w:val="000000"/>
          <w:sz w:val="22"/>
          <w:szCs w:val="22"/>
        </w:rPr>
      </w:pPr>
      <w:r>
        <w:t xml:space="preserve">Briefing personalization enables different briefings for different stakeholders. Campaign leadership briefing includes strategic information. Operations briefing includes tactical information. Volunteer briefing includes field information. Media briefing includes press coverage information. Fundraising briefing includes donor information.</w:t>
      </w:r>
    </w:p>
    <w:p>
      <w:pPr>
        <w:spacing w:before="300" w:after="150"/>
        <w:rPr>
          <w:b/>
          <w:bCs/>
          <w:color w:val="2E75B6"/>
          <w:sz w:val="22"/>
          <w:szCs w:val="22"/>
        </w:rPr>
      </w:pPr>
      <w:r>
        <w:t xml:space="preserve">5.7 Crisis Detection and Alert Escalation</w:t>
      </w:r>
    </w:p>
    <w:p>
      <w:pPr>
        <w:spacing w:line="360" w:after="200"/>
        <w:jc w:val="both"/>
        <w:rPr>
          <w:color w:val="000000"/>
          <w:sz w:val="22"/>
          <w:szCs w:val="22"/>
        </w:rPr>
      </w:pPr>
      <w:r>
        <w:t xml:space="preserve">The E20 Brain monitors messages for crisis indicators including threats, negative media, operational failures, and team conflicts. Crisis detection uses keyword matching, sentiment analysis, and pattern recognition. Detected crises trigger automatic escalation to campaign leadership. Crisis alerts describe the situation, provide context, and recommend immediate actions. Crisis response procedures outline escalation protocols.</w:t>
      </w:r>
    </w:p>
    <w:p>
      <w:pPr>
        <w:spacing w:line="360" w:after="200"/>
        <w:jc w:val="both"/>
        <w:rPr>
          <w:color w:val="000000"/>
          <w:sz w:val="22"/>
          <w:szCs w:val="22"/>
        </w:rPr>
      </w:pPr>
      <w:r>
        <w:t xml:space="preserve">Crisis severity classification determines alert urgency. Critical crises trigger immediate alerts to senior leadership. Major crises trigger alerts to department heads. Moderate crises trigger alerts to relevant managers. Minor crises log for monitoring without immediate escalation. False crisis alert feedback enables improving detection accuracy.</w:t>
      </w:r>
    </w:p>
    <w:p>
      <w:pPr>
        <w:spacing w:before="300" w:after="150"/>
        <w:rPr>
          <w:b/>
          <w:bCs/>
          <w:color w:val="2E75B6"/>
          <w:sz w:val="22"/>
          <w:szCs w:val="22"/>
        </w:rPr>
      </w:pPr>
      <w:r>
        <w:t xml:space="preserve">5.8 Duplicate Detection and Message Consolidation</w:t>
      </w:r>
    </w:p>
    <w:p>
      <w:pPr>
        <w:spacing w:line="360" w:after="200"/>
        <w:jc w:val="both"/>
        <w:rPr>
          <w:color w:val="000000"/>
          <w:sz w:val="22"/>
          <w:szCs w:val="22"/>
        </w:rPr>
      </w:pPr>
      <w:r>
        <w:t xml:space="preserve">The E20 Brain detects duplicate or near-duplicate messages preventing unnecessary information repetition. Duplicate detection uses semantic similarity analysis. Detected duplicates receive notifications enabling removal of redundant messages. Message consolidation combines information from related messages. Consolidation recommendations suggest merging related threads.</w:t>
      </w:r>
    </w:p>
    <w:p>
      <w:pPr>
        <w:spacing w:line="360" w:after="200"/>
        <w:jc w:val="both"/>
        <w:rPr>
          <w:color w:val="000000"/>
          <w:sz w:val="22"/>
          <w:szCs w:val="22"/>
        </w:rPr>
      </w:pPr>
      <w:r>
        <w:t xml:space="preserve">Duplicate thresholds enable tuning sensitivity to message similarity. High sensitivity may flag slightly different messages as duplicates. Low sensitivity may miss near-duplicates. User feedback enables calibrating duplicate detection accuracy. Consolidation benefits include reduced clutter and improved focus.</w:t>
      </w:r>
    </w:p>
    <w:p>
      <w:pPr>
        <w:spacing w:before="300" w:after="150"/>
        <w:rPr>
          <w:b/>
          <w:bCs/>
          <w:color w:val="2E75B6"/>
          <w:sz w:val="22"/>
          <w:szCs w:val="22"/>
        </w:rPr>
      </w:pPr>
      <w:r>
        <w:t xml:space="preserve">5.9 Trend Analysis and Pattern Recognition</w:t>
      </w:r>
    </w:p>
    <w:p>
      <w:pPr>
        <w:spacing w:line="360" w:after="200"/>
        <w:jc w:val="both"/>
        <w:rPr>
          <w:color w:val="000000"/>
          <w:sz w:val="22"/>
          <w:szCs w:val="22"/>
        </w:rPr>
      </w:pPr>
      <w:r>
        <w:t xml:space="preserve">The E20 Brain identifies trends in message content, volume, and sentiment. Trend analysis identifies emerging topics gaining discussion attention. Trend detection identifies declining topics losing discussion attention. Trend velocity measures how quickly topics are growing or shrinking. Trend prediction forecasts future trend developments.</w:t>
      </w:r>
    </w:p>
    <w:p>
      <w:pPr>
        <w:spacing w:line="360" w:after="200"/>
        <w:jc w:val="both"/>
        <w:rPr>
          <w:color w:val="000000"/>
          <w:sz w:val="22"/>
          <w:szCs w:val="22"/>
        </w:rPr>
      </w:pPr>
      <w:r>
        <w:t xml:space="preserve">Pattern recognition identifies communication behaviors and rhythms. Temporal patterns identify when specific topics are discussed. Relational patterns identify communication networks and collaboration patterns. Content patterns identify recurring message themes. Behavioral patterns identify individual communication styles.</w:t>
      </w:r>
    </w:p>
    <w:p>
      <w:pPr>
        <w:spacing w:before="300" w:after="150"/>
        <w:rPr>
          <w:b/>
          <w:bCs/>
          <w:color w:val="2E75B6"/>
          <w:sz w:val="22"/>
          <w:szCs w:val="22"/>
        </w:rPr>
      </w:pPr>
      <w:r>
        <w:t xml:space="preserve">5.10 Search Enhancement and Query Understanding</w:t>
      </w:r>
    </w:p>
    <w:p>
      <w:pPr>
        <w:spacing w:line="360" w:after="200"/>
        <w:jc w:val="both"/>
        <w:rPr>
          <w:color w:val="000000"/>
          <w:sz w:val="22"/>
          <w:szCs w:val="22"/>
        </w:rPr>
      </w:pPr>
      <w:r>
        <w:t xml:space="preserve">The E20 Brain enhances search functionality through natural language understanding. Query understanding enables natural language searches without complex syntax. Semantic search finds conceptually similar messages even using different words. Query expansion enables identifying related concepts. Query suggestions recommend search refinements.</w:t>
      </w:r>
    </w:p>
    <w:p>
      <w:pPr>
        <w:spacing w:line="360" w:after="200"/>
        <w:jc w:val="both"/>
        <w:rPr>
          <w:color w:val="000000"/>
          <w:sz w:val="22"/>
          <w:szCs w:val="22"/>
        </w:rPr>
      </w:pPr>
      <w:r>
        <w:t xml:space="preserve">Search learning adapts search results to user search patterns. Frequently clicked results receive ranking boosts. Ignored results receive ranking decreases. Search personalization enables different search results for different users. Search analytics track search patterns identifying information needs.</w:t>
      </w:r>
    </w:p>
    <w:p>
      <w:pPr>
        <w:spacing w:before="300" w:after="150"/>
        <w:rPr>
          <w:b/>
          <w:bCs/>
          <w:color w:val="2E75B6"/>
          <w:sz w:val="22"/>
          <w:szCs w:val="22"/>
        </w:rPr>
      </w:pPr>
      <w:r>
        <w:t xml:space="preserve">5.11 Content Recommendations and Information Discovery</w:t>
      </w:r>
    </w:p>
    <w:p>
      <w:pPr>
        <w:spacing w:line="360" w:after="200"/>
        <w:jc w:val="both"/>
        <w:rPr>
          <w:color w:val="000000"/>
          <w:sz w:val="22"/>
          <w:szCs w:val="22"/>
        </w:rPr>
      </w:pPr>
      <w:r>
        <w:t xml:space="preserve">The E20 Brain recommends relevant content based on user interests and roles. Content recommendations identify important messages users may have missed. Recommendation algorithms combine collaborative and content-based filtering. Recommendation personalization learns individual interests. Recommendation feedback enables users to indicate helpful or unhelpful recommendations.</w:t>
      </w:r>
    </w:p>
    <w:p>
      <w:pPr>
        <w:spacing w:line="360" w:after="200"/>
        <w:jc w:val="both"/>
        <w:rPr>
          <w:color w:val="000000"/>
          <w:sz w:val="22"/>
          <w:szCs w:val="22"/>
        </w:rPr>
      </w:pPr>
      <w:r>
        <w:t xml:space="preserve">Discovery assistance helps users find relevant channels and conversations. Channel recommendations identify channels aligned with user interests. Conversation recommendations identify ongoing discussions relevant to user roles. Expert recommendations identify team members with relevant expertise. Resource recommendations identify documents and tools relevant to user tasks.</w:t>
      </w:r>
    </w:p>
    <w:p>
      <w:pPr>
        <w:spacing w:before="300" w:after="150"/>
        <w:rPr>
          <w:b/>
          <w:bCs/>
          <w:color w:val="2E75B6"/>
          <w:sz w:val="22"/>
          <w:szCs w:val="22"/>
        </w:rPr>
      </w:pPr>
      <w:r>
        <w:t xml:space="preserve">5.12 Language Translation and Accessibility</w:t>
      </w:r>
    </w:p>
    <w:p>
      <w:pPr>
        <w:spacing w:line="360" w:after="200"/>
        <w:jc w:val="both"/>
        <w:rPr>
          <w:color w:val="000000"/>
          <w:sz w:val="22"/>
          <w:szCs w:val="22"/>
        </w:rPr>
      </w:pPr>
      <w:r>
        <w:t xml:space="preserve">The E20 Brain provides real-time translation enabling multilingual teams to communicate effectively. Message translation preserves meaning while converting between languages. Dialect handling enables understanding regional language variations. Slang and idiom translation enables understanding colloquial language. Translation quality assessment identifies translation reliability.</w:t>
      </w:r>
    </w:p>
    <w:p>
      <w:pPr>
        <w:spacing w:line="360" w:after="200"/>
        <w:jc w:val="both"/>
        <w:rPr>
          <w:color w:val="000000"/>
          <w:sz w:val="22"/>
          <w:szCs w:val="22"/>
        </w:rPr>
      </w:pPr>
      <w:r>
        <w:t xml:space="preserve">Accessibility features enable users with disabilities to participate fully. Text-to-speech conversion enables blind users to hear messages. Speech-to-text conversion enables deaf users to participate. Dyslexia-friendly formatting improves readability for users with reading disabilities. Cognitive accessibility features simplify interface for users with cognitive disabilities.</w:t>
      </w:r>
    </w:p>
    <w:p>
      <w:pPr>
        <w:spacing w:before="300" w:after="150"/>
        <w:rPr>
          <w:b/>
          <w:bCs/>
          <w:color w:val="2E75B6"/>
          <w:sz w:val="22"/>
          <w:szCs w:val="22"/>
        </w:rPr>
      </w:pPr>
      <w:r>
        <w:t xml:space="preserve">5.13 Mention Suggestion and Auto-Completion</w:t>
      </w:r>
    </w:p>
    <w:p>
      <w:pPr>
        <w:spacing w:line="360" w:after="200"/>
        <w:jc w:val="both"/>
        <w:rPr>
          <w:color w:val="000000"/>
          <w:sz w:val="22"/>
          <w:szCs w:val="22"/>
        </w:rPr>
      </w:pPr>
      <w:r>
        <w:t xml:space="preserve">The E20 Brain suggests relevant mentions as users compose messages. Mention suggestion algorithms identify users likely to be interested in topics. Mention frequency analysis identifies frequently mentioned users. Mention context understanding enables suggesting mentions relevant to topic. Mention ranking prioritizes suggestions by relevance.</w:t>
      </w:r>
    </w:p>
    <w:p>
      <w:pPr>
        <w:spacing w:line="360" w:after="200"/>
        <w:jc w:val="both"/>
        <w:rPr>
          <w:color w:val="000000"/>
          <w:sz w:val="22"/>
          <w:szCs w:val="22"/>
        </w:rPr>
      </w:pPr>
      <w:r>
        <w:t xml:space="preserve">Auto-completion accelerates message composition. Phrase suggestion completes partially typed messages. Emoji suggestion enables quick emoji selection. Link suggestion enables rapid reference insertion. Template suggestion enables starting messages from templates. Composition assistance enables rapid message creation.</w:t>
      </w:r>
    </w:p>
    <w:p>
      <w:pPr>
        <w:spacing w:before="300" w:after="150"/>
        <w:rPr>
          <w:b/>
          <w:bCs/>
          <w:color w:val="2E75B6"/>
          <w:sz w:val="22"/>
          <w:szCs w:val="22"/>
        </w:rPr>
      </w:pPr>
      <w:r>
        <w:t xml:space="preserve">5.14 Learning from User Behavior and Feedback</w:t>
      </w:r>
    </w:p>
    <w:p>
      <w:pPr>
        <w:spacing w:line="360" w:after="200"/>
        <w:jc w:val="both"/>
        <w:rPr>
          <w:color w:val="000000"/>
          <w:sz w:val="22"/>
          <w:szCs w:val="22"/>
        </w:rPr>
      </w:pPr>
      <w:r>
        <w:t xml:space="preserve">The E20 Brain continuously learns from user interactions improving over time. Implicit feedback from user actions including message reads, reactions, and clicks trains models. Explicit feedback from user corrections and ratings trains models. A/B testing evaluates algorithm improvements. Offline analysis identifies improvement opportunities.</w:t>
      </w:r>
    </w:p>
    <w:p>
      <w:pPr>
        <w:spacing w:line="360" w:after="200"/>
        <w:jc w:val="both"/>
        <w:rPr>
          <w:color w:val="000000"/>
          <w:sz w:val="22"/>
          <w:szCs w:val="22"/>
        </w:rPr>
      </w:pPr>
      <w:r>
        <w:t xml:space="preserve">Model retraining occurs on regular schedule ensuring models stay current. Drift detection identifies when model performance degrades. Model evaluation metrics track algorithm accuracy. Model bias detection identifies and mitigates unfair algorithms. Model explainability enables understanding algorithm decisions.</w:t>
      </w:r>
    </w:p>
    <w:p>
      <w:pPr>
        <w:spacing w:before="300" w:after="150"/>
        <w:rPr>
          <w:b/>
          <w:bCs/>
          <w:color w:val="2E75B6"/>
          <w:sz w:val="22"/>
          <w:szCs w:val="22"/>
        </w:rPr>
      </w:pPr>
      <w:r>
        <w:t xml:space="preserve">5.15 Integration with Other AI Systems</w:t>
      </w:r>
    </w:p>
    <w:p>
      <w:pPr>
        <w:spacing w:line="360" w:after="200"/>
        <w:jc w:val="both"/>
        <w:rPr>
          <w:color w:val="000000"/>
          <w:sz w:val="22"/>
          <w:szCs w:val="22"/>
        </w:rPr>
      </w:pPr>
      <w:r>
        <w:t xml:space="preserve">The E20 Brain integrates with other campaign AI systems including polling analysis, voter targeting, and campaign optimization. Cross-system learning enables AI systems to learn from each other. Integrated briefings combine insights from multiple AI systems. Unified recommendations coordinate suggestions across systems. System interoperability enables seamless data sharing.</w:t>
      </w:r>
    </w:p>
    <w:r>
      <w:br w:type="page"/>
    </w:r>
    <w:p>
      <w:pPr>
        <w:pStyle w:val="Heading1"/>
        <w:spacing w:before="400" w:after="200"/>
        <w:rPr>
          <w:b/>
          <w:bCs/>
          <w:color w:val="1F4E78"/>
          <w:sz w:val="32"/>
          <w:szCs w:val="32"/>
        </w:rPr>
      </w:pPr>
      <w:r>
        <w:t xml:space="preserve">SECTION 6: INSPINIA MAPPING - OPERATIONS INTEGRATION AND WORKFLOW OPTIMIZATION</w:t>
      </w:r>
    </w:p>
    <w:p>
      <w:pPr>
        <w:spacing w:line="360" w:after="200"/>
        <w:jc w:val="both"/>
        <w:rPr>
          <w:color w:val="000000"/>
          <w:sz w:val="22"/>
          <w:szCs w:val="22"/>
        </w:rPr>
      </w:pPr>
      <w:r>
        <w:t xml:space="preserve">Inspinia operations mapping integrates the E36 Messenger with field operations tracking, enabling real-time visibility into campaign activities, volunteer deployment, event execution, and resource allocation. This section details how messenger communications connect to operational execution, enabling campaign leadership to monitor activities while empowering field teams with responsive support. Inspinia mapping transforms messenger communications into actionable operational intelligence.</w:t>
      </w:r>
    </w:p>
    <w:p>
      <w:pPr>
        <w:spacing w:before="300" w:after="150"/>
        <w:rPr>
          <w:b/>
          <w:bCs/>
          <w:color w:val="2E75B6"/>
          <w:sz w:val="22"/>
          <w:szCs w:val="22"/>
        </w:rPr>
      </w:pPr>
      <w:r>
        <w:t xml:space="preserve">6.1 Real-Time Operations Dashboard Integration</w:t>
      </w:r>
    </w:p>
    <w:p>
      <w:pPr>
        <w:spacing w:line="360" w:after="200"/>
        <w:jc w:val="both"/>
        <w:rPr>
          <w:color w:val="000000"/>
          <w:sz w:val="22"/>
          <w:szCs w:val="22"/>
        </w:rPr>
      </w:pPr>
      <w:r>
        <w:t xml:space="preserve">Real-time operations dashboards display current campaign status including active events, volunteer deployments, and resource utilization. Dashboard updates trigger messenger notifications alerting leadership about significant developments. Messenger messages provide context for dashboard metrics. Dashboard links enable rapid navigation to relevant messenger discussions. Bidirectional synchronization keeps dashboards and messaging in sync.</w:t>
      </w:r>
    </w:p>
    <w:p>
      <w:pPr>
        <w:spacing w:line="360" w:after="200"/>
        <w:jc w:val="both"/>
        <w:rPr>
          <w:color w:val="000000"/>
          <w:sz w:val="22"/>
          <w:szCs w:val="22"/>
        </w:rPr>
      </w:pPr>
      <w:r>
        <w:t xml:space="preserve">Operations metrics include volunteer deployment status, event execution progress, and resource consumption. Metrics updates occur in real-time as field teams report changes. Metric anomalies trigger alerts enabling rapid response. Metric historical tracking enables performance analysis. Metric visualization enables intuitive understanding of operations status.</w:t>
      </w:r>
    </w:p>
    <w:p>
      <w:pPr>
        <w:spacing w:before="300" w:after="150"/>
        <w:rPr>
          <w:b/>
          <w:bCs/>
          <w:color w:val="2E75B6"/>
          <w:sz w:val="22"/>
          <w:szCs w:val="22"/>
        </w:rPr>
      </w:pPr>
      <w:r>
        <w:t xml:space="preserve">6.2 Field Team Messaging and Mobile Integration</w:t>
      </w:r>
    </w:p>
    <w:p>
      <w:pPr>
        <w:spacing w:line="360" w:after="200"/>
        <w:jc w:val="both"/>
        <w:rPr>
          <w:color w:val="000000"/>
          <w:sz w:val="22"/>
          <w:szCs w:val="22"/>
        </w:rPr>
      </w:pPr>
      <w:r>
        <w:t xml:space="preserve">Mobile messenger apps enable field teams to communicate while conducting activities. Field teams send real-time updates about event progress, volunteer issues, and resource needs. Mobile notifications alert field teams to important messages and instructions. Mobile-optimized interface enables effective communication on small screens. Offline functionality enables messaging when connectivity is limited.</w:t>
      </w:r>
    </w:p>
    <w:p>
      <w:pPr>
        <w:spacing w:line="360" w:after="200"/>
        <w:jc w:val="both"/>
        <w:rPr>
          <w:color w:val="000000"/>
          <w:sz w:val="22"/>
          <w:szCs w:val="22"/>
        </w:rPr>
      </w:pPr>
      <w:r>
        <w:t xml:space="preserve">Geolocation integration enables field teams to broadcast location information. Location-based notifications enable reaching teams in specific geographic areas. Proximity alerts enable coordinating with nearby team members. Geographic analytics track team distribution across districts. Location history enables understanding team movement patterns.</w:t>
      </w:r>
    </w:p>
    <w:p>
      <w:pPr>
        <w:spacing w:before="300" w:after="150"/>
        <w:rPr>
          <w:b/>
          <w:bCs/>
          <w:color w:val="2E75B6"/>
          <w:sz w:val="22"/>
          <w:szCs w:val="22"/>
        </w:rPr>
      </w:pPr>
      <w:r>
        <w:t xml:space="preserve">6.3 Event Execution Tracking and Coordination</w:t>
      </w:r>
    </w:p>
    <w:p>
      <w:pPr>
        <w:spacing w:line="360" w:after="200"/>
        <w:jc w:val="both"/>
        <w:rPr>
          <w:color w:val="000000"/>
          <w:sz w:val="22"/>
          <w:szCs w:val="22"/>
        </w:rPr>
      </w:pPr>
      <w:r>
        <w:t xml:space="preserve">Event execution is tracked through messenger updates from field teams. Event start notifications signal event initiation. Real-time updates describe attendee counts, any issues, and success metrics. Event completion messages conclude event execution. Post-event summaries capture lessons learned and performance metrics.</w:t>
      </w:r>
    </w:p>
    <w:p>
      <w:pPr>
        <w:spacing w:line="360" w:after="200"/>
        <w:jc w:val="both"/>
        <w:rPr>
          <w:color w:val="000000"/>
          <w:sz w:val="22"/>
          <w:szCs w:val="22"/>
        </w:rPr>
      </w:pPr>
      <w:r>
        <w:t xml:space="preserve">Event coordination uses messenger for rapid adjustment to changing conditions. Unexpected issues trigger messaging for guidance. Resource requests trigger rapid responses. Timing changes require messenger notification. Success milestones trigger celebration messages.</w:t>
      </w:r>
    </w:p>
    <w:p>
      <w:pPr>
        <w:spacing w:before="300" w:after="150"/>
        <w:rPr>
          <w:b/>
          <w:bCs/>
          <w:color w:val="2E75B6"/>
          <w:sz w:val="22"/>
          <w:szCs w:val="22"/>
        </w:rPr>
      </w:pPr>
      <w:r>
        <w:t xml:space="preserve">6.4 Volunteer Deployment and Management</w:t>
      </w:r>
    </w:p>
    <w:p>
      <w:pPr>
        <w:spacing w:line="360" w:after="200"/>
        <w:jc w:val="both"/>
        <w:rPr>
          <w:color w:val="000000"/>
          <w:sz w:val="22"/>
          <w:szCs w:val="22"/>
        </w:rPr>
      </w:pPr>
      <w:r>
        <w:t xml:space="preserve">Volunteer deployment decisions are coordinated through messaging with field volunteers. Deployment assignments send volunteers to events and activities. Task assignments define volunteer responsibilities. Resource provisioning ensures volunteers have needed materials. Schedule coordination prevents volunteer scheduling conflicts.</w:t>
      </w:r>
    </w:p>
    <w:p>
      <w:pPr>
        <w:spacing w:line="360" w:after="200"/>
        <w:jc w:val="both"/>
        <w:rPr>
          <w:color w:val="000000"/>
          <w:sz w:val="22"/>
          <w:szCs w:val="22"/>
        </w:rPr>
      </w:pPr>
      <w:r>
        <w:t xml:space="preserve">Volunteer feedback during deployment provides real-time information about volunteer satisfaction and capability. Volunteer issues including conflicts or inability to complete tasks receive attention. Volunteer recognition celebrates outstanding volunteer contributions. Volunteer retention through positive experiences maintains volunteer engagement.</w:t>
      </w:r>
    </w:p>
    <w:p>
      <w:pPr>
        <w:spacing w:before="300" w:after="150"/>
        <w:rPr>
          <w:b/>
          <w:bCs/>
          <w:color w:val="2E75B6"/>
          <w:sz w:val="22"/>
          <w:szCs w:val="22"/>
        </w:rPr>
      </w:pPr>
      <w:r>
        <w:t xml:space="preserve">6.5 Resource Allocation and Supply Chain</w:t>
      </w:r>
    </w:p>
    <w:p>
      <w:pPr>
        <w:spacing w:line="360" w:after="200"/>
        <w:jc w:val="both"/>
        <w:rPr>
          <w:color w:val="000000"/>
          <w:sz w:val="22"/>
          <w:szCs w:val="22"/>
        </w:rPr>
      </w:pPr>
      <w:r>
        <w:t xml:space="preserve">Resource allocation decisions use messenger to distribute materials and supplies. Supply requests from field teams trigger fulfillment. Distribution coordination ensures resources reach appropriate locations. Inventory updates track supply availability. Supply shortage alerts enable rapid response.</w:t>
      </w:r>
    </w:p>
    <w:p>
      <w:pPr>
        <w:spacing w:line="360" w:after="200"/>
        <w:jc w:val="both"/>
        <w:rPr>
          <w:color w:val="000000"/>
          <w:sz w:val="22"/>
          <w:szCs w:val="22"/>
        </w:rPr>
      </w:pPr>
      <w:r>
        <w:t xml:space="preserve">Resource tracking follows supplies from storage to deployment. Resource status updates track where materials are located. Resource utilization analysis identifies supply chain efficiency. Waste reduction initiatives use analytics to minimize excess supplies. Cost optimization balances resource availability with cost control.</w:t>
      </w:r>
    </w:p>
    <w:p>
      <w:pPr>
        <w:spacing w:before="300" w:after="150"/>
        <w:rPr>
          <w:b/>
          <w:bCs/>
          <w:color w:val="2E75B6"/>
          <w:sz w:val="22"/>
          <w:szCs w:val="22"/>
        </w:rPr>
      </w:pPr>
      <w:r>
        <w:t xml:space="preserve">6.6 Geographic Distribution and District Management</w:t>
      </w:r>
    </w:p>
    <w:p>
      <w:pPr>
        <w:spacing w:line="360" w:after="200"/>
        <w:jc w:val="both"/>
        <w:rPr>
          <w:color w:val="000000"/>
          <w:sz w:val="22"/>
          <w:szCs w:val="22"/>
        </w:rPr>
      </w:pPr>
      <w:r>
        <w:t xml:space="preserve">Geographic operations are organized by electoral districts. District channels maintain focused communications about geographic regions. District operations dashboards show activity within specific districts. District resource allocation matches resources to districts. District performance metrics track success by geographic region.</w:t>
      </w:r>
    </w:p>
    <w:p>
      <w:pPr>
        <w:spacing w:line="360" w:after="200"/>
        <w:jc w:val="both"/>
        <w:rPr>
          <w:color w:val="000000"/>
          <w:sz w:val="22"/>
          <w:szCs w:val="22"/>
        </w:rPr>
      </w:pPr>
      <w:r>
        <w:t xml:space="preserve">District coordination across central campaign ensures consistent messaging and strategy. District independence enables local decision-making. District escalation enables coordination across districts. District learning shares best practices across geographic regions. Geographic expansion adds new districts as campaign scope grows.</w:t>
      </w:r>
    </w:p>
    <w:p>
      <w:pPr>
        <w:spacing w:before="300" w:after="150"/>
        <w:rPr>
          <w:b/>
          <w:bCs/>
          <w:color w:val="2E75B6"/>
          <w:sz w:val="22"/>
          <w:szCs w:val="22"/>
        </w:rPr>
      </w:pPr>
      <w:r>
        <w:t xml:space="preserve">6.7 Performance Metrics and Field Analytics</w:t>
      </w:r>
    </w:p>
    <w:p>
      <w:pPr>
        <w:spacing w:line="360" w:after="200"/>
        <w:jc w:val="both"/>
        <w:rPr>
          <w:color w:val="000000"/>
          <w:sz w:val="22"/>
          <w:szCs w:val="22"/>
        </w:rPr>
      </w:pPr>
      <w:r>
        <w:t xml:space="preserve">Field performance metrics track volunteer hours, events completed, attendees engaged, and resources deployed. Metric aggregation rolls up performance from individual activities to team performance. Metric comparison identifies high-performing and struggling teams. Metric trends identify improving or declining performance. Metric correlation identifies factors predicting success.</w:t>
      </w:r>
    </w:p>
    <w:p>
      <w:pPr>
        <w:spacing w:line="360" w:after="200"/>
        <w:jc w:val="both"/>
        <w:rPr>
          <w:color w:val="000000"/>
          <w:sz w:val="22"/>
          <w:szCs w:val="22"/>
        </w:rPr>
      </w:pPr>
      <w:r>
        <w:t xml:space="preserve">Analytics dashboards visualize field performance for leadership review. Drill-down analytics enable detailed analysis of specific metrics. Custom reports enable analysis of specific metrics or time periods. Predictive analytics forecast future performance. Optimization recommendations suggest improvements.</w:t>
      </w:r>
    </w:p>
    <w:p>
      <w:pPr>
        <w:spacing w:before="300" w:after="150"/>
        <w:rPr>
          <w:b/>
          <w:bCs/>
          <w:color w:val="2E75B6"/>
          <w:sz w:val="22"/>
          <w:szCs w:val="22"/>
        </w:rPr>
      </w:pPr>
      <w:r>
        <w:t xml:space="preserve">6.8 Quality Assurance and Compliance Monitoring</w:t>
      </w:r>
    </w:p>
    <w:p>
      <w:pPr>
        <w:spacing w:line="360" w:after="200"/>
        <w:jc w:val="both"/>
        <w:rPr>
          <w:color w:val="000000"/>
          <w:sz w:val="22"/>
          <w:szCs w:val="22"/>
        </w:rPr>
      </w:pPr>
      <w:r>
        <w:t xml:space="preserve">Quality assurance monitoring ensures field teams follow procedures and meet standards. Procedure compliance tracking identifies teams following procedures correctly. Standard compliance verification ensures quality standards are met. Audit sampling validates compliance claims. Compliance alerts trigger when violations occur.</w:t>
      </w:r>
    </w:p>
    <w:p>
      <w:pPr>
        <w:spacing w:line="360" w:after="200"/>
        <w:jc w:val="both"/>
        <w:rPr>
          <w:color w:val="000000"/>
          <w:sz w:val="22"/>
          <w:szCs w:val="22"/>
        </w:rPr>
      </w:pPr>
      <w:r>
        <w:t xml:space="preserve">Corrective action procedures address compliance violations. Root cause analysis identifies why violations occur. Preventive measures reduce violation recurrence. Training updates address systematic compliance gaps. Compliance certification documents successful teams.</w:t>
      </w:r>
    </w:p>
    <w:p>
      <w:pPr>
        <w:spacing w:before="300" w:after="150"/>
        <w:rPr>
          <w:b/>
          <w:bCs/>
          <w:color w:val="2E75B6"/>
          <w:sz w:val="22"/>
          <w:szCs w:val="22"/>
        </w:rPr>
      </w:pPr>
      <w:r>
        <w:t xml:space="preserve">6.9 Emergency Response and Crisis Coordination</w:t>
      </w:r>
    </w:p>
    <w:p>
      <w:pPr>
        <w:spacing w:line="360" w:after="200"/>
        <w:jc w:val="both"/>
        <w:rPr>
          <w:color w:val="000000"/>
          <w:sz w:val="22"/>
          <w:szCs w:val="22"/>
        </w:rPr>
      </w:pPr>
      <w:r>
        <w:t xml:space="preserve">Emergency response procedures activate when crises occur. Crisis declarations trigger emergency communication channels. Emergency command centers coordinate response. Resource allocation prioritizes crisis response. Communication lockdown prevents non-essential messaging.</w:t>
      </w:r>
    </w:p>
    <w:p>
      <w:pPr>
        <w:spacing w:line="360" w:after="200"/>
        <w:jc w:val="both"/>
        <w:rPr>
          <w:color w:val="000000"/>
          <w:sz w:val="22"/>
          <w:szCs w:val="22"/>
        </w:rPr>
      </w:pPr>
      <w:r>
        <w:t xml:space="preserve">Crisis response documentation records actions taken and decisions made. Incident timeline tracks crisis progression. Recovery procedures restore normal operations. Crisis retrospectives identify lessons learned. Procedure updates incorporate crisis lessons.</w:t>
      </w:r>
    </w:p>
    <w:p>
      <w:pPr>
        <w:spacing w:before="300" w:after="150"/>
        <w:rPr>
          <w:b/>
          <w:bCs/>
          <w:color w:val="2E75B6"/>
          <w:sz w:val="22"/>
          <w:szCs w:val="22"/>
        </w:rPr>
      </w:pPr>
      <w:r>
        <w:t xml:space="preserve">6.10 Training and Onboarding Coordination</w:t>
      </w:r>
    </w:p>
    <w:p>
      <w:pPr>
        <w:spacing w:line="360" w:after="200"/>
        <w:jc w:val="both"/>
        <w:rPr>
          <w:color w:val="000000"/>
          <w:sz w:val="22"/>
          <w:szCs w:val="22"/>
        </w:rPr>
      </w:pPr>
      <w:r>
        <w:t xml:space="preserve">Training programs use messenger for coordination and delivery. Training schedules communicate timing to trainees. Training materials distribute through messenger. Training assessments validate knowledge acquisition. Certification documents successful training completion.</w:t>
      </w:r>
    </w:p>
    <w:p>
      <w:pPr>
        <w:spacing w:line="360" w:after="200"/>
        <w:jc w:val="both"/>
        <w:rPr>
          <w:color w:val="000000"/>
          <w:sz w:val="22"/>
          <w:szCs w:val="22"/>
        </w:rPr>
      </w:pPr>
      <w:r>
        <w:t xml:space="preserve">Onboarding procedures guide new team members through initial processes. Onboarding checklists ensure all necessary steps are completed. Buddy assignments pair new members with experienced mentors. Onboarding support groups enable peer learning. Onboarding feedback identifies improvement opportunities.</w:t>
      </w:r>
    </w:p>
    <w:p>
      <w:pPr>
        <w:spacing w:before="300" w:after="150"/>
        <w:rPr>
          <w:b/>
          <w:bCs/>
          <w:color w:val="2E75B6"/>
          <w:sz w:val="22"/>
          <w:szCs w:val="22"/>
        </w:rPr>
      </w:pPr>
      <w:r>
        <w:t xml:space="preserve">6.11 Inter-Organizational Coordination and Partnerships</w:t>
      </w:r>
    </w:p>
    <w:p>
      <w:pPr>
        <w:spacing w:line="360" w:after="200"/>
        <w:jc w:val="both"/>
        <w:rPr>
          <w:color w:val="000000"/>
          <w:sz w:val="22"/>
          <w:szCs w:val="22"/>
        </w:rPr>
      </w:pPr>
      <w:r>
        <w:t xml:space="preserve">Partnerships with external organizations require coordination through messaging. Partner channel communications maintain relationships with allied organizations. Partnership projects coordinate shared activities. Shared resource management allocates partnership resources. Partnership performance tracking ensures mutual benefit.</w:t>
      </w:r>
    </w:p>
    <w:p>
      <w:pPr>
        <w:spacing w:line="360" w:after="200"/>
        <w:jc w:val="both"/>
        <w:rPr>
          <w:color w:val="000000"/>
          <w:sz w:val="22"/>
          <w:szCs w:val="22"/>
        </w:rPr>
      </w:pPr>
      <w:r>
        <w:t xml:space="preserve">Partner feedback informs partnership evolution. Partner concerns receive attention and resolution. Partnership opportunities enable cooperation on aligned objectives. Partnership disputes include resolution procedures. Partnership agreements specify terms and conditions.</w:t>
      </w:r>
    </w:p>
    <w:p>
      <w:pPr>
        <w:spacing w:before="300" w:after="150"/>
        <w:rPr>
          <w:b/>
          <w:bCs/>
          <w:color w:val="2E75B6"/>
          <w:sz w:val="22"/>
          <w:szCs w:val="22"/>
        </w:rPr>
      </w:pPr>
      <w:r>
        <w:t xml:space="preserve">6.12 Technology Infrastructure and System Integration</w:t>
      </w:r>
    </w:p>
    <w:p>
      <w:pPr>
        <w:spacing w:line="360" w:after="200"/>
        <w:jc w:val="both"/>
        <w:rPr>
          <w:color w:val="000000"/>
          <w:sz w:val="22"/>
          <w:szCs w:val="22"/>
        </w:rPr>
      </w:pPr>
      <w:r>
        <w:t xml:space="preserve">Technology infrastructure supporting operations includes field software, sensors, and communication systems. System status messaging provides infrastructure health information. Outage notifications alert about system failures. System updates communicate infrastructure changes. Technology support messaging enables rapid issue resolution.</w:t>
      </w:r>
    </w:p>
    <w:p>
      <w:pPr>
        <w:spacing w:line="360" w:after="200"/>
        <w:jc w:val="both"/>
        <w:rPr>
          <w:color w:val="000000"/>
          <w:sz w:val="22"/>
          <w:szCs w:val="22"/>
        </w:rPr>
      </w:pPr>
      <w:r>
        <w:t xml:space="preserve">Integration architecture connects multiple systems through messaging. Data synchronization keeps systems in sync. Workflow automation triggers actions across systems. System monitoring identifies infrastructure issues. Capacity planning ensures infrastructure matches demand.</w:t>
      </w:r>
    </w:p>
    <w:p>
      <w:pPr>
        <w:spacing w:before="300" w:after="150"/>
        <w:rPr>
          <w:b/>
          <w:bCs/>
          <w:color w:val="2E75B6"/>
          <w:sz w:val="22"/>
          <w:szCs w:val="22"/>
        </w:rPr>
      </w:pPr>
      <w:r>
        <w:t xml:space="preserve">6.13 Cost Management and Budget Tracking</w:t>
      </w:r>
    </w:p>
    <w:p>
      <w:pPr>
        <w:spacing w:line="360" w:after="200"/>
        <w:jc w:val="both"/>
        <w:rPr>
          <w:color w:val="000000"/>
          <w:sz w:val="22"/>
          <w:szCs w:val="22"/>
        </w:rPr>
      </w:pPr>
      <w:r>
        <w:t xml:space="preserve">Budget tracking uses messenger to communicate spending and approve expenses. Expense reports track spending by team and category. Budget alerts notify when spending approaches limits. Variance analysis identifies overspending. Cost optimization identifies opportunities to reduce expenses.</w:t>
      </w:r>
    </w:p>
    <w:p>
      <w:pPr>
        <w:spacing w:line="360" w:after="200"/>
        <w:jc w:val="both"/>
        <w:rPr>
          <w:color w:val="000000"/>
          <w:sz w:val="22"/>
          <w:szCs w:val="22"/>
        </w:rPr>
      </w:pPr>
      <w:r>
        <w:t xml:space="preserve">Approval workflows route expense requests through appropriate approvers. Approval timing ensures rapid authorization. Exception handling addresses unusual expenses. Audit trails document approval decisions. Financial reporting communicates spending to leadership.</w:t>
      </w:r>
    </w:p>
    <w:p>
      <w:pPr>
        <w:spacing w:before="300" w:after="150"/>
        <w:rPr>
          <w:b/>
          <w:bCs/>
          <w:color w:val="2E75B6"/>
          <w:sz w:val="22"/>
          <w:szCs w:val="22"/>
        </w:rPr>
      </w:pPr>
      <w:r>
        <w:t xml:space="preserve">6.14 Feedback Loops and Continuous Improvement</w:t>
      </w:r>
    </w:p>
    <w:p>
      <w:pPr>
        <w:spacing w:line="360" w:after="200"/>
        <w:jc w:val="both"/>
        <w:rPr>
          <w:color w:val="000000"/>
          <w:sz w:val="22"/>
          <w:szCs w:val="22"/>
        </w:rPr>
      </w:pPr>
      <w:r>
        <w:t xml:space="preserve">Feedback mechanisms gather input from field teams about operations. Feedback channels enable anonymous feedback when desired. Feedback aggregation groups related feedback. Feedback analysis identifies improvement opportunities. Feedback action plans address feedback. Feedback response closes feedback loop.</w:t>
      </w:r>
    </w:p>
    <w:p>
      <w:pPr>
        <w:spacing w:line="360" w:after="200"/>
        <w:jc w:val="both"/>
        <w:rPr>
          <w:color w:val="000000"/>
          <w:sz w:val="22"/>
          <w:szCs w:val="22"/>
        </w:rPr>
      </w:pPr>
      <w:r>
        <w:t xml:space="preserve">Continuous improvement culture encourages team suggestions. Suggestion implementation demonstrates responsiveness to feedback. Improvement tracking measures effectiveness of changes. Best practice sharing spreads successful approaches. Innovation encouragement enables experimental approaches.</w:t>
      </w:r>
    </w:p>
    <w:p>
      <w:pPr>
        <w:spacing w:before="300" w:after="150"/>
        <w:rPr>
          <w:b/>
          <w:bCs/>
          <w:color w:val="2E75B6"/>
          <w:sz w:val="22"/>
          <w:szCs w:val="22"/>
        </w:rPr>
      </w:pPr>
      <w:r>
        <w:t xml:space="preserve">6.15 Reporting and Stakeholder Communication</w:t>
      </w:r>
    </w:p>
    <w:p>
      <w:pPr>
        <w:spacing w:line="360" w:after="200"/>
        <w:jc w:val="both"/>
        <w:rPr>
          <w:color w:val="000000"/>
          <w:sz w:val="22"/>
          <w:szCs w:val="22"/>
        </w:rPr>
      </w:pPr>
      <w:r>
        <w:t xml:space="preserve">Operations reporting communicates field status to stakeholders. Daily reports summarize daily activities. Weekly reports provide activity trends. Monthly reports provide comprehensive analysis. Executive summaries highlight key metrics and issues.</w:t>
      </w:r>
    </w:p>
    <w:p>
      <w:pPr>
        <w:spacing w:line="360" w:after="200"/>
        <w:jc w:val="both"/>
        <w:rPr>
          <w:color w:val="000000"/>
          <w:sz w:val="22"/>
          <w:szCs w:val="22"/>
        </w:rPr>
      </w:pPr>
      <w:r>
        <w:t xml:space="preserve">Stakeholder communication tailors information to audience. Leadership receives strategic information. Operations teams receive tactical information. Volunteer leadership receives volunteer information. Donor communications emphasize impact and progress. Media communications emphasize campaign momentum.</w:t>
      </w:r>
    </w:p>
    <w:r>
      <w:br w:type="page"/>
    </w:r>
    <w:p>
      <w:pPr>
        <w:pStyle w:val="Heading1"/>
        <w:spacing w:before="400" w:after="200"/>
        <w:rPr>
          <w:b/>
          <w:bCs/>
          <w:color w:val="1F4E78"/>
          <w:sz w:val="32"/>
          <w:szCs w:val="32"/>
        </w:rPr>
      </w:pPr>
      <w:r>
        <w:t xml:space="preserve">SECTION 7: SSSA INTEGRATION - POLLING, ANALYTICS, AND VOTER INTELLIGENCE</w:t>
      </w:r>
    </w:p>
    <w:p>
      <w:pPr>
        <w:spacing w:line="360" w:after="200"/>
        <w:jc w:val="both"/>
        <w:rPr>
          <w:color w:val="000000"/>
          <w:sz w:val="22"/>
          <w:szCs w:val="22"/>
        </w:rPr>
      </w:pPr>
      <w:r>
        <w:t xml:space="preserve">SSSA polling and analytics integration brings sophisticated voter intelligence and campaign performance measurement to the E36 Messenger ecosystem. This section details how polling data, voter analytics, demographic insights, and predictive models feed into campaign communications and decision-making. SSSA integration transforms raw data into actionable intelligence distributed through messenger to inform strategy and tactics.</w:t>
      </w:r>
    </w:p>
    <w:p>
      <w:pPr>
        <w:spacing w:before="300" w:after="150"/>
        <w:rPr>
          <w:b/>
          <w:bCs/>
          <w:color w:val="2E75B6"/>
          <w:sz w:val="22"/>
          <w:szCs w:val="22"/>
        </w:rPr>
      </w:pPr>
      <w:r>
        <w:t xml:space="preserve">7.1 Polling Data Distribution and Briefing</w:t>
      </w:r>
    </w:p>
    <w:p>
      <w:pPr>
        <w:spacing w:line="360" w:after="200"/>
        <w:jc w:val="both"/>
        <w:rPr>
          <w:color w:val="000000"/>
          <w:sz w:val="22"/>
          <w:szCs w:val="22"/>
        </w:rPr>
      </w:pPr>
      <w:r>
        <w:t xml:space="preserve">Polling results are distributed through messenger to campaign leadership and relevant teams. Polling briefings summarize survey findings including support levels, issue importance, and demographic breakdowns. Polling comparisons track trend progression from prior polling. Confidence intervals indicate statistical reliability. Subgroup analysis enables understanding differences between demographic groups.</w:t>
      </w:r>
    </w:p>
    <w:p>
      <w:pPr>
        <w:spacing w:line="360" w:after="200"/>
        <w:jc w:val="both"/>
        <w:rPr>
          <w:color w:val="000000"/>
          <w:sz w:val="22"/>
          <w:szCs w:val="22"/>
        </w:rPr>
      </w:pPr>
      <w:r>
        <w:t xml:space="preserve">Polling surprise alerts highlight unexpected findings. Statistically significant changes trigger detailed analysis. Poll-to-poll movement indicates trend direction. Demographic shifts indicate changing group preferences. Crosstabs enable detailed demographic analysis.</w:t>
      </w:r>
    </w:p>
    <w:p>
      <w:pPr>
        <w:spacing w:before="300" w:after="150"/>
        <w:rPr>
          <w:b/>
          <w:bCs/>
          <w:color w:val="2E75B6"/>
          <w:sz w:val="22"/>
          <w:szCs w:val="22"/>
        </w:rPr>
      </w:pPr>
      <w:r>
        <w:t xml:space="preserve">7.2 Voter Sentiment Analysis and Message Testing</w:t>
      </w:r>
    </w:p>
    <w:p>
      <w:pPr>
        <w:spacing w:line="360" w:after="200"/>
        <w:jc w:val="both"/>
        <w:rPr>
          <w:color w:val="000000"/>
          <w:sz w:val="22"/>
          <w:szCs w:val="22"/>
        </w:rPr>
      </w:pPr>
      <w:r>
        <w:t xml:space="preserve">Voter sentiment analysis uses polling and focus group data to understand voter preferences. Message testing identifies which campaign messages resonate with voters. Issue prioritization identifies most important voter concerns. Voter language analysis identifies words and frames resonating with voters. Persuadable voter identification targets swing voters.</w:t>
      </w:r>
    </w:p>
    <w:p>
      <w:pPr>
        <w:spacing w:line="360" w:after="200"/>
        <w:jc w:val="both"/>
        <w:rPr>
          <w:color w:val="000000"/>
          <w:sz w:val="22"/>
          <w:szCs w:val="22"/>
        </w:rPr>
      </w:pPr>
      <w:r>
        <w:t xml:space="preserve">Sentiment tracking monitors sentiment changes over time. Positive sentiment indicates message resonance. Negative sentiment indicates messaging problems. Neutral sentiment indicates lack of engagement. Sentiment by demographic enables targeted messaging.</w:t>
      </w:r>
    </w:p>
    <w:p>
      <w:pPr>
        <w:spacing w:before="300" w:after="150"/>
        <w:rPr>
          <w:b/>
          <w:bCs/>
          <w:color w:val="2E75B6"/>
          <w:sz w:val="22"/>
          <w:szCs w:val="22"/>
        </w:rPr>
      </w:pPr>
      <w:r>
        <w:t xml:space="preserve">7.3 Demographic Analysis and Targeting</w:t>
      </w:r>
    </w:p>
    <w:p>
      <w:pPr>
        <w:spacing w:line="360" w:after="200"/>
        <w:jc w:val="both"/>
        <w:rPr>
          <w:color w:val="000000"/>
          <w:sz w:val="22"/>
          <w:szCs w:val="22"/>
        </w:rPr>
      </w:pPr>
      <w:r>
        <w:t xml:space="preserve">Demographic analysis segments voters by age, gender, race, ethnicity, education, income, and geography. Demographic support levels show candidate strength with different groups. Demographic trends show how support is changing. Demographic targeting focuses limited campaign resources on key groups. Demographic gaps identify underperforming demographics.</w:t>
      </w:r>
    </w:p>
    <w:p>
      <w:pPr>
        <w:spacing w:line="360" w:after="200"/>
        <w:jc w:val="both"/>
        <w:rPr>
          <w:color w:val="000000"/>
          <w:sz w:val="22"/>
          <w:szCs w:val="22"/>
        </w:rPr>
      </w:pPr>
      <w:r>
        <w:t xml:space="preserve">Geographic demographic analysis shows demographic distribution by district. Urban-rural splits show geographic preference differences. Regional variation indicates geographic campaign differences. Demographic migration patterns show population movements. Demographic forecasting predicts future demographic composition.</w:t>
      </w:r>
    </w:p>
    <w:p>
      <w:pPr>
        <w:spacing w:before="300" w:after="150"/>
        <w:rPr>
          <w:b/>
          <w:bCs/>
          <w:color w:val="2E75B6"/>
          <w:sz w:val="22"/>
          <w:szCs w:val="22"/>
        </w:rPr>
      </w:pPr>
      <w:r>
        <w:t xml:space="preserve">7.4 Predictive Models and Outcome Forecasting</w:t>
      </w:r>
    </w:p>
    <w:p>
      <w:pPr>
        <w:spacing w:line="360" w:after="200"/>
        <w:jc w:val="both"/>
        <w:rPr>
          <w:color w:val="000000"/>
          <w:sz w:val="22"/>
          <w:szCs w:val="22"/>
        </w:rPr>
      </w:pPr>
      <w:r>
        <w:t xml:space="preserve">Predictive models forecast election outcomes based on polling and historical data. Outcome probability estimates calculate likelihood of winning. Margin forecasts estimate likely vote margin. Confidence intervals indicate forecast uncertainty. Model sensitivity analysis shows which factors most influence outcomes.</w:t>
      </w:r>
    </w:p>
    <w:p>
      <w:pPr>
        <w:spacing w:line="360" w:after="200"/>
        <w:jc w:val="both"/>
        <w:rPr>
          <w:color w:val="000000"/>
          <w:sz w:val="22"/>
          <w:szCs w:val="22"/>
        </w:rPr>
      </w:pPr>
      <w:r>
        <w:t xml:space="preserve">Scenario modeling shows how campaign changes affect outcomes. Message impact modeling estimates effect of message adoption. Event impact modeling estimates effect of campaign events. Opponent impact modeling estimates effect of opponent activities. Assumption testing shows how forecast depends on key assumptions.</w:t>
      </w:r>
    </w:p>
    <w:p>
      <w:pPr>
        <w:spacing w:before="300" w:after="150"/>
        <w:rPr>
          <w:b/>
          <w:bCs/>
          <w:color w:val="2E75B6"/>
          <w:sz w:val="22"/>
          <w:szCs w:val="22"/>
        </w:rPr>
      </w:pPr>
      <w:r>
        <w:t xml:space="preserve">7.5 Issue Analysis and Policy Messaging</w:t>
      </w:r>
    </w:p>
    <w:p>
      <w:pPr>
        <w:spacing w:line="360" w:after="200"/>
        <w:jc w:val="both"/>
        <w:rPr>
          <w:color w:val="000000"/>
          <w:sz w:val="22"/>
          <w:szCs w:val="22"/>
        </w:rPr>
      </w:pPr>
      <w:r>
        <w:t xml:space="preserve">Issue analysis identifies voter concerns and issue importance. Issue tracking monitors how importance changes. Issue salience indicates which issues voters care most about. Issue polarization indicates divisive issues. Issue ownership indicates which candidate voters associate with issues.</w:t>
      </w:r>
    </w:p>
    <w:p>
      <w:pPr>
        <w:spacing w:line="360" w:after="200"/>
        <w:jc w:val="both"/>
        <w:rPr>
          <w:color w:val="000000"/>
          <w:sz w:val="22"/>
          <w:szCs w:val="22"/>
        </w:rPr>
      </w:pPr>
      <w:r>
        <w:t xml:space="preserve">Policy positioning shows candidate stance relative to opponents. Policy differentiation identifies unique policy positions. Policy clarity indicates how well voters understand positions. Policy credibility indicates voter belief in policy commitment. Policy evolution tracks how positions change.</w:t>
      </w:r>
    </w:p>
    <w:p>
      <w:pPr>
        <w:spacing w:before="300" w:after="150"/>
        <w:rPr>
          <w:b/>
          <w:bCs/>
          <w:color w:val="2E75B6"/>
          <w:sz w:val="22"/>
          <w:szCs w:val="22"/>
        </w:rPr>
      </w:pPr>
      <w:r>
        <w:t xml:space="preserve">7.6 Competitive Analysis and Opposition Research</w:t>
      </w:r>
    </w:p>
    <w:p>
      <w:pPr>
        <w:spacing w:line="360" w:after="200"/>
        <w:jc w:val="both"/>
        <w:rPr>
          <w:color w:val="000000"/>
          <w:sz w:val="22"/>
          <w:szCs w:val="22"/>
        </w:rPr>
      </w:pPr>
      <w:r>
        <w:t xml:space="preserve">Competitive analysis measures candidate performance relative to opponents. Head-to-head matchups show candidate matchup performance. Voter preference comparisons show relative support levels. Favorability comparisons show candidate reputation. Personal characteristic comparisons show voter perceptions.</w:t>
      </w:r>
    </w:p>
    <w:p>
      <w:pPr>
        <w:spacing w:line="360" w:after="200"/>
        <w:jc w:val="both"/>
        <w:rPr>
          <w:color w:val="000000"/>
          <w:sz w:val="22"/>
          <w:szCs w:val="22"/>
        </w:rPr>
      </w:pPr>
      <w:r>
        <w:t xml:space="preserve">Opposition messaging analysis identifies opponent messaging strategy. Opponent strength assessment identifies formidable opponents. Opponent weakness assessment identifies vulnerable opponents. Opposition attack analysis identifies likely attack strategies. Counterattack strategy development prepares responses.</w:t>
      </w:r>
    </w:p>
    <w:p>
      <w:pPr>
        <w:spacing w:before="300" w:after="150"/>
        <w:rPr>
          <w:b/>
          <w:bCs/>
          <w:color w:val="2E75B6"/>
          <w:sz w:val="22"/>
          <w:szCs w:val="22"/>
        </w:rPr>
      </w:pPr>
      <w:r>
        <w:t xml:space="preserve">7.7 Voter Engagement and Persuasion Tracking</w:t>
      </w:r>
    </w:p>
    <w:p>
      <w:pPr>
        <w:spacing w:line="360" w:after="200"/>
        <w:jc w:val="both"/>
        <w:rPr>
          <w:color w:val="000000"/>
          <w:sz w:val="22"/>
          <w:szCs w:val="22"/>
        </w:rPr>
      </w:pPr>
      <w:r>
        <w:t xml:space="preserve">Voter contact tracking measures campaign voter contact. Contact frequency shows how often voters are contacted. Contact effectiveness shows persuasion success rate. Contact source tracks which contact methods are used. Contact timing shows contact patterns.</w:t>
      </w:r>
    </w:p>
    <w:p>
      <w:pPr>
        <w:spacing w:line="360" w:after="200"/>
        <w:jc w:val="both"/>
        <w:rPr>
          <w:color w:val="000000"/>
          <w:sz w:val="22"/>
          <w:szCs w:val="22"/>
        </w:rPr>
      </w:pPr>
      <w:r>
        <w:t xml:space="preserve">Persuasion tracking measures candidate persuasion effectiveness. Persuasion rates show effectiveness converting support. Persuasion decay indicates how long persuasion lasts. Persuasion by message indicates which messages persuade. Persuasion by demographic shows which groups are persuadable.</w:t>
      </w:r>
    </w:p>
    <w:p>
      <w:pPr>
        <w:spacing w:before="300" w:after="150"/>
        <w:rPr>
          <w:b/>
          <w:bCs/>
          <w:color w:val="2E75B6"/>
          <w:sz w:val="22"/>
          <w:szCs w:val="22"/>
        </w:rPr>
      </w:pPr>
      <w:r>
        <w:t xml:space="preserve">7.8 Turnout Modeling and Activation</w:t>
      </w:r>
    </w:p>
    <w:p>
      <w:pPr>
        <w:spacing w:line="360" w:after="200"/>
        <w:jc w:val="both"/>
        <w:rPr>
          <w:color w:val="000000"/>
          <w:sz w:val="22"/>
          <w:szCs w:val="22"/>
        </w:rPr>
      </w:pPr>
      <w:r>
        <w:t xml:space="preserve">Turnout modeling estimates likely voter participation levels. Likely voter screening identifies probable election day voters. Turnout mobilization focuses resources on likely voters. Turnout barriers identify obstacles to voting. Turnout incentives increase voting among supporters.</w:t>
      </w:r>
    </w:p>
    <w:p>
      <w:pPr>
        <w:spacing w:line="360" w:after="200"/>
        <w:jc w:val="both"/>
        <w:rPr>
          <w:color w:val="000000"/>
          <w:sz w:val="22"/>
          <w:szCs w:val="22"/>
        </w:rPr>
      </w:pPr>
      <w:r>
        <w:t xml:space="preserve">Registration tracking monitors voter registration. Registration drives increase registered voters. Registration deadlines communicate deadline information. Registration verification validates registration success. Registration problems identify and resolve issues.</w:t>
      </w:r>
    </w:p>
    <w:p>
      <w:pPr>
        <w:spacing w:before="300" w:after="150"/>
        <w:rPr>
          <w:b/>
          <w:bCs/>
          <w:color w:val="2E75B6"/>
          <w:sz w:val="22"/>
          <w:szCs w:val="22"/>
        </w:rPr>
      </w:pPr>
      <w:r>
        <w:t xml:space="preserve">7.9 Campaign Timeline and Event Planning</w:t>
      </w:r>
    </w:p>
    <w:p>
      <w:pPr>
        <w:spacing w:line="360" w:after="200"/>
        <w:jc w:val="both"/>
        <w:rPr>
          <w:color w:val="000000"/>
          <w:sz w:val="22"/>
          <w:szCs w:val="22"/>
        </w:rPr>
      </w:pPr>
      <w:r>
        <w:t xml:space="preserve">Campaign timeline optimization identifies optimal timing for events and announcements. Event impact modeling estimates event effectiveness. Event scheduling avoids conflicts with opponent events. Event sequencing creates momentum. Event clustering concentrates activity.</w:t>
      </w:r>
    </w:p>
    <w:p>
      <w:pPr>
        <w:spacing w:line="360" w:after="200"/>
        <w:jc w:val="both"/>
        <w:rPr>
          <w:color w:val="000000"/>
          <w:sz w:val="22"/>
          <w:szCs w:val="22"/>
        </w:rPr>
      </w:pPr>
      <w:r>
        <w:t xml:space="preserve">Campaign milestone tracking marks progress toward election day. Early voting periods require different strategies. Primary elections precede general elections. Debate scheduling creates debate events. Election day logistics prepare for voting.</w:t>
      </w:r>
    </w:p>
    <w:p>
      <w:pPr>
        <w:spacing w:before="300" w:after="150"/>
        <w:rPr>
          <w:b/>
          <w:bCs/>
          <w:color w:val="2E75B6"/>
          <w:sz w:val="22"/>
          <w:szCs w:val="22"/>
        </w:rPr>
      </w:pPr>
      <w:r>
        <w:t xml:space="preserve">7.10 Media Analysis and Earned Media Tracking</w:t>
      </w:r>
    </w:p>
    <w:p>
      <w:pPr>
        <w:spacing w:line="360" w:after="200"/>
        <w:jc w:val="both"/>
        <w:rPr>
          <w:color w:val="000000"/>
          <w:sz w:val="22"/>
          <w:szCs w:val="22"/>
        </w:rPr>
      </w:pPr>
      <w:r>
        <w:t xml:space="preserve">Media analysis measures candidate media coverage. Coverage volume tracks media attention. Coverage sentiment measures positive or negative coverage. Coverage source tracks media outlets. Coverage prominence indicates how prominently candidate is covered.</w:t>
      </w:r>
    </w:p>
    <w:p>
      <w:pPr>
        <w:spacing w:line="360" w:after="200"/>
        <w:jc w:val="both"/>
        <w:rPr>
          <w:color w:val="000000"/>
          <w:sz w:val="22"/>
          <w:szCs w:val="22"/>
        </w:rPr>
      </w:pPr>
      <w:r>
        <w:t xml:space="preserve">Media strategy optimization identifies high-value media. Media planning focuses resources on high-reach media. Media relationships with journalists enable favorable coverage. Media pitch coordination ensures consistent messaging. Media monitoring tracks coverage continuously.</w:t>
      </w:r>
    </w:p>
    <w:p>
      <w:pPr>
        <w:spacing w:before="300" w:after="150"/>
        <w:rPr>
          <w:b/>
          <w:bCs/>
          <w:color w:val="2E75B6"/>
          <w:sz w:val="22"/>
          <w:szCs w:val="22"/>
        </w:rPr>
      </w:pPr>
      <w:r>
        <w:t xml:space="preserve">7.11 Digital Analytics and Online Engagement</w:t>
      </w:r>
    </w:p>
    <w:p>
      <w:pPr>
        <w:spacing w:line="360" w:after="200"/>
        <w:jc w:val="both"/>
        <w:rPr>
          <w:color w:val="000000"/>
          <w:sz w:val="22"/>
          <w:szCs w:val="22"/>
        </w:rPr>
      </w:pPr>
      <w:r>
        <w:t xml:space="preserve">Digital analytics measure online campaign presence and engagement. Website traffic shows website visitor volume. Social media engagement shows social media interaction. Email engagement shows email opening and click rates. Video metrics show video viewing and engagement.</w:t>
      </w:r>
    </w:p>
    <w:p>
      <w:pPr>
        <w:spacing w:line="360" w:after="200"/>
        <w:jc w:val="both"/>
        <w:rPr>
          <w:color w:val="000000"/>
          <w:sz w:val="22"/>
          <w:szCs w:val="22"/>
        </w:rPr>
      </w:pPr>
      <w:r>
        <w:t xml:space="preserve">Digital audience segmentation enables targeted digital communication. Retargeting focuses ads on likely supporters. Lookalike audiences expand reach to similar voters. Interest targeting focuses on voters interested in specific issues. Behavioral targeting focuses on voters with specific behaviors.</w:t>
      </w:r>
    </w:p>
    <w:p>
      <w:pPr>
        <w:spacing w:before="300" w:after="150"/>
        <w:rPr>
          <w:b/>
          <w:bCs/>
          <w:color w:val="2E75B6"/>
          <w:sz w:val="22"/>
          <w:szCs w:val="22"/>
        </w:rPr>
      </w:pPr>
      <w:r>
        <w:t xml:space="preserve">7.12 Fundraising Analysis and Donor Intelligence</w:t>
      </w:r>
    </w:p>
    <w:p>
      <w:pPr>
        <w:spacing w:line="360" w:after="200"/>
        <w:jc w:val="both"/>
        <w:rPr>
          <w:color w:val="000000"/>
          <w:sz w:val="22"/>
          <w:szCs w:val="22"/>
        </w:rPr>
      </w:pPr>
      <w:r>
        <w:t xml:space="preserve">Fundraising analysis measures campaign financial health. Fundraising pace shows fundraising speed toward targets. Fundraising by source shows which sources generate revenue. Donor analysis identifies major supporters. Funding gap analysis shows shortfalls requiring action.</w:t>
      </w:r>
    </w:p>
    <w:p>
      <w:pPr>
        <w:spacing w:line="360" w:after="200"/>
        <w:jc w:val="both"/>
        <w:rPr>
          <w:color w:val="000000"/>
          <w:sz w:val="22"/>
          <w:szCs w:val="22"/>
        </w:rPr>
      </w:pPr>
      <w:r>
        <w:t xml:space="preserve">Donor acquisition analysis tracks new donor recruitment. Donor retention analysis tracks continued support. Donor lifetime value estimates total donor contribution. Donor segmentation enables targeted solicitation. Donor stewardship maintains donor relationships.</w:t>
      </w:r>
    </w:p>
    <w:p>
      <w:pPr>
        <w:spacing w:before="300" w:after="150"/>
        <w:rPr>
          <w:b/>
          <w:bCs/>
          <w:color w:val="2E75B6"/>
          <w:sz w:val="22"/>
          <w:szCs w:val="22"/>
        </w:rPr>
      </w:pPr>
      <w:r>
        <w:t xml:space="preserve">7.13 Cost Efficiency and ROI Analysis</w:t>
      </w:r>
    </w:p>
    <w:p>
      <w:pPr>
        <w:spacing w:line="360" w:after="200"/>
        <w:jc w:val="both"/>
        <w:rPr>
          <w:color w:val="000000"/>
          <w:sz w:val="22"/>
          <w:szCs w:val="22"/>
        </w:rPr>
      </w:pPr>
      <w:r>
        <w:t xml:space="preserve">Cost efficiency analysis measures spending effectiveness. Cost per voter contact calculates contact efficiency. Cost per persuasion calculates persuasion efficiency. Cost per vote calculates vote acquisition efficiency. Budget allocation optimizes spending distribution.</w:t>
      </w:r>
    </w:p>
    <w:p>
      <w:pPr>
        <w:spacing w:line="360" w:after="200"/>
        <w:jc w:val="both"/>
        <w:rPr>
          <w:color w:val="000000"/>
          <w:sz w:val="22"/>
          <w:szCs w:val="22"/>
        </w:rPr>
      </w:pPr>
      <w:r>
        <w:t xml:space="preserve">Return on investment analysis measures activity value. Activity effectiveness evaluation measures outcome contribution. Spending prioritization focuses resources on high-ROI activities. Budget reallocation shifts resources to high-performing areas. Underperforming activity elimination stops low-return activities.</w:t>
      </w:r>
    </w:p>
    <w:p>
      <w:pPr>
        <w:spacing w:before="300" w:after="150"/>
        <w:rPr>
          <w:b/>
          <w:bCs/>
          <w:color w:val="2E75B6"/>
          <w:sz w:val="22"/>
          <w:szCs w:val="22"/>
        </w:rPr>
      </w:pPr>
      <w:r>
        <w:t xml:space="preserve">7.14 Real-Time Campaign Monitoring</w:t>
      </w:r>
    </w:p>
    <w:p>
      <w:pPr>
        <w:spacing w:line="360" w:after="200"/>
        <w:jc w:val="both"/>
        <w:rPr>
          <w:color w:val="000000"/>
          <w:sz w:val="22"/>
          <w:szCs w:val="22"/>
        </w:rPr>
      </w:pPr>
      <w:r>
        <w:t xml:space="preserve">Real-time monitoring enables rapid response to developments. Tracking polls measure weekly shifts in support. Flash polling enables rapid response to events. Social media monitoring tracks online conversation. News monitoring tracks media coverage.</w:t>
      </w:r>
    </w:p>
    <w:p>
      <w:pPr>
        <w:spacing w:line="360" w:after="200"/>
        <w:jc w:val="both"/>
        <w:rPr>
          <w:color w:val="000000"/>
          <w:sz w:val="22"/>
          <w:szCs w:val="22"/>
        </w:rPr>
      </w:pPr>
      <w:r>
        <w:t xml:space="preserve">Real-time dashboards display current campaign status. Alert mechanisms notify about important developments. Decision support systems provide recommendations. Scenario analysis shows response options. Rapid decision-making enables quick response.</w:t>
      </w:r>
    </w:p>
    <w:p>
      <w:pPr>
        <w:spacing w:before="300" w:after="150"/>
        <w:rPr>
          <w:b/>
          <w:bCs/>
          <w:color w:val="2E75B6"/>
          <w:sz w:val="22"/>
          <w:szCs w:val="22"/>
        </w:rPr>
      </w:pPr>
      <w:r>
        <w:t xml:space="preserve">7.15 Post-Election Analysis and Debrief</w:t>
      </w:r>
    </w:p>
    <w:p>
      <w:pPr>
        <w:spacing w:line="360" w:after="200"/>
        <w:jc w:val="both"/>
        <w:rPr>
          <w:color w:val="000000"/>
          <w:sz w:val="22"/>
          <w:szCs w:val="22"/>
        </w:rPr>
      </w:pPr>
      <w:r>
        <w:t xml:space="preserve">Post-election analysis provides lessons learned from campaign. Results analysis examines final election outcomes. Outcome attribution identifies factors affecting outcome. Performance evaluation measures campaign effectiveness. Lessons learned documentation captures insights.</w:t>
      </w:r>
    </w:p>
    <w:p>
      <w:pPr>
        <w:spacing w:line="360" w:after="200"/>
        <w:jc w:val="both"/>
        <w:rPr>
          <w:color w:val="000000"/>
          <w:sz w:val="22"/>
          <w:szCs w:val="22"/>
        </w:rPr>
      </w:pPr>
      <w:r>
        <w:t xml:space="preserve">Debrief meetings gather team feedback about campaign. Success celebration recognizes campaign accomplishments. Failure analysis identifies what did not work. Improvement identification suggests changes for future. Archive preservation documents campaign for history.</w:t>
      </w:r>
    </w:p>
    <w:r>
      <w:br w:type="page"/>
    </w:r>
    <w:p>
      <w:pPr>
        <w:pStyle w:val="Heading1"/>
        <w:spacing w:before="400" w:after="200"/>
        <w:rPr>
          <w:b/>
          <w:bCs/>
          <w:color w:val="1F4E78"/>
          <w:sz w:val="32"/>
          <w:szCs w:val="32"/>
        </w:rPr>
      </w:pPr>
      <w:r>
        <w:t xml:space="preserve">SECTION 8: CAMPAIGN CHIEF BOT - AUTOMATED INTELLIGENCE AND FOUR-DIALOG SYSTEM</w:t>
      </w:r>
    </w:p>
    <w:p>
      <w:pPr>
        <w:spacing w:line="360" w:after="200"/>
        <w:jc w:val="both"/>
        <w:rPr>
          <w:color w:val="000000"/>
          <w:sz w:val="22"/>
          <w:szCs w:val="22"/>
        </w:rPr>
      </w:pPr>
      <w:r>
        <w:t xml:space="preserve">The Campaign Chief bot serves as the automated intelligence coordinator for the BroyhillGOP campaign, posting four distinct message types into the E36 Messenger ecosystem. These four dialogs represent different types of automated information delivery, each serving specific informational needs for campaign staff and leadership. This section provides complete specifications for each of the four Campaign Chief bot dialogs including content, format, delivery schedule, and integration points.</w:t>
      </w:r>
    </w:p>
    <w:p>
      <w:pPr>
        <w:spacing w:before="300" w:after="150"/>
        <w:rPr>
          <w:b/>
          <w:bCs/>
          <w:color w:val="2E75B6"/>
          <w:sz w:val="22"/>
          <w:szCs w:val="22"/>
        </w:rPr>
      </w:pPr>
      <w:r>
        <w:t xml:space="preserve">8.1 Dialog 1: Daily Briefing Messages</w:t>
      </w:r>
    </w:p>
    <w:p>
      <w:pPr>
        <w:spacing w:line="360" w:after="200"/>
        <w:jc w:val="both"/>
        <w:rPr>
          <w:color w:val="000000"/>
          <w:sz w:val="22"/>
          <w:szCs w:val="22"/>
        </w:rPr>
      </w:pPr>
      <w:r>
        <w:t xml:space="preserve">Daily briefing messages post each morning at 6:00 AM in the #general channel providing campaign leadership with overnight developments summary. The briefing format includes executive summary highlighting major developments, metric summary showing key performance indicators, event schedule listing today's campaign activities, and urgent alerts for any time-sensitive issues requiring attention. Briefing messages include hyperlinks to relevant channels for additional details.</w:t>
      </w:r>
    </w:p>
    <w:p>
      <w:pPr>
        <w:spacing w:line="360" w:after="200"/>
        <w:jc w:val="both"/>
        <w:rPr>
          <w:color w:val="000000"/>
          <w:sz w:val="22"/>
          <w:szCs w:val="22"/>
        </w:rPr>
      </w:pPr>
      <w:r>
        <w:t xml:space="preserve">Daily briefing structure follows consistent format enabling staff to quickly locate needed information. Executive summary section (2-3 paragraphs) highlights overnight developments. Key metrics section displays scorecard format showing critical metrics. Event schedule section lists today's events in chronological order. Alert section flags any urgent issues. Briefing messages post at consistent time enabling staff to expect messages at known time. Message threading prevents briefing messages from cluttering main channel. Briefing archival enables reviewing historical briefings. Briefing customization enables different briefings for different stakeholders.</w:t>
      </w:r>
    </w:p>
    <w:p>
      <w:pPr>
        <w:spacing w:line="360" w:after="200"/>
        <w:jc w:val="both"/>
        <w:rPr>
          <w:color w:val="000000"/>
          <w:sz w:val="22"/>
          <w:szCs w:val="22"/>
        </w:rPr>
      </w:pPr>
      <w:r>
        <w:t xml:space="preserve">Daily briefing content aggregates data from multiple sources including polling trends, voter contact metrics, volunteer activity, event outcomes, media coverage, and fundraising progress. Overnight polling trends compare to previous polling. Voter contact metrics show phones called, doors knocked, volunteers deployed. Volunteer activity shows volunteer hours logged and tasks completed. Event outcomes summarize campaign events from previous day. Media coverage highlights positive and negative coverage. Fundraising reports show dollars raised and donation sources.</w:t>
      </w:r>
    </w:p>
    <w:p>
      <w:pPr>
        <w:spacing w:line="360" w:after="200"/>
        <w:jc w:val="both"/>
        <w:rPr>
          <w:color w:val="000000"/>
          <w:sz w:val="22"/>
          <w:szCs w:val="22"/>
        </w:rPr>
      </w:pPr>
      <w:r>
        <w:t xml:space="preserve">Daily briefing alerts flag any concerning developments requiring immediate attention. Fundraising shortfall alerts trigger when daily targets are missed. Volunteer shortage alerts trigger when volunteer targets are not met. Negative media mentions alert trigger from significant coverage. Crisis alerts trigger from emergency situations. Performance gap alerts trigger when actual performance falls below targets. Alert severity determines notification urgency. High-severity alerts trigger immediate notifications. Medium-severity alerts appear in briefing. Low-severity alerts appear in briefing summaries only.</w:t>
      </w:r>
    </w:p>
    <w:p>
      <w:pPr>
        <w:spacing w:before="300" w:after="150"/>
        <w:rPr>
          <w:b/>
          <w:bCs/>
          <w:color w:val="2E75B6"/>
          <w:sz w:val="22"/>
          <w:szCs w:val="22"/>
        </w:rPr>
      </w:pPr>
      <w:r>
        <w:t xml:space="preserve">8.2 Dialog 2: Urgent Alerts and Crisis Notifications</w:t>
      </w:r>
    </w:p>
    <w:p>
      <w:pPr>
        <w:spacing w:line="360" w:after="200"/>
        <w:jc w:val="both"/>
        <w:rPr>
          <w:color w:val="000000"/>
          <w:sz w:val="22"/>
          <w:szCs w:val="22"/>
        </w:rPr>
      </w:pPr>
      <w:r>
        <w:t xml:space="preserve">Urgent alert messages post immediately when critical situations occur requiring rapid campaign response. Urgent alerts interrupt normal workflows with immediate notifications across all devices. Urgent alert content describes the situation, provides initial context, recommends immediate actions, and identifies decision-making authority. Urgent alerts post in both #general channel and #crisis-response channel with @candidate @campaign-manager mentions ensuring immediate awareness.</w:t>
      </w:r>
    </w:p>
    <w:p>
      <w:pPr>
        <w:spacing w:line="360" w:after="200"/>
        <w:jc w:val="both"/>
        <w:rPr>
          <w:color w:val="000000"/>
          <w:sz w:val="22"/>
          <w:szCs w:val="22"/>
        </w:rPr>
      </w:pPr>
      <w:r>
        <w:t xml:space="preserve">Urgent alert triggers include major negative media coverage, volunteer crisis or retention failure, fundraising emergency, opponent attacks, internal scandals, technical system failures, security breaches, or external events affecting campaign. Alert content provides situation description, timeline of events, people affected, current status, recommended actions, and decision timeline. Alert links connect to relevant channels or documents. Alert escalation identifies decision-makers. Alert response procedures outline staff responsibilities.</w:t>
      </w:r>
    </w:p>
    <w:p>
      <w:pPr>
        <w:spacing w:line="360" w:after="200"/>
        <w:jc w:val="both"/>
        <w:rPr>
          <w:color w:val="000000"/>
          <w:sz w:val="22"/>
          <w:szCs w:val="22"/>
        </w:rPr>
      </w:pPr>
      <w:r>
        <w:t xml:space="preserve">Crisis alert example: A major news outlet publishes negative investigative piece. Bot immediately posts alert titled "URGENT: Negative Media Story Breaking" with story link, impact assessment, talking points, media response timeline, and decision request. Alert directs campaign to #media channel for strategy discussion and crisis-response channel for coordination. Alert mentions candidate and campaign manager ensuring awareness. Alert triggers within minutes of media publication.</w:t>
      </w:r>
    </w:p>
    <w:p>
      <w:pPr>
        <w:spacing w:line="360" w:after="200"/>
        <w:jc w:val="both"/>
        <w:rPr>
          <w:color w:val="000000"/>
          <w:sz w:val="22"/>
          <w:szCs w:val="22"/>
        </w:rPr>
      </w:pPr>
      <w:r>
        <w:t xml:space="preserve">Volunteer crisis alert example: Volunteer retention survey reveals 40% decline in volunteer satisfaction. Bot posts alert "URGENT: Volunteer Satisfaction Crisis Detected" with satisfaction metrics, identified problems, employee interviews, retention risk, recommended interventions, and timeline. Alert directs campaign to #volunteers channel. Bot posts regular updates as crisis response proceeds. Follow-up alerts track intervention effectiveness.</w:t>
      </w:r>
    </w:p>
    <w:p>
      <w:pPr>
        <w:spacing w:before="300" w:after="150"/>
        <w:rPr>
          <w:b/>
          <w:bCs/>
          <w:color w:val="2E75B6"/>
          <w:sz w:val="22"/>
          <w:szCs w:val="22"/>
        </w:rPr>
      </w:pPr>
      <w:r>
        <w:t xml:space="preserve">8.3 Dialog 3: Task Reminders and Action Item Tracking</w:t>
      </w:r>
    </w:p>
    <w:p>
      <w:pPr>
        <w:spacing w:line="360" w:after="200"/>
        <w:jc w:val="both"/>
        <w:rPr>
          <w:color w:val="000000"/>
          <w:sz w:val="22"/>
          <w:szCs w:val="22"/>
        </w:rPr>
      </w:pPr>
      <w:r>
        <w:t xml:space="preserve">Task reminder messages post on configurable schedule reminding team members about assigned tasks and pending action items. Task reminders post in relevant channels and as direct messages to responsible parties. Reminder format includes task description, due date, responsible party, supporting context, and action links. Reminders escalate as due date approaches warning about approaching deadlines.</w:t>
      </w:r>
    </w:p>
    <w:p>
      <w:pPr>
        <w:spacing w:line="360" w:after="200"/>
        <w:jc w:val="both"/>
        <w:rPr>
          <w:color w:val="000000"/>
          <w:sz w:val="22"/>
          <w:szCs w:val="22"/>
        </w:rPr>
      </w:pPr>
      <w:r>
        <w:t xml:space="preserve">Task reminder sources include extracted action items from messenger discussions, scheduled campaign activities, policy deadlines, regulatory filing requirements, event preparation tasks, and volunteer deployment needs. Reminders adapt to campaign timeline increasing in frequency near election day. Reminder customization enables different teams to focus on relevant tasks. Reminder completion tracking tracks task progress toward completion.</w:t>
      </w:r>
    </w:p>
    <w:p>
      <w:pPr>
        <w:spacing w:line="360" w:after="200"/>
        <w:jc w:val="both"/>
        <w:rPr>
          <w:color w:val="000000"/>
          <w:sz w:val="22"/>
          <w:szCs w:val="22"/>
        </w:rPr>
      </w:pPr>
      <w:r>
        <w:t xml:space="preserve">Task reminder example: Event preparation task reminder posts in #events channel 48 hours before event. "REMINDER: Fundraising Event Preparation Due in 48 Hours - June 23 Campaign Reception" includes event details, attendee list, speaker assignments, material requirements, setup timeline, and completion confirmation link. Bot tags event coordinator @jane-event-manager. Bot follows up daily until event completion.</w:t>
      </w:r>
    </w:p>
    <w:p>
      <w:pPr>
        <w:spacing w:line="360" w:after="200"/>
        <w:jc w:val="both"/>
        <w:rPr>
          <w:color w:val="000000"/>
          <w:sz w:val="22"/>
          <w:szCs w:val="22"/>
        </w:rPr>
      </w:pPr>
      <w:r>
        <w:t xml:space="preserve">Regulatory deadline reminder example: FEC filing deadline reminder posts in #compliance channel 2 weeks before deadline. "REMINDER: FEC Monthly Filings Due June 20" includes filing requirements, submission process, responsible party contact, document checklist, and submission link. Bot tags compliance officer @john-compliance. Bot escalates daily closer to deadline. Bot confirms completion once filing submission succeeds.</w:t>
      </w:r>
    </w:p>
    <w:p>
      <w:pPr>
        <w:spacing w:before="300" w:after="150"/>
        <w:rPr>
          <w:b/>
          <w:bCs/>
          <w:color w:val="2E75B6"/>
          <w:sz w:val="22"/>
          <w:szCs w:val="22"/>
        </w:rPr>
      </w:pPr>
      <w:r>
        <w:t xml:space="preserve">8.4 Dialog 4: Team Coordination and Sync Messages</w:t>
      </w:r>
    </w:p>
    <w:p>
      <w:pPr>
        <w:spacing w:line="360" w:after="200"/>
        <w:jc w:val="both"/>
        <w:rPr>
          <w:color w:val="000000"/>
          <w:sz w:val="22"/>
          <w:szCs w:val="22"/>
        </w:rPr>
      </w:pPr>
      <w:r>
        <w:t xml:space="preserve">Team coordination messages post regular summaries of team activity, pending decisions, and coordination needs. Coordination messages post in department channels enabling team coordination without requiring formal meetings. Messages post multiple times daily maintaining awareness of current status. Coordination message format includes activity summary, pending decisions, priority items, and next meeting schedule.</w:t>
      </w:r>
    </w:p>
    <w:p>
      <w:pPr>
        <w:spacing w:line="360" w:after="200"/>
        <w:jc w:val="both"/>
        <w:rPr>
          <w:color w:val="000000"/>
          <w:sz w:val="22"/>
          <w:szCs w:val="22"/>
        </w:rPr>
      </w:pPr>
      <w:r>
        <w:t xml:space="preserve">Team coordination example for fundraising team: "FUNDRAISING TEAM SYNC - June 20 Morning Update" includes overnight fundraising progress ($45K raised from 23 donors), major prospect activity (scheduled 3 calls today), event status (June 23 event 60% registrations), donor stewardship updates (5 thank you calls completed), and priorities for today (major donor call prep, event promotions, grant application finalization). Message tags relevant team members and solicits updates.</w:t>
      </w:r>
    </w:p>
    <w:p>
      <w:pPr>
        <w:spacing w:line="360" w:after="200"/>
        <w:jc w:val="both"/>
        <w:rPr>
          <w:color w:val="000000"/>
          <w:sz w:val="22"/>
          <w:szCs w:val="22"/>
        </w:rPr>
      </w:pPr>
      <w:r>
        <w:t xml:space="preserve">Team coordination example for media team: "MEDIA TEAM SYNC - June 20 Midday Update" includes overnight coverage summary (2 positive stories, 1 negative story, 0 editorial mentions), social media status (Twitter trending in 2 states, Instagram engagement 45% higher than average), scheduled interviews (2 local news interviews this afternoon), press release status (gun safety position release ready for approval), and strategic priorities (respond to opponent attack, maximize positive coverage, prepare for debate). Messages include links to stories and materials.</w:t>
      </w:r>
    </w:p>
    <w:p>
      <w:pPr>
        <w:spacing w:line="360" w:after="200"/>
        <w:jc w:val="both"/>
        <w:rPr>
          <w:color w:val="000000"/>
          <w:sz w:val="22"/>
          <w:szCs w:val="22"/>
        </w:rPr>
      </w:pPr>
      <w:r>
        <w:t xml:space="preserve">Team coordination messages enable asynchronous communication reducing need for formal meetings. Team members can update sync message with status and comments. Pending decisions highlighted in sync messages await decision-maker response. Coordination timelines outline when decisions needed. Sync message templates standardize information structure. Sync participation improves team alignment.</w:t>
      </w:r>
    </w:p>
    <w:p>
      <w:pPr>
        <w:spacing w:before="300" w:after="150"/>
        <w:rPr>
          <w:b/>
          <w:bCs/>
          <w:color w:val="2E75B6"/>
          <w:sz w:val="22"/>
          <w:szCs w:val="22"/>
        </w:rPr>
      </w:pPr>
      <w:r>
        <w:t xml:space="preserve">8.5 Bot Architecture and Integration Points</w:t>
      </w:r>
    </w:p>
    <w:p>
      <w:pPr>
        <w:spacing w:line="360" w:after="200"/>
        <w:jc w:val="both"/>
        <w:rPr>
          <w:color w:val="000000"/>
          <w:sz w:val="22"/>
          <w:szCs w:val="22"/>
        </w:rPr>
      </w:pPr>
      <w:r>
        <w:t xml:space="preserve">Campaign Chief bot connects to multiple data sources including polling systems, voter contact databases, volunteer management systems, fundraising platforms, media monitoring services, event management systems, and social media platforms. Data integration happens through APIs and automated data feeds. Data updates occur on variable schedule from real-time (crisis detection) to daily (polling data) to weekly (performance metrics).</w:t>
      </w:r>
    </w:p>
    <w:p>
      <w:pPr>
        <w:spacing w:line="360" w:after="200"/>
        <w:jc w:val="both"/>
        <w:rPr>
          <w:color w:val="000000"/>
          <w:sz w:val="22"/>
          <w:szCs w:val="22"/>
        </w:rPr>
      </w:pPr>
      <w:r>
        <w:t xml:space="preserve">Bot authentication uses secure API keys and OAuth tokens. Scoped permissions limit bot access to necessary data only. Rate limiting prevents excessive API calls. Error handling manages connection failures. Retry mechanisms handle transient failures. Fallback procedures provide degraded service if connections fail.</w:t>
      </w:r>
    </w:p>
    <w:p>
      <w:pPr>
        <w:spacing w:before="300" w:after="150"/>
        <w:rPr>
          <w:b/>
          <w:bCs/>
          <w:color w:val="2E75B6"/>
          <w:sz w:val="22"/>
          <w:szCs w:val="22"/>
        </w:rPr>
      </w:pPr>
      <w:r>
        <w:t xml:space="preserve">8.6 Bot Message Formatting and Structure</w:t>
      </w:r>
    </w:p>
    <w:p>
      <w:pPr>
        <w:spacing w:line="360" w:after="200"/>
        <w:jc w:val="both"/>
        <w:rPr>
          <w:color w:val="000000"/>
          <w:sz w:val="22"/>
          <w:szCs w:val="22"/>
        </w:rPr>
      </w:pPr>
      <w:r>
        <w:t xml:space="preserve">Bot messages use consistent formatting enabling easy scanning and information location. Message headers include message type, timestamp, and priority. Message body sections organize information by topic. Metric displays use tables or charts for visual clarity. Links enable navigation to detailed information. Call-to-action buttons enable rapid response without navigating to other systems. Emoji usage provides visual indicators.</w:t>
      </w:r>
    </w:p>
    <w:p>
      <w:pPr>
        <w:spacing w:line="360" w:after="200"/>
        <w:jc w:val="both"/>
        <w:rPr>
          <w:color w:val="000000"/>
          <w:sz w:val="22"/>
          <w:szCs w:val="22"/>
        </w:rPr>
      </w:pPr>
      <w:r>
        <w:t xml:space="preserve">Message formatting follows accessibility guidelines. Alt text describes images. Color is not sole indicator of information. Font sizes are readable. Contrast ratios meet accessibility standards. Messages are mobile-friendly. Message threading keeps related messages together.</w:t>
      </w:r>
    </w:p>
    <w:p>
      <w:pPr>
        <w:spacing w:before="300" w:after="150"/>
        <w:rPr>
          <w:b/>
          <w:bCs/>
          <w:color w:val="2E75B6"/>
          <w:sz w:val="22"/>
          <w:szCs w:val="22"/>
        </w:rPr>
      </w:pPr>
      <w:r>
        <w:t xml:space="preserve">8.7 Bot Customization and Configuration</w:t>
      </w:r>
    </w:p>
    <w:p>
      <w:pPr>
        <w:spacing w:line="360" w:after="200"/>
        <w:jc w:val="both"/>
        <w:rPr>
          <w:color w:val="000000"/>
          <w:sz w:val="22"/>
          <w:szCs w:val="22"/>
        </w:rPr>
      </w:pPr>
      <w:r>
        <w:t xml:space="preserve">Campaign administrators configure bot behavior through configuration interface. Delivery schedules customize when messages post. Content selection enables choosing which metrics display. Channel selection customizes message routing. Mention customization determines who receives notifications. Alert thresholds customize what triggers alerts.</w:t>
      </w:r>
    </w:p>
    <w:p>
      <w:pPr>
        <w:spacing w:line="360" w:after="200"/>
        <w:jc w:val="both"/>
        <w:rPr>
          <w:color w:val="000000"/>
          <w:sz w:val="22"/>
          <w:szCs w:val="22"/>
        </w:rPr>
      </w:pPr>
      <w:r>
        <w:t xml:space="preserve">Customization profiles enable different configurations for different stakeholders. Leadership profile emphasizes strategic metrics. Operations profile emphasizes tactical metrics. Finance profile emphasizes financial metrics. Volunteer profile emphasizes volunteer metrics. Media profile emphasizes media metrics. Fundraising profile emphasizes fundraising metrics.</w:t>
      </w:r>
    </w:p>
    <w:p>
      <w:pPr>
        <w:spacing w:before="300" w:after="150"/>
        <w:rPr>
          <w:b/>
          <w:bCs/>
          <w:color w:val="2E75B6"/>
          <w:sz w:val="22"/>
          <w:szCs w:val="22"/>
        </w:rPr>
      </w:pPr>
      <w:r>
        <w:t xml:space="preserve">8.8 Bot Performance Monitoring and Analytics</w:t>
      </w:r>
    </w:p>
    <w:p>
      <w:pPr>
        <w:spacing w:line="360" w:after="200"/>
        <w:jc w:val="both"/>
        <w:rPr>
          <w:color w:val="000000"/>
          <w:sz w:val="22"/>
          <w:szCs w:val="22"/>
        </w:rPr>
      </w:pPr>
      <w:r>
        <w:t xml:space="preserve">Bot analytics track message engagement. Message read rates show how many users view messages. Message click rates show how many users interact with message links. Message reaction rates show how users react to messages. Engagement trends identify whether engagement is increasing or decreasing. Low engagement alerts notify when engagement drops below thresholds.</w:t>
      </w:r>
    </w:p>
    <w:p>
      <w:pPr>
        <w:spacing w:line="360" w:after="200"/>
        <w:jc w:val="both"/>
        <w:rPr>
          <w:color w:val="000000"/>
          <w:sz w:val="22"/>
          <w:szCs w:val="22"/>
        </w:rPr>
      </w:pPr>
      <w:r>
        <w:t xml:space="preserve">Bot effectiveness measurement evaluates bot contribution to campaign goals. Campaign performance correlation measures whether bot metrics predict campaign performance. Decision quality improvement measures whether bot information improves decisions. Response speed improvement measures whether bot alerts accelerate response. Staff time savings measure productivity improvement from bot automation.</w:t>
      </w:r>
    </w:p>
    <w:p>
      <w:pPr>
        <w:spacing w:before="300" w:after="150"/>
        <w:rPr>
          <w:b/>
          <w:bCs/>
          <w:color w:val="2E75B6"/>
          <w:sz w:val="22"/>
          <w:szCs w:val="22"/>
        </w:rPr>
      </w:pPr>
      <w:r>
        <w:t xml:space="preserve">8.9 Bot Error Handling and Failure Recovery</w:t>
      </w:r>
    </w:p>
    <w:p>
      <w:pPr>
        <w:spacing w:line="360" w:after="200"/>
        <w:jc w:val="both"/>
        <w:rPr>
          <w:color w:val="000000"/>
          <w:sz w:val="22"/>
          <w:szCs w:val="22"/>
        </w:rPr>
      </w:pPr>
      <w:r>
        <w:t xml:space="preserve">Bot error handling manages failures gracefully. Connection failures trigger retry logic. Data validation prevents posting incorrect data. Error notifications alert administrators about problems. Fallback messages provide service even if primary data unavailable. Manual override enables administrators to post messages manually.</w:t>
      </w:r>
    </w:p>
    <w:p>
      <w:pPr>
        <w:spacing w:line="360" w:after="200"/>
        <w:jc w:val="both"/>
        <w:rPr>
          <w:color w:val="000000"/>
          <w:sz w:val="22"/>
          <w:szCs w:val="22"/>
        </w:rPr>
      </w:pPr>
      <w:r>
        <w:t xml:space="preserve">Bot logging records all messages posted and data accessed. Audit trails track message content and metadata. Error logs record failures. Access logs track API usage. Log retention maintains historical records. Log analysis identifies patterns and problems.</w:t>
      </w:r>
    </w:p>
    <w:p>
      <w:pPr>
        <w:spacing w:before="300" w:after="150"/>
        <w:rPr>
          <w:b/>
          <w:bCs/>
          <w:color w:val="2E75B6"/>
          <w:sz w:val="22"/>
          <w:szCs w:val="22"/>
        </w:rPr>
      </w:pPr>
      <w:r>
        <w:t xml:space="preserve">8.10 Security and Data Privacy</w:t>
      </w:r>
    </w:p>
    <w:p>
      <w:pPr>
        <w:spacing w:line="360" w:after="200"/>
        <w:jc w:val="both"/>
        <w:rPr>
          <w:color w:val="000000"/>
          <w:sz w:val="22"/>
          <w:szCs w:val="22"/>
        </w:rPr>
      </w:pPr>
      <w:r>
        <w:t xml:space="preserve">Bot security protects sensitive campaign data. Data encryption protects data in transit and at rest. Access control restricts bot access to authorized data only. Permission scoping limits API permissions. Audit logging tracks all data access. Compliance monitoring ensures regulatory compliance.</w:t>
      </w:r>
    </w:p>
    <w:p>
      <w:pPr>
        <w:spacing w:line="360" w:after="200"/>
        <w:jc w:val="both"/>
        <w:rPr>
          <w:color w:val="000000"/>
          <w:sz w:val="22"/>
          <w:szCs w:val="22"/>
        </w:rPr>
      </w:pPr>
      <w:r>
        <w:t xml:space="preserve">Data privacy protects voter personal information. Personally identifiable information encryption protects sensitive data. Minimum necessary data access ensures data minimization. Retention policies limit data storage duration. Deletion procedures remove data no longer needed. Privacy impact assessment evaluates privacy implications.</w:t>
      </w:r>
    </w:p>
    <w:p>
      <w:pPr>
        <w:spacing w:before="300" w:after="150"/>
        <w:rPr>
          <w:b/>
          <w:bCs/>
          <w:color w:val="2E75B6"/>
          <w:sz w:val="22"/>
          <w:szCs w:val="22"/>
        </w:rPr>
      </w:pPr>
      <w:r>
        <w:t xml:space="preserve">8.11 Future Bot Capabilities and Roadmap</w:t>
      </w:r>
    </w:p>
    <w:p>
      <w:pPr>
        <w:spacing w:line="360" w:after="200"/>
        <w:jc w:val="both"/>
        <w:rPr>
          <w:color w:val="000000"/>
          <w:sz w:val="22"/>
          <w:szCs w:val="22"/>
        </w:rPr>
      </w:pPr>
      <w:r>
        <w:t xml:space="preserve">Future bot enhancements enable advanced capabilities. Natural language understanding enables conversational interaction. Predictive alerts forecast future issues before they occur. Recommendation system suggests optimal campaign actions. Sentiment analysis evaluates message reception. Anomaly detection identifies unusual patterns.</w:t>
      </w:r>
    </w:p>
    <w:p>
      <w:pPr>
        <w:spacing w:line="360" w:after="200"/>
        <w:jc w:val="both"/>
        <w:rPr>
          <w:color w:val="000000"/>
          <w:sz w:val="22"/>
          <w:szCs w:val="22"/>
        </w:rPr>
      </w:pPr>
      <w:r>
        <w:t xml:space="preserve">Roadmap priorities include improved data quality, enhanced customization, expanded integration, better visualization, improved natural language, and advanced analytics. Timeline for features depends on resource availability and priority. Community feedback influences roadmap direction. Testing programs enable early access to features.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2026-02-17T05:39:50.137Z</dcterms:created>
  <dcterms:modified xsi:type="dcterms:W3CDTF">2026-02-17T05:39:50.137Z</dcterms:modified>
</cp:coreProperties>
</file>

<file path=docProps/custom.xml><?xml version="1.0" encoding="utf-8"?>
<Properties xmlns="http://schemas.openxmlformats.org/officeDocument/2006/custom-properties" xmlns:vt="http://schemas.openxmlformats.org/officeDocument/2006/docPropsVTypes"/>
</file>