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1B3A5C"/>
          <w:sz w:val="56"/>
          <w:szCs w:val="56"/>
        </w:rPr>
        <w:t xml:space="preserve">BROYHILLGOP</w:t>
      </w:r>
    </w:p>
    <w:p>
      <w:pPr>
        <w:spacing w:before="200"/>
        <w:jc w:val="center"/>
      </w:pPr>
      <w:r>
        <w:rPr>
          <w:rFonts w:ascii="Arial" w:cs="Arial" w:eastAsia="Arial" w:hAnsi="Arial"/>
          <w:b/>
          <w:bCs/>
          <w:color w:val="C41E3A"/>
          <w:sz w:val="36"/>
          <w:szCs w:val="36"/>
        </w:rPr>
        <w:t xml:space="preserve">CANDIDATE USER EXPERIENCE</w:t>
      </w:r>
    </w:p>
    <w:p>
      <w:pPr>
        <w:spacing w:before="100"/>
        <w:jc w:val="center"/>
      </w:pPr>
      <w:r>
        <w:rPr>
          <w:rFonts w:ascii="Arial" w:cs="Arial" w:eastAsia="Arial" w:hAnsi="Arial"/>
          <w:b/>
          <w:bCs/>
          <w:color w:val="C41E3A"/>
          <w:sz w:val="36"/>
          <w:szCs w:val="36"/>
        </w:rPr>
        <w:t xml:space="preserve">SPECIFICATION &amp; ACTION PLAN</w:t>
      </w:r>
    </w:p>
    <w:p>
      <w:pPr>
        <w:spacing w:before="400"/>
        <w:jc w:val="center"/>
      </w:pPr>
      <w:r>
        <w:rPr>
          <w:rFonts w:ascii="Arial" w:cs="Arial" w:eastAsia="Arial" w:hAnsi="Arial"/>
          <w:i/>
          <w:iCs/>
          <w:color w:val="666666"/>
          <w:sz w:val="24"/>
          <w:szCs w:val="24"/>
        </w:rPr>
        <w:t xml:space="preserve">The Complete Blueprint for a Rural Candidate’s AI-Powered Campaign Platform</w:t>
      </w:r>
    </w:p>
    <w:p>
      <w:pPr>
        <w:spacing w:before="200"/>
        <w:jc w:val="center"/>
      </w:pPr>
      <w:r>
        <w:rPr>
          <w:rFonts w:ascii="Arial" w:cs="Arial" w:eastAsia="Arial" w:hAnsi="Arial"/>
          <w:color w:val="666666"/>
          <w:sz w:val="20"/>
          <w:szCs w:val="20"/>
        </w:rPr>
        <w:t xml:space="preserve">52 Ecosystems • AI Advisor Everywhere • Action-First Design • Zero Technical Skills Required</w:t>
      </w:r>
    </w:p>
    <w:p>
      <w:pPr>
        <w:spacing w:before="600"/>
        <w:jc w:val="center"/>
      </w:pPr>
      <w:r>
        <w:rPr>
          <w:rFonts w:ascii="Arial" w:cs="Arial" w:eastAsia="Arial" w:hAnsi="Arial"/>
          <w:color w:val="333333"/>
          <w:sz w:val="22"/>
          <w:szCs w:val="22"/>
        </w:rPr>
        <w:t xml:space="preserve">February 2026</w:t>
      </w:r>
    </w:p>
    <w:p>
      <w:pPr>
        <w:pBdr>
          <w:bottom w:val="single" w:color="1B3A5C" w:sz="2"/>
        </w:pBdr>
        <w:spacing w:before="100"/>
        <w:jc w:val="center"/>
      </w:pPr>
      <w:r>
        <w:rPr>
          <w:rFonts w:ascii="Arial" w:cs="Arial" w:eastAsia="Arial" w:hAnsi="Arial"/>
          <w:b/>
          <w:bCs/>
          <w:color w:val="C41E3A"/>
          <w:sz w:val="20"/>
          <w:szCs w:val="20"/>
        </w:rPr>
        <w:t xml:space="preserve">BroyhillGOP IS the CRM. This platform replaces every campaign tool on the market.</w:t>
      </w:r>
    </w:p>
    <w:p>
      <w:r>
        <w:br w:type="page"/>
      </w:r>
    </w:p>
    <w:p>
      <w:pPr>
        <w:pStyle w:val="Heading1"/>
        <w:spacing w:before="400" w:after="200"/>
      </w:pPr>
      <w:r>
        <w:rPr>
          <w:rFonts w:ascii="Arial" w:cs="Arial" w:eastAsia="Arial" w:hAnsi="Arial"/>
          <w:b/>
          <w:bCs/>
          <w:color w:val="1B3A5C"/>
          <w:sz w:val="32"/>
          <w:szCs w:val="32"/>
        </w:rPr>
        <w:t xml:space="preserve">1. DESIGN PHILOSOPHY: THE CANDIDATE IS NOT TECHNICAL</w:t>
      </w:r>
    </w:p>
    <w:p>
      <w:pPr>
        <w:spacing w:before="80" w:after="80"/>
      </w:pPr>
      <w:r>
        <w:rPr>
          <w:rFonts w:ascii="Arial" w:cs="Arial" w:eastAsia="Arial" w:hAnsi="Arial"/>
          <w:i w:val="false"/>
          <w:iCs w:val="false"/>
          <w:color w:val="333333"/>
          <w:sz w:val="22"/>
          <w:szCs w:val="22"/>
        </w:rPr>
        <w:t xml:space="preserve">The typical BroyhillGOP candidate is a rural North Carolina Republican running for county commissioner, school board, state house, or judicial seat. He has few technical skills. He is suspicious of AI. He lacks confidence navigating software. His reason for buying this platform is simple: raise political donations and recruit enthusiastic volunteers to win his election.</w:t>
      </w:r>
    </w:p>
    <w:p>
      <w:pPr>
        <w:spacing w:before="80" w:after="80"/>
      </w:pPr>
      <w:r>
        <w:rPr>
          <w:rFonts w:ascii="Arial" w:cs="Arial" w:eastAsia="Arial" w:hAnsi="Arial"/>
          <w:i w:val="false"/>
          <w:iCs w:val="false"/>
          <w:color w:val="333333"/>
          <w:sz w:val="22"/>
          <w:szCs w:val="22"/>
        </w:rPr>
        <w:t xml:space="preserve">Every design decision flows from this reality:</w:t>
      </w:r>
    </w:p>
    <w:p>
      <w:pPr>
        <w:pStyle w:val="Heading2"/>
        <w:spacing w:before="300" w:after="150"/>
      </w:pPr>
      <w:r>
        <w:rPr>
          <w:rFonts w:ascii="Arial" w:cs="Arial" w:eastAsia="Arial" w:hAnsi="Arial"/>
          <w:b/>
          <w:bCs/>
          <w:color w:val="1B3A5C"/>
          <w:sz w:val="26"/>
          <w:szCs w:val="26"/>
        </w:rPr>
        <w:t xml:space="preserve">1A. First Impression Mandate</w:t>
      </w:r>
    </w:p>
    <w:p>
      <w:pPr>
        <w:pBdr>
          <w:left w:val="single" w:color="C41E3A" w:sz="6" w:space="8"/>
        </w:pBdr>
        <w:spacing w:before="60" w:after="60"/>
        <w:ind w:left="720"/>
      </w:pPr>
      <w:r>
        <w:rPr>
          <w:rFonts w:ascii="Arial" w:cs="Arial" w:eastAsia="Arial" w:hAnsi="Arial"/>
          <w:i/>
          <w:iCs/>
          <w:color w:val="333333"/>
          <w:sz w:val="22"/>
          <w:szCs w:val="22"/>
        </w:rPr>
        <w:t xml:space="preserve">When a candidate registers and signs in for the first time, the ENTIRE platform is already customized and personalized specifically to him.</w:t>
      </w:r>
    </w:p>
    <w:p>
      <w:pPr>
        <w:spacing w:before="80" w:after="80"/>
      </w:pPr>
      <w:r>
        <w:rPr>
          <w:rFonts w:ascii="Arial" w:cs="Arial" w:eastAsia="Arial" w:hAnsi="Arial"/>
          <w:i w:val="false"/>
          <w:iCs w:val="false"/>
          <w:color w:val="333333"/>
          <w:sz w:val="22"/>
          <w:szCs w:val="22"/>
        </w:rPr>
        <w:t xml:space="preserve">No blank dashboards. No setup wizards. No configuration. The platform has already analyzed his 1,000+ DataTrust profile attributes, his district demographics, his past contributors, his opponents, his issues, and his voter universe. Everything is pre-loaded, pre-scored, and pre-analyzed BEFORE he ever logs in.</w:t>
      </w:r>
    </w:p>
    <w:p>
      <w:pPr>
        <w:pStyle w:val="Heading2"/>
        <w:spacing w:before="300" w:after="150"/>
      </w:pPr>
      <w:r>
        <w:rPr>
          <w:rFonts w:ascii="Arial" w:cs="Arial" w:eastAsia="Arial" w:hAnsi="Arial"/>
          <w:b/>
          <w:bCs/>
          <w:color w:val="1B3A5C"/>
          <w:sz w:val="26"/>
          <w:szCs w:val="26"/>
        </w:rPr>
        <w:t xml:space="preserve">1B. Action Over Information</w:t>
      </w:r>
    </w:p>
    <w:p>
      <w:pPr>
        <w:pBdr>
          <w:left w:val="single" w:color="C41E3A" w:sz="6" w:space="8"/>
        </w:pBdr>
        <w:spacing w:before="60" w:after="60"/>
        <w:ind w:left="720"/>
      </w:pPr>
      <w:r>
        <w:rPr>
          <w:rFonts w:ascii="Arial" w:cs="Arial" w:eastAsia="Arial" w:hAnsi="Arial"/>
          <w:i/>
          <w:iCs/>
          <w:color w:val="333333"/>
          <w:sz w:val="22"/>
          <w:szCs w:val="22"/>
        </w:rPr>
        <w:t xml:space="preserve">We do NOT present an admin panel with boring scores, ratings, and quantitative statistics. We present ACTIONS the candidate needs to take RIGHT NOW.</w:t>
      </w:r>
    </w:p>
    <w:p>
      <w:pPr>
        <w:spacing w:before="80" w:after="80"/>
      </w:pPr>
      <w:r>
        <w:rPr>
          <w:rFonts w:ascii="Arial" w:cs="Arial" w:eastAsia="Arial" w:hAnsi="Arial"/>
          <w:i w:val="false"/>
          <w:iCs w:val="false"/>
          <w:color w:val="333333"/>
          <w:sz w:val="22"/>
          <w:szCs w:val="22"/>
        </w:rPr>
        <w:t xml:space="preserve">Every screen answers one question: What should I do next? Every data point has a button. Every insight has a recommended response. Every donor has a suggested communication. The platform is not a reporting tool — it is a campaign execution engine that tells the candidate what to do and helps him do it in one click.</w:t>
      </w:r>
    </w:p>
    <w:p>
      <w:pPr>
        <w:pStyle w:val="Heading2"/>
        <w:spacing w:before="300" w:after="150"/>
      </w:pPr>
      <w:r>
        <w:rPr>
          <w:rFonts w:ascii="Arial" w:cs="Arial" w:eastAsia="Arial" w:hAnsi="Arial"/>
          <w:b/>
          <w:bCs/>
          <w:color w:val="1B3A5C"/>
          <w:sz w:val="26"/>
          <w:szCs w:val="26"/>
        </w:rPr>
        <w:t xml:space="preserve">1C. AI Is Invisible Until Helpful</w:t>
      </w:r>
    </w:p>
    <w:p>
      <w:pPr>
        <w:pBdr>
          <w:left w:val="single" w:color="C41E3A" w:sz="6" w:space="8"/>
        </w:pBdr>
        <w:spacing w:before="60" w:after="60"/>
        <w:ind w:left="720"/>
      </w:pPr>
      <w:r>
        <w:rPr>
          <w:rFonts w:ascii="Arial" w:cs="Arial" w:eastAsia="Arial" w:hAnsi="Arial"/>
          <w:i/>
          <w:iCs/>
          <w:color w:val="333333"/>
          <w:sz w:val="22"/>
          <w:szCs w:val="22"/>
        </w:rPr>
        <w:t xml:space="preserve">The candidate is suspicious of AI. He will shy away from it. So AI does not announce itself — it just makes everything easier.</w:t>
      </w:r>
    </w:p>
    <w:p>
      <w:pPr>
        <w:spacing w:before="80" w:after="80"/>
      </w:pPr>
      <w:r>
        <w:rPr>
          <w:rFonts w:ascii="Arial" w:cs="Arial" w:eastAsia="Arial" w:hAnsi="Arial"/>
          <w:i w:val="false"/>
          <w:iCs w:val="false"/>
          <w:color w:val="333333"/>
          <w:sz w:val="22"/>
          <w:szCs w:val="22"/>
        </w:rPr>
        <w:t xml:space="preserve">AI recommendations appear as friendly suggestions: “Your top donor John Smith just posted about school choice on Facebook. Here’s a personal note you could send him.” The candidate clicks SEND. He doesn’t need to know AI wrote the note, matched the issue, or timed the outreach. He just knows the platform helped him.</w:t>
      </w:r>
    </w:p>
    <w:p>
      <w:pPr>
        <w:pStyle w:val="Heading2"/>
        <w:spacing w:before="300" w:after="150"/>
      </w:pPr>
      <w:r>
        <w:rPr>
          <w:rFonts w:ascii="Arial" w:cs="Arial" w:eastAsia="Arial" w:hAnsi="Arial"/>
          <w:b/>
          <w:bCs/>
          <w:color w:val="1B3A5C"/>
          <w:sz w:val="26"/>
          <w:szCs w:val="26"/>
        </w:rPr>
        <w:t xml:space="preserve">1D. Hourly Return Visits</w:t>
      </w:r>
    </w:p>
    <w:p>
      <w:pPr>
        <w:pBdr>
          <w:left w:val="single" w:color="C41E3A" w:sz="6" w:space="8"/>
        </w:pBdr>
        <w:spacing w:before="60" w:after="60"/>
        <w:ind w:left="720"/>
      </w:pPr>
      <w:r>
        <w:rPr>
          <w:rFonts w:ascii="Arial" w:cs="Arial" w:eastAsia="Arial" w:hAnsi="Arial"/>
          <w:i/>
          <w:iCs/>
          <w:color w:val="333333"/>
          <w:sz w:val="22"/>
          <w:szCs w:val="22"/>
        </w:rPr>
        <w:t xml:space="preserve">The candidate must be motivated to visit BroyhillGOP EVERY HOUR — not just to view data, but to take action.</w:t>
      </w:r>
    </w:p>
    <w:p>
      <w:pPr>
        <w:spacing w:before="80" w:after="80"/>
      </w:pPr>
      <w:r>
        <w:rPr>
          <w:rFonts w:ascii="Arial" w:cs="Arial" w:eastAsia="Arial" w:hAnsi="Arial"/>
          <w:i w:val="false"/>
          <w:iCs w:val="false"/>
          <w:color w:val="333333"/>
          <w:sz w:val="22"/>
          <w:szCs w:val="22"/>
        </w:rPr>
        <w:t xml:space="preserve">This requires a living, breathing news feed of campaign activity that changes constantly: donations coming in, volunteers signing up, opponents posting, news breaking, tasks due, AI recommendations appearing. The platform feels alive. Missing an hour means missing opportunities.</w:t>
      </w:r>
    </w:p>
    <w:p>
      <w:r>
        <w:br w:type="page"/>
      </w:r>
    </w:p>
    <w:p>
      <w:pPr>
        <w:pStyle w:val="Heading1"/>
        <w:spacing w:before="400" w:after="200"/>
      </w:pPr>
      <w:r>
        <w:rPr>
          <w:rFonts w:ascii="Arial" w:cs="Arial" w:eastAsia="Arial" w:hAnsi="Arial"/>
          <w:b/>
          <w:bCs/>
          <w:color w:val="1B3A5C"/>
          <w:sz w:val="32"/>
          <w:szCs w:val="32"/>
        </w:rPr>
        <w:t xml:space="preserve">2. PRE-REGISTRATION INTELLIGENCE PACKAGE</w:t>
      </w:r>
    </w:p>
    <w:p>
      <w:pPr>
        <w:spacing w:before="80" w:after="80"/>
      </w:pPr>
      <w:r>
        <w:rPr>
          <w:rFonts w:ascii="Arial" w:cs="Arial" w:eastAsia="Arial" w:hAnsi="Arial"/>
          <w:i w:val="false"/>
          <w:iCs w:val="false"/>
          <w:color w:val="333333"/>
          <w:sz w:val="22"/>
          <w:szCs w:val="22"/>
        </w:rPr>
        <w:t xml:space="preserve">Before the candidate ever signs in, the platform has already built his complete intelligence profile from public data sources. This is what greets him on first login:</w:t>
      </w:r>
    </w:p>
    <w:p>
      <w:pPr>
        <w:pStyle w:val="Heading2"/>
        <w:spacing w:before="300" w:after="150"/>
      </w:pPr>
      <w:r>
        <w:rPr>
          <w:rFonts w:ascii="Arial" w:cs="Arial" w:eastAsia="Arial" w:hAnsi="Arial"/>
          <w:b/>
          <w:bCs/>
          <w:color w:val="1B3A5C"/>
          <w:sz w:val="26"/>
          <w:szCs w:val="26"/>
        </w:rPr>
        <w:t xml:space="preserve">2A. Candidate Profile (Auto-Built from DataTrust + NCBOE + Public Records)</w:t>
      </w:r>
    </w:p>
    <w:p>
      <w:pPr>
        <w:pStyle w:val="ListParagraph"/>
        <w:numPr>
          <w:ilvl w:val="0"/>
          <w:numId w:val="2"/>
        </w:numPr>
        <w:spacing w:before="40" w:after="40"/>
      </w:pPr>
      <w:r>
        <w:rPr>
          <w:rFonts w:ascii="Arial" w:cs="Arial" w:eastAsia="Arial" w:hAnsi="Arial"/>
          <w:color w:val="333333"/>
          <w:sz w:val="22"/>
          <w:szCs w:val="22"/>
        </w:rPr>
        <w:t xml:space="preserve">1,000+ DataTrust profile attributes (demographics, consumer data, voter history, household)</w:t>
      </w:r>
    </w:p>
    <w:p>
      <w:pPr>
        <w:pStyle w:val="ListParagraph"/>
        <w:numPr>
          <w:ilvl w:val="0"/>
          <w:numId w:val="2"/>
        </w:numPr>
        <w:spacing w:before="40" w:after="40"/>
      </w:pPr>
      <w:r>
        <w:rPr>
          <w:rFonts w:ascii="Arial" w:cs="Arial" w:eastAsia="Arial" w:hAnsi="Arial"/>
          <w:color w:val="333333"/>
          <w:sz w:val="22"/>
          <w:szCs w:val="22"/>
        </w:rPr>
        <w:t xml:space="preserve">Registration candidate questionnaire responses (collected during signup)</w:t>
      </w:r>
    </w:p>
    <w:p>
      <w:pPr>
        <w:pStyle w:val="ListParagraph"/>
        <w:numPr>
          <w:ilvl w:val="0"/>
          <w:numId w:val="2"/>
        </w:numPr>
        <w:spacing w:before="40" w:after="40"/>
      </w:pPr>
      <w:r>
        <w:rPr>
          <w:rFonts w:ascii="Arial" w:cs="Arial" w:eastAsia="Arial" w:hAnsi="Arial"/>
          <w:color w:val="333333"/>
          <w:sz w:val="22"/>
          <w:szCs w:val="22"/>
        </w:rPr>
        <w:t xml:space="preserve">Elective office leadership history (past offices held, terms served)</w:t>
      </w:r>
    </w:p>
    <w:p>
      <w:pPr>
        <w:pStyle w:val="ListParagraph"/>
        <w:numPr>
          <w:ilvl w:val="0"/>
          <w:numId w:val="2"/>
        </w:numPr>
        <w:spacing w:before="40" w:after="40"/>
      </w:pPr>
      <w:r>
        <w:rPr>
          <w:rFonts w:ascii="Arial" w:cs="Arial" w:eastAsia="Arial" w:hAnsi="Arial"/>
          <w:color w:val="333333"/>
          <w:sz w:val="22"/>
          <w:szCs w:val="22"/>
        </w:rPr>
        <w:t xml:space="preserve">Committee and subcommittee assignments (legislative record)</w:t>
      </w:r>
    </w:p>
    <w:p>
      <w:pPr>
        <w:pStyle w:val="ListParagraph"/>
        <w:numPr>
          <w:ilvl w:val="0"/>
          <w:numId w:val="2"/>
        </w:numPr>
        <w:spacing w:before="40" w:after="40"/>
      </w:pPr>
      <w:r>
        <w:rPr>
          <w:rFonts w:ascii="Arial" w:cs="Arial" w:eastAsia="Arial" w:hAnsi="Arial"/>
          <w:color w:val="333333"/>
          <w:sz w:val="22"/>
          <w:szCs w:val="22"/>
        </w:rPr>
        <w:t xml:space="preserve">Legislation sponsored or co-sponsored (policy positions)</w:t>
      </w:r>
    </w:p>
    <w:p>
      <w:pPr>
        <w:pStyle w:val="ListParagraph"/>
        <w:numPr>
          <w:ilvl w:val="0"/>
          <w:numId w:val="2"/>
        </w:numPr>
        <w:spacing w:before="40" w:after="40"/>
      </w:pPr>
      <w:r>
        <w:rPr>
          <w:rFonts w:ascii="Arial" w:cs="Arial" w:eastAsia="Arial" w:hAnsi="Arial"/>
          <w:color w:val="333333"/>
          <w:sz w:val="22"/>
          <w:szCs w:val="22"/>
        </w:rPr>
        <w:t xml:space="preserve">Campaign website content analysis (issues, tone, messaging)</w:t>
      </w:r>
    </w:p>
    <w:p>
      <w:pPr>
        <w:pStyle w:val="ListParagraph"/>
        <w:numPr>
          <w:ilvl w:val="0"/>
          <w:numId w:val="2"/>
        </w:numPr>
        <w:spacing w:before="40" w:after="40"/>
      </w:pPr>
      <w:r>
        <w:rPr>
          <w:rFonts w:ascii="Arial" w:cs="Arial" w:eastAsia="Arial" w:hAnsi="Arial"/>
          <w:color w:val="333333"/>
          <w:sz w:val="22"/>
          <w:szCs w:val="22"/>
        </w:rPr>
        <w:t xml:space="preserve">Social media profiles — campaign and personal (Facebook, X, Instagram, Truth Social, LinkedIn)</w:t>
      </w:r>
    </w:p>
    <w:p>
      <w:pPr>
        <w:pStyle w:val="ListParagraph"/>
        <w:numPr>
          <w:ilvl w:val="0"/>
          <w:numId w:val="2"/>
        </w:numPr>
        <w:spacing w:before="40" w:after="40"/>
      </w:pPr>
      <w:r>
        <w:rPr>
          <w:rFonts w:ascii="Arial" w:cs="Arial" w:eastAsia="Arial" w:hAnsi="Arial"/>
          <w:color w:val="333333"/>
          <w:sz w:val="22"/>
          <w:szCs w:val="22"/>
        </w:rPr>
        <w:t xml:space="preserve">Social media content assessment (posting frequency, engagement, tone analysis)</w:t>
      </w:r>
    </w:p>
    <w:p>
      <w:pPr>
        <w:pStyle w:val="ListParagraph"/>
        <w:numPr>
          <w:ilvl w:val="0"/>
          <w:numId w:val="2"/>
        </w:numPr>
        <w:spacing w:before="40" w:after="40"/>
      </w:pPr>
      <w:r>
        <w:rPr>
          <w:rFonts w:ascii="Arial" w:cs="Arial" w:eastAsia="Arial" w:hAnsi="Arial"/>
          <w:color w:val="333333"/>
          <w:sz w:val="22"/>
          <w:szCs w:val="22"/>
        </w:rPr>
        <w:t xml:space="preserve">FEC/NCBOE donation history (amounts given and received)</w:t>
      </w:r>
    </w:p>
    <w:p>
      <w:pPr>
        <w:pStyle w:val="ListParagraph"/>
        <w:numPr>
          <w:ilvl w:val="0"/>
          <w:numId w:val="2"/>
        </w:numPr>
        <w:spacing w:before="40" w:after="40"/>
      </w:pPr>
      <w:r>
        <w:rPr>
          <w:rFonts w:ascii="Arial" w:cs="Arial" w:eastAsia="Arial" w:hAnsi="Arial"/>
          <w:color w:val="333333"/>
          <w:sz w:val="22"/>
          <w:szCs w:val="22"/>
        </w:rPr>
        <w:t xml:space="preserve">NC voter registration details (party, county, precinct, voting history)</w:t>
      </w:r>
    </w:p>
    <w:p>
      <w:pPr>
        <w:pStyle w:val="ListParagraph"/>
        <w:numPr>
          <w:ilvl w:val="0"/>
          <w:numId w:val="2"/>
        </w:numPr>
        <w:spacing w:before="40" w:after="40"/>
      </w:pPr>
      <w:r>
        <w:rPr>
          <w:rFonts w:ascii="Arial" w:cs="Arial" w:eastAsia="Arial" w:hAnsi="Arial"/>
          <w:color w:val="333333"/>
          <w:sz w:val="22"/>
          <w:szCs w:val="22"/>
        </w:rPr>
        <w:t xml:space="preserve">Professional background and employer information</w:t>
      </w:r>
    </w:p>
    <w:p>
      <w:pPr>
        <w:pStyle w:val="ListParagraph"/>
        <w:numPr>
          <w:ilvl w:val="0"/>
          <w:numId w:val="2"/>
        </w:numPr>
        <w:spacing w:before="40" w:after="40"/>
      </w:pPr>
      <w:r>
        <w:rPr>
          <w:rFonts w:ascii="Arial" w:cs="Arial" w:eastAsia="Arial" w:hAnsi="Arial"/>
          <w:color w:val="333333"/>
          <w:sz w:val="22"/>
          <w:szCs w:val="22"/>
        </w:rPr>
        <w:t xml:space="preserve">Military service record (if applicable, from person_tags)</w:t>
      </w:r>
    </w:p>
    <w:p>
      <w:pPr>
        <w:pStyle w:val="ListParagraph"/>
        <w:numPr>
          <w:ilvl w:val="0"/>
          <w:numId w:val="2"/>
        </w:numPr>
        <w:spacing w:before="40" w:after="40"/>
      </w:pPr>
      <w:r>
        <w:rPr>
          <w:rFonts w:ascii="Arial" w:cs="Arial" w:eastAsia="Arial" w:hAnsi="Arial"/>
          <w:color w:val="333333"/>
          <w:sz w:val="22"/>
          <w:szCs w:val="22"/>
        </w:rPr>
        <w:t xml:space="preserve">Family identification with links to family member profiles</w:t>
      </w:r>
    </w:p>
    <w:p>
      <w:pPr>
        <w:pStyle w:val="ListParagraph"/>
        <w:numPr>
          <w:ilvl w:val="0"/>
          <w:numId w:val="2"/>
        </w:numPr>
        <w:spacing w:before="40" w:after="40"/>
      </w:pPr>
      <w:r>
        <w:rPr>
          <w:rFonts w:ascii="Arial" w:cs="Arial" w:eastAsia="Arial" w:hAnsi="Arial"/>
          <w:color w:val="333333"/>
          <w:sz w:val="22"/>
          <w:szCs w:val="22"/>
        </w:rPr>
        <w:t xml:space="preserve">Overall Communication DNA voice profile (warmth/authority/passion/humor/formality scoring)</w:t>
      </w:r>
    </w:p>
    <w:p>
      <w:pPr>
        <w:pStyle w:val="Heading2"/>
        <w:spacing w:before="300" w:after="150"/>
      </w:pPr>
      <w:r>
        <w:rPr>
          <w:rFonts w:ascii="Arial" w:cs="Arial" w:eastAsia="Arial" w:hAnsi="Arial"/>
          <w:b/>
          <w:bCs/>
          <w:color w:val="1B3A5C"/>
          <w:sz w:val="26"/>
          <w:szCs w:val="26"/>
        </w:rPr>
        <w:t xml:space="preserve">2B. District Analysis (Auto-Generated)</w:t>
      </w:r>
    </w:p>
    <w:p>
      <w:pPr>
        <w:pStyle w:val="ListParagraph"/>
        <w:numPr>
          <w:ilvl w:val="0"/>
          <w:numId w:val="2"/>
        </w:numPr>
        <w:spacing w:before="40" w:after="40"/>
      </w:pPr>
      <w:r>
        <w:rPr>
          <w:rFonts w:ascii="Arial" w:cs="Arial" w:eastAsia="Arial" w:hAnsi="Arial"/>
          <w:color w:val="333333"/>
          <w:sz w:val="22"/>
          <w:szCs w:val="22"/>
        </w:rPr>
        <w:t xml:space="preserve">District voter demographics breakdown (party, age, race, education, income)</w:t>
      </w:r>
    </w:p>
    <w:p>
      <w:pPr>
        <w:pStyle w:val="ListParagraph"/>
        <w:numPr>
          <w:ilvl w:val="0"/>
          <w:numId w:val="2"/>
        </w:numPr>
        <w:spacing w:before="40" w:after="40"/>
      </w:pPr>
      <w:r>
        <w:rPr>
          <w:rFonts w:ascii="Arial" w:cs="Arial" w:eastAsia="Arial" w:hAnsi="Arial"/>
          <w:color w:val="333333"/>
          <w:sz w:val="22"/>
          <w:szCs w:val="22"/>
        </w:rPr>
        <w:t xml:space="preserve">District donor universe — every Republican donor in the district with scoring</w:t>
      </w:r>
    </w:p>
    <w:p>
      <w:pPr>
        <w:pStyle w:val="ListParagraph"/>
        <w:numPr>
          <w:ilvl w:val="0"/>
          <w:numId w:val="2"/>
        </w:numPr>
        <w:spacing w:before="40" w:after="40"/>
      </w:pPr>
      <w:r>
        <w:rPr>
          <w:rFonts w:ascii="Arial" w:cs="Arial" w:eastAsia="Arial" w:hAnsi="Arial"/>
          <w:color w:val="333333"/>
          <w:sz w:val="22"/>
          <w:szCs w:val="22"/>
        </w:rPr>
        <w:t xml:space="preserve">District issue heat map — which issues matter most to district voters</w:t>
      </w:r>
    </w:p>
    <w:p>
      <w:pPr>
        <w:pStyle w:val="ListParagraph"/>
        <w:numPr>
          <w:ilvl w:val="0"/>
          <w:numId w:val="2"/>
        </w:numPr>
        <w:spacing w:before="40" w:after="40"/>
      </w:pPr>
      <w:r>
        <w:rPr>
          <w:rFonts w:ascii="Arial" w:cs="Arial" w:eastAsia="Arial" w:hAnsi="Arial"/>
          <w:color w:val="333333"/>
          <w:sz w:val="22"/>
          <w:szCs w:val="22"/>
        </w:rPr>
        <w:t xml:space="preserve">Opponent research package — opponents identified, scored, weaknesses analyzed</w:t>
      </w:r>
    </w:p>
    <w:p>
      <w:pPr>
        <w:pStyle w:val="ListParagraph"/>
        <w:numPr>
          <w:ilvl w:val="0"/>
          <w:numId w:val="2"/>
        </w:numPr>
        <w:spacing w:before="40" w:after="40"/>
      </w:pPr>
      <w:r>
        <w:rPr>
          <w:rFonts w:ascii="Arial" w:cs="Arial" w:eastAsia="Arial" w:hAnsi="Arial"/>
          <w:color w:val="333333"/>
          <w:sz w:val="22"/>
          <w:szCs w:val="22"/>
        </w:rPr>
        <w:t xml:space="preserve">Opponent real-time social media monitoring (loaded and tracking on Day 1)</w:t>
      </w:r>
    </w:p>
    <w:p>
      <w:pPr>
        <w:pStyle w:val="ListParagraph"/>
        <w:numPr>
          <w:ilvl w:val="0"/>
          <w:numId w:val="2"/>
        </w:numPr>
        <w:spacing w:before="40" w:after="40"/>
      </w:pPr>
      <w:r>
        <w:rPr>
          <w:rFonts w:ascii="Arial" w:cs="Arial" w:eastAsia="Arial" w:hAnsi="Arial"/>
          <w:color w:val="333333"/>
          <w:sz w:val="22"/>
          <w:szCs w:val="22"/>
        </w:rPr>
        <w:t xml:space="preserve">Opponent press clippings and news intelligence feed (active from registration)</w:t>
      </w:r>
    </w:p>
    <w:p>
      <w:pPr>
        <w:pStyle w:val="ListParagraph"/>
        <w:numPr>
          <w:ilvl w:val="0"/>
          <w:numId w:val="2"/>
        </w:numPr>
        <w:spacing w:before="40" w:after="40"/>
      </w:pPr>
      <w:r>
        <w:rPr>
          <w:rFonts w:ascii="Arial" w:cs="Arial" w:eastAsia="Arial" w:hAnsi="Arial"/>
          <w:color w:val="333333"/>
          <w:sz w:val="22"/>
          <w:szCs w:val="22"/>
        </w:rPr>
        <w:t xml:space="preserve">District voting history and turnout patterns by precinct</w:t>
      </w:r>
    </w:p>
    <w:p>
      <w:pPr>
        <w:pStyle w:val="ListParagraph"/>
        <w:numPr>
          <w:ilvl w:val="0"/>
          <w:numId w:val="2"/>
        </w:numPr>
        <w:spacing w:before="40" w:after="40"/>
      </w:pPr>
      <w:r>
        <w:rPr>
          <w:rFonts w:ascii="Arial" w:cs="Arial" w:eastAsia="Arial" w:hAnsi="Arial"/>
          <w:color w:val="333333"/>
          <w:sz w:val="22"/>
          <w:szCs w:val="22"/>
        </w:rPr>
        <w:t xml:space="preserve">Geographic heat maps of donor density and volunteer availability</w:t>
      </w:r>
    </w:p>
    <w:p>
      <w:pPr>
        <w:pStyle w:val="ListParagraph"/>
        <w:numPr>
          <w:ilvl w:val="0"/>
          <w:numId w:val="2"/>
        </w:numPr>
        <w:spacing w:before="40" w:after="40"/>
      </w:pPr>
      <w:r>
        <w:rPr>
          <w:rFonts w:ascii="Arial" w:cs="Arial" w:eastAsia="Arial" w:hAnsi="Arial"/>
          <w:color w:val="333333"/>
          <w:sz w:val="22"/>
          <w:szCs w:val="22"/>
        </w:rPr>
        <w:t xml:space="preserve">Comparable race analysis — similar races won/lost in past cycles with strategy lessons</w:t>
      </w:r>
    </w:p>
    <w:p>
      <w:pPr>
        <w:pStyle w:val="Heading2"/>
        <w:spacing w:before="300" w:after="150"/>
      </w:pPr>
      <w:r>
        <w:rPr>
          <w:rFonts w:ascii="Arial" w:cs="Arial" w:eastAsia="Arial" w:hAnsi="Arial"/>
          <w:b/>
          <w:bCs/>
          <w:color w:val="1B3A5C"/>
          <w:sz w:val="26"/>
          <w:szCs w:val="26"/>
        </w:rPr>
        <w:t xml:space="preserve">2C. AI Welcome Package (Ready on First Login)</w:t>
      </w:r>
    </w:p>
    <w:p>
      <w:pPr>
        <w:pStyle w:val="ListParagraph"/>
        <w:numPr>
          <w:ilvl w:val="0"/>
          <w:numId w:val="2"/>
        </w:numPr>
        <w:spacing w:before="40" w:after="40"/>
      </w:pPr>
      <w:r>
        <w:rPr>
          <w:rFonts w:ascii="Arial" w:cs="Arial" w:eastAsia="Arial" w:hAnsi="Arial"/>
          <w:color w:val="333333"/>
          <w:sz w:val="22"/>
          <w:szCs w:val="22"/>
        </w:rPr>
        <w:t xml:space="preserve">Personalized AI welcome video introducing BroyhillGOP and the candidate’s district analysis</w:t>
      </w:r>
    </w:p>
    <w:p>
      <w:pPr>
        <w:pStyle w:val="ListParagraph"/>
        <w:numPr>
          <w:ilvl w:val="0"/>
          <w:numId w:val="2"/>
        </w:numPr>
        <w:spacing w:before="40" w:after="40"/>
      </w:pPr>
      <w:r>
        <w:rPr>
          <w:rFonts w:ascii="Arial" w:cs="Arial" w:eastAsia="Arial" w:hAnsi="Arial"/>
          <w:color w:val="333333"/>
          <w:sz w:val="22"/>
          <w:szCs w:val="22"/>
        </w:rPr>
        <w:t xml:space="preserve">Customized tutorial based on candidate’s district and race type (not generic)</w:t>
      </w:r>
    </w:p>
    <w:p>
      <w:pPr>
        <w:pStyle w:val="ListParagraph"/>
        <w:numPr>
          <w:ilvl w:val="0"/>
          <w:numId w:val="2"/>
        </w:numPr>
        <w:spacing w:before="40" w:after="40"/>
      </w:pPr>
      <w:r>
        <w:rPr>
          <w:rFonts w:ascii="Arial" w:cs="Arial" w:eastAsia="Arial" w:hAnsi="Arial"/>
          <w:color w:val="333333"/>
          <w:sz w:val="22"/>
          <w:szCs w:val="22"/>
        </w:rPr>
        <w:t xml:space="preserve">Campaign strategy document prepared from quantitative AI analysis of district</w:t>
      </w:r>
    </w:p>
    <w:p>
      <w:pPr>
        <w:pStyle w:val="ListParagraph"/>
        <w:numPr>
          <w:ilvl w:val="0"/>
          <w:numId w:val="2"/>
        </w:numPr>
        <w:spacing w:before="40" w:after="40"/>
      </w:pPr>
      <w:r>
        <w:rPr>
          <w:rFonts w:ascii="Arial" w:cs="Arial" w:eastAsia="Arial" w:hAnsi="Arial"/>
          <w:color w:val="333333"/>
          <w:sz w:val="22"/>
          <w:szCs w:val="22"/>
        </w:rPr>
        <w:t xml:space="preserve">Step-by-step forward plan with recommended first 30 days of actions</w:t>
      </w:r>
    </w:p>
    <w:p>
      <w:pPr>
        <w:pStyle w:val="ListParagraph"/>
        <w:numPr>
          <w:ilvl w:val="0"/>
          <w:numId w:val="2"/>
        </w:numPr>
        <w:spacing w:before="40" w:after="40"/>
      </w:pPr>
      <w:r>
        <w:rPr>
          <w:rFonts w:ascii="Arial" w:cs="Arial" w:eastAsia="Arial" w:hAnsi="Arial"/>
          <w:color w:val="333333"/>
          <w:sz w:val="22"/>
          <w:szCs w:val="22"/>
        </w:rPr>
        <w:t xml:space="preserve">PRIME Donor Prospects list — donors matched to candidate via attribute analysis (see Section 3)</w:t>
      </w:r>
    </w:p>
    <w:p>
      <w:pPr>
        <w:pStyle w:val="ListParagraph"/>
        <w:numPr>
          <w:ilvl w:val="0"/>
          <w:numId w:val="2"/>
        </w:numPr>
        <w:spacing w:before="40" w:after="40"/>
      </w:pPr>
      <w:r>
        <w:rPr>
          <w:rFonts w:ascii="Arial" w:cs="Arial" w:eastAsia="Arial" w:hAnsi="Arial"/>
          <w:color w:val="333333"/>
          <w:sz w:val="22"/>
          <w:szCs w:val="22"/>
        </w:rPr>
        <w:t xml:space="preserve">Forecast financial requirements to beat opponents with targeted goals and budget</w:t>
      </w:r>
    </w:p>
    <w:p>
      <w:r>
        <w:br w:type="page"/>
      </w:r>
    </w:p>
    <w:p>
      <w:pPr>
        <w:pStyle w:val="Heading1"/>
        <w:spacing w:before="400" w:after="200"/>
      </w:pPr>
      <w:r>
        <w:rPr>
          <w:rFonts w:ascii="Arial" w:cs="Arial" w:eastAsia="Arial" w:hAnsi="Arial"/>
          <w:b/>
          <w:bCs/>
          <w:color w:val="1B3A5C"/>
          <w:sz w:val="32"/>
          <w:szCs w:val="32"/>
        </w:rPr>
        <w:t xml:space="preserve">3. PRIME DONOR PROSPECT MATCHING SYSTEM</w:t>
      </w:r>
    </w:p>
    <w:p>
      <w:pPr>
        <w:spacing w:before="80" w:after="80"/>
      </w:pPr>
      <w:r>
        <w:rPr>
          <w:rFonts w:ascii="Arial" w:cs="Arial" w:eastAsia="Arial" w:hAnsi="Arial"/>
          <w:i w:val="false"/>
          <w:iCs w:val="false"/>
          <w:color w:val="333333"/>
          <w:sz w:val="22"/>
          <w:szCs w:val="22"/>
        </w:rPr>
        <w:t xml:space="preserve">This is the platform’s most powerful feature. Given the candidate’s 1,000+ attribute profile from DataTrust, registration questionnaire, leadership history, committee assignments, legislation sponsored, campaign website content, social media content assessment, and overall profile scoring — the AI matches the candidate to donors in the entire BroyhillGOP database who share the same attribute patterns.</w:t>
      </w:r>
    </w:p>
    <w:p>
      <w:pPr>
        <w:pStyle w:val="Heading2"/>
        <w:spacing w:before="300" w:after="150"/>
      </w:pPr>
      <w:r>
        <w:rPr>
          <w:rFonts w:ascii="Arial" w:cs="Arial" w:eastAsia="Arial" w:hAnsi="Arial"/>
          <w:b/>
          <w:bCs/>
          <w:color w:val="1B3A5C"/>
          <w:sz w:val="26"/>
          <w:szCs w:val="26"/>
        </w:rPr>
        <w:t xml:space="preserve">3A. Matching Algorithm</w:t>
      </w:r>
    </w:p>
    <w:p>
      <w:pPr>
        <w:spacing w:before="80" w:after="80"/>
      </w:pPr>
      <w:r>
        <w:rPr>
          <w:rFonts w:ascii="Arial" w:cs="Arial" w:eastAsia="Arial" w:hAnsi="Arial"/>
          <w:i w:val="false"/>
          <w:iCs w:val="false"/>
          <w:color w:val="333333"/>
          <w:sz w:val="22"/>
          <w:szCs w:val="22"/>
        </w:rPr>
        <w:t xml:space="preserve">The system performs multi-dimensional attribute matching across:</w:t>
      </w:r>
    </w:p>
    <w:p>
      <w:pPr>
        <w:pStyle w:val="ListParagraph"/>
        <w:numPr>
          <w:ilvl w:val="0"/>
          <w:numId w:val="2"/>
        </w:numPr>
        <w:spacing w:before="40" w:after="40"/>
      </w:pPr>
      <w:r>
        <w:rPr>
          <w:rFonts w:ascii="Arial" w:cs="Arial" w:eastAsia="Arial" w:hAnsi="Arial"/>
          <w:color w:val="333333"/>
          <w:sz w:val="22"/>
          <w:szCs w:val="22"/>
        </w:rPr>
        <w:t xml:space="preserve">Issue alignment — donor’s known issue priorities matched to candidate’s positions</w:t>
      </w:r>
    </w:p>
    <w:p>
      <w:pPr>
        <w:pStyle w:val="ListParagraph"/>
        <w:numPr>
          <w:ilvl w:val="0"/>
          <w:numId w:val="2"/>
        </w:numPr>
        <w:spacing w:before="40" w:after="40"/>
      </w:pPr>
      <w:r>
        <w:rPr>
          <w:rFonts w:ascii="Arial" w:cs="Arial" w:eastAsia="Arial" w:hAnsi="Arial"/>
          <w:color w:val="333333"/>
          <w:sz w:val="22"/>
          <w:szCs w:val="22"/>
        </w:rPr>
        <w:t xml:space="preserve">Geographic proximity — donors in or near the candidate’s district</w:t>
      </w:r>
    </w:p>
    <w:p>
      <w:pPr>
        <w:pStyle w:val="ListParagraph"/>
        <w:numPr>
          <w:ilvl w:val="0"/>
          <w:numId w:val="2"/>
        </w:numPr>
        <w:spacing w:before="40" w:after="40"/>
      </w:pPr>
      <w:r>
        <w:rPr>
          <w:rFonts w:ascii="Arial" w:cs="Arial" w:eastAsia="Arial" w:hAnsi="Arial"/>
          <w:color w:val="333333"/>
          <w:sz w:val="22"/>
          <w:szCs w:val="22"/>
        </w:rPr>
        <w:t xml:space="preserve">Giving capacity — donor’s historical giving patterns and capacity scoring</w:t>
      </w:r>
    </w:p>
    <w:p>
      <w:pPr>
        <w:pStyle w:val="ListParagraph"/>
        <w:numPr>
          <w:ilvl w:val="0"/>
          <w:numId w:val="2"/>
        </w:numPr>
        <w:spacing w:before="40" w:after="40"/>
      </w:pPr>
      <w:r>
        <w:rPr>
          <w:rFonts w:ascii="Arial" w:cs="Arial" w:eastAsia="Arial" w:hAnsi="Arial"/>
          <w:color w:val="333333"/>
          <w:sz w:val="22"/>
          <w:szCs w:val="22"/>
        </w:rPr>
        <w:t xml:space="preserve">Affinity signals — donors who gave to similar candidates, similar races, similar issues</w:t>
      </w:r>
    </w:p>
    <w:p>
      <w:pPr>
        <w:pStyle w:val="ListParagraph"/>
        <w:numPr>
          <w:ilvl w:val="0"/>
          <w:numId w:val="2"/>
        </w:numPr>
        <w:spacing w:before="40" w:after="40"/>
      </w:pPr>
      <w:r>
        <w:rPr>
          <w:rFonts w:ascii="Arial" w:cs="Arial" w:eastAsia="Arial" w:hAnsi="Arial"/>
          <w:color w:val="333333"/>
          <w:sz w:val="22"/>
          <w:szCs w:val="22"/>
        </w:rPr>
        <w:t xml:space="preserve">Professional overlap — shared industry, employer, or professional network</w:t>
      </w:r>
    </w:p>
    <w:p>
      <w:pPr>
        <w:pStyle w:val="ListParagraph"/>
        <w:numPr>
          <w:ilvl w:val="0"/>
          <w:numId w:val="2"/>
        </w:numPr>
        <w:spacing w:before="40" w:after="40"/>
      </w:pPr>
      <w:r>
        <w:rPr>
          <w:rFonts w:ascii="Arial" w:cs="Arial" w:eastAsia="Arial" w:hAnsi="Arial"/>
          <w:color w:val="333333"/>
          <w:sz w:val="22"/>
          <w:szCs w:val="22"/>
        </w:rPr>
        <w:t xml:space="preserve">Organization membership — shared conservative organization affiliations (NRA, Heritage, etc.)</w:t>
      </w:r>
    </w:p>
    <w:p>
      <w:pPr>
        <w:pStyle w:val="ListParagraph"/>
        <w:numPr>
          <w:ilvl w:val="0"/>
          <w:numId w:val="2"/>
        </w:numPr>
        <w:spacing w:before="40" w:after="40"/>
      </w:pPr>
      <w:r>
        <w:rPr>
          <w:rFonts w:ascii="Arial" w:cs="Arial" w:eastAsia="Arial" w:hAnsi="Arial"/>
          <w:color w:val="333333"/>
          <w:sz w:val="22"/>
          <w:szCs w:val="22"/>
        </w:rPr>
        <w:t xml:space="preserve">Voting behavior — donors whose voting patterns indicate strong alignment</w:t>
      </w:r>
    </w:p>
    <w:p>
      <w:pPr>
        <w:pStyle w:val="ListParagraph"/>
        <w:numPr>
          <w:ilvl w:val="0"/>
          <w:numId w:val="2"/>
        </w:numPr>
        <w:spacing w:before="40" w:after="40"/>
      </w:pPr>
      <w:r>
        <w:rPr>
          <w:rFonts w:ascii="Arial" w:cs="Arial" w:eastAsia="Arial" w:hAnsi="Arial"/>
          <w:color w:val="333333"/>
          <w:sz w:val="22"/>
          <w:szCs w:val="22"/>
        </w:rPr>
        <w:t xml:space="preserve">Social media engagement — donors who have engaged with similar content or candidates</w:t>
      </w:r>
    </w:p>
    <w:p>
      <w:pPr>
        <w:pStyle w:val="Heading2"/>
        <w:spacing w:before="300" w:after="150"/>
      </w:pPr>
      <w:r>
        <w:rPr>
          <w:rFonts w:ascii="Arial" w:cs="Arial" w:eastAsia="Arial" w:hAnsi="Arial"/>
          <w:b/>
          <w:bCs/>
          <w:color w:val="1B3A5C"/>
          <w:sz w:val="26"/>
          <w:szCs w:val="26"/>
        </w:rPr>
        <w:t xml:space="preserve">3B. PRIME Donor Prospect Classification</w:t>
      </w:r>
    </w:p>
    <w:p>
      <w:pPr>
        <w:spacing w:before="80" w:after="80"/>
      </w:pPr>
      <w:r>
        <w:rPr>
          <w:rFonts w:ascii="Arial" w:cs="Arial" w:eastAsia="Arial" w:hAnsi="Arial"/>
          <w:i w:val="false"/>
          <w:iCs w:val="false"/>
          <w:color w:val="333333"/>
          <w:sz w:val="22"/>
          <w:szCs w:val="22"/>
        </w:rPr>
        <w:t xml:space="preserve">Matched donors are classified into tiers and set aside as the candidate’s personal prospect portfolio:</w:t>
      </w:r>
    </w:p>
    <w:p>
      <w:pPr>
        <w:pStyle w:val="ListParagraph"/>
        <w:numPr>
          <w:ilvl w:val="0"/>
          <w:numId w:val="2"/>
        </w:numPr>
        <w:spacing w:before="40" w:after="40"/>
      </w:pPr>
      <w:r>
        <w:rPr>
          <w:rFonts w:ascii="Arial" w:cs="Arial" w:eastAsia="Arial" w:hAnsi="Arial"/>
          <w:color w:val="333333"/>
          <w:sz w:val="22"/>
          <w:szCs w:val="22"/>
        </w:rPr>
        <w:t xml:space="preserve">Tier 1: PRIME PLATINUM — 90%+ match score, high capacity, district resident</w:t>
      </w:r>
    </w:p>
    <w:p>
      <w:pPr>
        <w:pStyle w:val="ListParagraph"/>
        <w:numPr>
          <w:ilvl w:val="0"/>
          <w:numId w:val="2"/>
        </w:numPr>
        <w:spacing w:before="40" w:after="40"/>
      </w:pPr>
      <w:r>
        <w:rPr>
          <w:rFonts w:ascii="Arial" w:cs="Arial" w:eastAsia="Arial" w:hAnsi="Arial"/>
          <w:color w:val="333333"/>
          <w:sz w:val="22"/>
          <w:szCs w:val="22"/>
        </w:rPr>
        <w:t xml:space="preserve">Tier 2: PRIME GOLD — 80-89% match, high capacity, in-state</w:t>
      </w:r>
    </w:p>
    <w:p>
      <w:pPr>
        <w:pStyle w:val="ListParagraph"/>
        <w:numPr>
          <w:ilvl w:val="0"/>
          <w:numId w:val="2"/>
        </w:numPr>
        <w:spacing w:before="40" w:after="40"/>
      </w:pPr>
      <w:r>
        <w:rPr>
          <w:rFonts w:ascii="Arial" w:cs="Arial" w:eastAsia="Arial" w:hAnsi="Arial"/>
          <w:color w:val="333333"/>
          <w:sz w:val="22"/>
          <w:szCs w:val="22"/>
        </w:rPr>
        <w:t xml:space="preserve">Tier 3: PRIME SILVER — 70-79% match, moderate capacity, strong affinity signals</w:t>
      </w:r>
    </w:p>
    <w:p>
      <w:pPr>
        <w:pStyle w:val="ListParagraph"/>
        <w:numPr>
          <w:ilvl w:val="0"/>
          <w:numId w:val="2"/>
        </w:numPr>
        <w:spacing w:before="40" w:after="40"/>
      </w:pPr>
      <w:r>
        <w:rPr>
          <w:rFonts w:ascii="Arial" w:cs="Arial" w:eastAsia="Arial" w:hAnsi="Arial"/>
          <w:color w:val="333333"/>
          <w:sz w:val="22"/>
          <w:szCs w:val="22"/>
        </w:rPr>
        <w:t xml:space="preserve">Tier 4: WARM PROSPECTS — 60-69% match, broad alignment indicators</w:t>
      </w:r>
    </w:p>
    <w:p>
      <w:pPr>
        <w:pStyle w:val="Heading2"/>
        <w:spacing w:before="300" w:after="150"/>
      </w:pPr>
      <w:r>
        <w:rPr>
          <w:rFonts w:ascii="Arial" w:cs="Arial" w:eastAsia="Arial" w:hAnsi="Arial"/>
          <w:b/>
          <w:bCs/>
          <w:color w:val="1B3A5C"/>
          <w:sz w:val="26"/>
          <w:szCs w:val="26"/>
        </w:rPr>
        <w:t xml:space="preserve">3C. Cultivation Strategy (AI-Generated Per Prospect)</w:t>
      </w:r>
    </w:p>
    <w:p>
      <w:pPr>
        <w:spacing w:before="80" w:after="80"/>
      </w:pPr>
      <w:r>
        <w:rPr>
          <w:rFonts w:ascii="Arial" w:cs="Arial" w:eastAsia="Arial" w:hAnsi="Arial"/>
          <w:i w:val="false"/>
          <w:iCs w:val="false"/>
          <w:color w:val="333333"/>
          <w:sz w:val="22"/>
          <w:szCs w:val="22"/>
        </w:rPr>
        <w:t xml:space="preserve">For each PRIME donor, AI generates a personalized cultivation strategy:</w:t>
      </w:r>
    </w:p>
    <w:p>
      <w:pPr>
        <w:pStyle w:val="ListParagraph"/>
        <w:numPr>
          <w:ilvl w:val="0"/>
          <w:numId w:val="2"/>
        </w:numPr>
        <w:spacing w:before="40" w:after="40"/>
      </w:pPr>
      <w:r>
        <w:rPr>
          <w:rFonts w:ascii="Arial" w:cs="Arial" w:eastAsia="Arial" w:hAnsi="Arial"/>
          <w:color w:val="333333"/>
          <w:sz w:val="22"/>
          <w:szCs w:val="22"/>
        </w:rPr>
        <w:t xml:space="preserve">Introduction sequence — personal letter, followed by email, then phone call schedule</w:t>
      </w:r>
    </w:p>
    <w:p>
      <w:pPr>
        <w:pStyle w:val="ListParagraph"/>
        <w:numPr>
          <w:ilvl w:val="0"/>
          <w:numId w:val="2"/>
        </w:numPr>
        <w:spacing w:before="40" w:after="40"/>
      </w:pPr>
      <w:r>
        <w:rPr>
          <w:rFonts w:ascii="Arial" w:cs="Arial" w:eastAsia="Arial" w:hAnsi="Arial"/>
          <w:color w:val="333333"/>
          <w:sz w:val="22"/>
          <w:szCs w:val="22"/>
        </w:rPr>
        <w:t xml:space="preserve">Cultivation cadence — ongoing touchpoints calibrated to donor’s communication preferences</w:t>
      </w:r>
    </w:p>
    <w:p>
      <w:pPr>
        <w:pStyle w:val="ListParagraph"/>
        <w:numPr>
          <w:ilvl w:val="0"/>
          <w:numId w:val="2"/>
        </w:numPr>
        <w:spacing w:before="40" w:after="40"/>
      </w:pPr>
      <w:r>
        <w:rPr>
          <w:rFonts w:ascii="Arial" w:cs="Arial" w:eastAsia="Arial" w:hAnsi="Arial"/>
          <w:color w:val="333333"/>
          <w:sz w:val="22"/>
          <w:szCs w:val="22"/>
        </w:rPr>
        <w:t xml:space="preserve">Ask strategy — optimal timing, amount, and channel for the donation solicitation</w:t>
      </w:r>
    </w:p>
    <w:p>
      <w:pPr>
        <w:pStyle w:val="ListParagraph"/>
        <w:numPr>
          <w:ilvl w:val="0"/>
          <w:numId w:val="2"/>
        </w:numPr>
        <w:spacing w:before="40" w:after="40"/>
      </w:pPr>
      <w:r>
        <w:rPr>
          <w:rFonts w:ascii="Arial" w:cs="Arial" w:eastAsia="Arial" w:hAnsi="Arial"/>
          <w:color w:val="333333"/>
          <w:sz w:val="22"/>
          <w:szCs w:val="22"/>
        </w:rPr>
        <w:t xml:space="preserve">Stewardship plan — post-donation thank you sequence and ongoing relationship management</w:t>
      </w:r>
    </w:p>
    <w:p>
      <w:pPr>
        <w:spacing w:before="80" w:after="80"/>
      </w:pPr>
      <w:r>
        <w:rPr>
          <w:rFonts w:ascii="Arial" w:cs="Arial" w:eastAsia="Arial" w:hAnsi="Arial"/>
          <w:i w:val="false"/>
          <w:iCs w:val="false"/>
          <w:color w:val="333333"/>
          <w:sz w:val="22"/>
          <w:szCs w:val="22"/>
        </w:rPr>
        <w:t xml:space="preserve">All of this deploys through the multi-channel campaign tools automatically. The candidate just reviews, personalizes if desired, and clicks SEND.</w:t>
      </w:r>
    </w:p>
    <w:p>
      <w:r>
        <w:br w:type="page"/>
      </w:r>
    </w:p>
    <w:p>
      <w:pPr>
        <w:pStyle w:val="Heading1"/>
        <w:spacing w:before="400" w:after="200"/>
      </w:pPr>
      <w:r>
        <w:rPr>
          <w:rFonts w:ascii="Arial" w:cs="Arial" w:eastAsia="Arial" w:hAnsi="Arial"/>
          <w:b/>
          <w:bCs/>
          <w:color w:val="1B3A5C"/>
          <w:sz w:val="32"/>
          <w:szCs w:val="32"/>
        </w:rPr>
        <w:t xml:space="preserve">4. CANDIDATE DEFAULT HOMEPAGE LAYOUT</w:t>
      </w:r>
    </w:p>
    <w:p>
      <w:pPr>
        <w:pStyle w:val="Heading2"/>
        <w:spacing w:before="300" w:after="150"/>
      </w:pPr>
      <w:r>
        <w:rPr>
          <w:rFonts w:ascii="Arial" w:cs="Arial" w:eastAsia="Arial" w:hAnsi="Arial"/>
          <w:b/>
          <w:bCs/>
          <w:color w:val="1B3A5C"/>
          <w:sz w:val="26"/>
          <w:szCs w:val="26"/>
        </w:rPr>
        <w:t xml:space="preserve">4A. Top Navigation Bar (Mega Menu)</w:t>
      </w:r>
    </w:p>
    <w:p>
      <w:pPr>
        <w:spacing w:before="80" w:after="80"/>
      </w:pPr>
      <w:r>
        <w:rPr>
          <w:rFonts w:ascii="Arial" w:cs="Arial" w:eastAsia="Arial" w:hAnsi="Arial"/>
          <w:i w:val="false"/>
          <w:iCs w:val="false"/>
          <w:color w:val="333333"/>
          <w:sz w:val="22"/>
          <w:szCs w:val="22"/>
        </w:rPr>
        <w:t xml:space="preserve">All 52 ecosystems condensed into 5-6 broad categories. Each category opens a MEGA DROPDOWN covering half the page, with links to every ecosystem and drill-down to molecular-level elements. Every element of BroyhillGOP accessible from the homepage.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4680"/>
        <w:gridCol w:w="3120"/>
      </w:tblGrid>
      <w:tr>
        <w:tc>
          <w:tcPr>
            <w:tcW w:type="dxa" w:w="1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Category</w:t>
            </w:r>
          </w:p>
        </w:tc>
        <w:tc>
          <w:tcPr>
            <w:tcW w:type="dxa" w:w="4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Ecosystems Included</w:t>
            </w:r>
          </w:p>
        </w:tc>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Dropdown Depth</w:t>
            </w:r>
          </w:p>
        </w:tc>
      </w:tr>
      <w:tr>
        <w:tc>
          <w:tcPr>
            <w:tcW w:type="dxa" w:w="1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color w:val="333333"/>
                <w:sz w:val="20"/>
                <w:szCs w:val="20"/>
              </w:rPr>
              <w:t xml:space="preserve">PEOPLE</w:t>
            </w:r>
          </w:p>
        </w:tc>
        <w:tc>
          <w:tcPr>
            <w:tcW w:type="dxa" w:w="4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E01 Donors, E05 Volunteers, E03 Candidates, E04 Activists, E15 Contacts, E24/25/26 Portals</w:t>
            </w:r>
          </w:p>
        </w:tc>
        <w:tc>
          <w:tcPr>
            <w:tcW w:type="dxa" w:w="312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Profile → Activity → Communication → History</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COMMUNICATE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E30 Email, E31 SMS, E32 Phone, E33 Mail, E17 RVM, E19 Social, E35 Inbox, E36 Messenger, E57 Messages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Channel → Campaign → Template → Compose</w:t>
            </w:r>
          </w:p>
        </w:tc>
      </w:tr>
      <w:tr>
        <w:tc>
          <w:tcPr>
            <w:tcW w:type="dxa" w:w="1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color w:val="333333"/>
                <w:sz w:val="20"/>
                <w:szCs w:val="20"/>
              </w:rPr>
              <w:t xml:space="preserve">CAMPAIGNS</w:t>
            </w:r>
          </w:p>
        </w:tc>
        <w:tc>
          <w:tcPr>
            <w:tcW w:type="dxa" w:w="4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E12 Operations, E34/37 Events, E38 Field Ops, E39 P2P, E41 Builder, E43 Advocacy</w:t>
            </w:r>
          </w:p>
        </w:tc>
        <w:tc>
          <w:tcPr>
            <w:tcW w:type="dxa" w:w="312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Campaign → Tasks → Progress → Results</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INTELLIGENCE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E06 Analytics, E07 Issues, E20 Brain, E21 ML, E22 A/B, E42 News, E52 Contact Intel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Dashboard → Analysis → Recommendations → Actions</w:t>
            </w:r>
          </w:p>
        </w:tc>
      </w:tr>
      <w:tr>
        <w:tc>
          <w:tcPr>
            <w:tcW w:type="dxa" w:w="1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color w:val="333333"/>
                <w:sz w:val="20"/>
                <w:szCs w:val="20"/>
              </w:rPr>
              <w:t xml:space="preserve">MEDIA</w:t>
            </w:r>
          </w:p>
        </w:tc>
        <w:tc>
          <w:tcPr>
            <w:tcW w:type="dxa" w:w="4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E08 Templates, E09 Content AI, E16 TV/Radio, E45 Video, E46 Broadcast, E47 Scripts, E48 DNA, E53 Docs</w:t>
            </w:r>
          </w:p>
        </w:tc>
        <w:tc>
          <w:tcPr>
            <w:tcW w:type="dxa" w:w="312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Library → Create → Preview → Distribute</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ADMIN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E10 Compliance, E11 Budget, E28 Financial, E40 Automation, E44 Vendors, E54 Calendar, E55 API</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Settings → Controls → Reports → Toggles</w:t>
            </w:r>
          </w:p>
        </w:tc>
      </w:tr>
    </w:tbl>
    <w:p>
      <w:pPr>
        <w:spacing w:before="80" w:after="80"/>
      </w:pPr>
      <w:r>
        <w:rPr>
          <w:rFonts w:ascii="Arial" w:cs="Arial" w:eastAsia="Arial" w:hAnsi="Arial"/>
          <w:i w:val="false"/>
          <w:iCs w:val="false"/>
          <w:color w:val="333333"/>
          <w:sz w:val="22"/>
          <w:szCs w:val="22"/>
        </w:rPr>
        <w:t xml:space="preserve"/>
      </w:r>
    </w:p>
    <w:p>
      <w:pPr>
        <w:spacing w:before="80" w:after="80"/>
      </w:pPr>
      <w:r>
        <w:rPr>
          <w:rFonts w:ascii="Arial" w:cs="Arial" w:eastAsia="Arial" w:hAnsi="Arial"/>
          <w:i w:val="false"/>
          <w:iCs w:val="false"/>
          <w:color w:val="333333"/>
          <w:sz w:val="22"/>
          <w:szCs w:val="22"/>
        </w:rPr>
        <w:t xml:space="preserve">In the top navigation bar: a large, visible AI ADVISOR button. When clicked, presents a comprehensive popup with campaign strategy, performance feedback, and an Action Plan with tasks AI recommends the candidate do RIGHT NOW.</w:t>
      </w:r>
    </w:p>
    <w:p>
      <w:pPr>
        <w:pStyle w:val="Heading2"/>
        <w:spacing w:before="300" w:after="150"/>
      </w:pPr>
      <w:r>
        <w:rPr>
          <w:rFonts w:ascii="Arial" w:cs="Arial" w:eastAsia="Arial" w:hAnsi="Arial"/>
          <w:b/>
          <w:bCs/>
          <w:color w:val="1B3A5C"/>
          <w:sz w:val="26"/>
          <w:szCs w:val="26"/>
        </w:rPr>
        <w:t xml:space="preserve">4B. Left Sidebar Navigation Panel</w:t>
      </w:r>
    </w:p>
    <w:p>
      <w:pPr>
        <w:spacing w:before="80" w:after="80"/>
      </w:pPr>
      <w:r>
        <w:rPr>
          <w:rFonts w:ascii="Arial" w:cs="Arial" w:eastAsia="Arial" w:hAnsi="Arial"/>
          <w:i w:val="false"/>
          <w:iCs w:val="false"/>
          <w:color w:val="333333"/>
          <w:sz w:val="22"/>
          <w:szCs w:val="22"/>
        </w:rPr>
        <w:t xml:space="preserve">Traditional sidebar with these exact buttons and submenus:</w:t>
      </w:r>
    </w:p>
    <w:p>
      <w:pPr>
        <w:spacing w:before="80" w:after="80"/>
      </w:pPr>
      <w:r>
        <w:rPr>
          <w:rFonts w:ascii="Arial" w:cs="Arial" w:eastAsia="Arial" w:hAnsi="Arial"/>
          <w:b/>
          <w:bCs/>
          <w:color w:val="333333"/>
          <w:sz w:val="22"/>
          <w:szCs w:val="22"/>
        </w:rPr>
        <w:t xml:space="preserve">HOME</w:t>
      </w:r>
      <w:r>
        <w:rPr>
          <w:rFonts w:ascii="Arial" w:cs="Arial" w:eastAsia="Arial" w:hAnsi="Arial"/>
          <w:color w:val="333333"/>
          <w:sz w:val="22"/>
          <w:szCs w:val="22"/>
        </w:rPr>
        <w:t xml:space="preserve"> — Default candidate dashboard (this page)</w:t>
      </w:r>
    </w:p>
    <w:p>
      <w:pPr>
        <w:spacing w:before="80" w:after="80"/>
      </w:pPr>
      <w:r>
        <w:rPr>
          <w:rFonts w:ascii="Arial" w:cs="Arial" w:eastAsia="Arial" w:hAnsi="Arial"/>
          <w:b/>
          <w:bCs/>
          <w:color w:val="333333"/>
          <w:sz w:val="22"/>
          <w:szCs w:val="22"/>
        </w:rPr>
        <w:t xml:space="preserve">SETTINGS</w:t>
      </w:r>
      <w:r>
        <w:rPr>
          <w:rFonts w:ascii="Arial" w:cs="Arial" w:eastAsia="Arial" w:hAnsi="Arial"/>
          <w:color w:val="333333"/>
          <w:sz w:val="22"/>
          <w:szCs w:val="22"/>
        </w:rPr>
        <w:t xml:space="preserve"> — Account, preferences, notification controls, theme</w:t>
      </w:r>
    </w:p>
    <w:p>
      <w:pPr>
        <w:spacing w:before="80" w:after="80"/>
      </w:pPr>
      <w:r>
        <w:rPr>
          <w:rFonts w:ascii="Arial" w:cs="Arial" w:eastAsia="Arial" w:hAnsi="Arial"/>
          <w:b/>
          <w:bCs/>
          <w:color w:val="333333"/>
          <w:sz w:val="22"/>
          <w:szCs w:val="22"/>
        </w:rPr>
        <w:t xml:space="preserve">COMMUNICATION CENTER</w:t>
      </w:r>
      <w:r>
        <w:rPr>
          <w:rFonts w:ascii="Arial" w:cs="Arial" w:eastAsia="Arial" w:hAnsi="Arial"/>
          <w:color w:val="333333"/>
          <w:sz w:val="22"/>
          <w:szCs w:val="22"/>
        </w:rPr>
        <w:t xml:space="preserve"> — Personal email compose, text messaging, print correspondence, integrated with Contact Directory</w:t>
      </w:r>
    </w:p>
    <w:p>
      <w:pPr>
        <w:spacing w:before="80" w:after="80"/>
      </w:pPr>
      <w:r>
        <w:rPr>
          <w:rFonts w:ascii="Arial" w:cs="Arial" w:eastAsia="Arial" w:hAnsi="Arial"/>
          <w:b/>
          <w:bCs/>
          <w:color w:val="333333"/>
          <w:sz w:val="22"/>
          <w:szCs w:val="22"/>
        </w:rPr>
        <w:t xml:space="preserve">CONTACT DIRECTORY</w:t>
      </w:r>
      <w:r>
        <w:rPr>
          <w:rFonts w:ascii="Arial" w:cs="Arial" w:eastAsia="Arial" w:hAnsi="Arial"/>
          <w:color w:val="333333"/>
          <w:sz w:val="22"/>
          <w:szCs w:val="22"/>
        </w:rPr>
        <w:t xml:space="preserve"> — Candidate’s personal directory + entire platform database with click-to-populate phone, email, cell, address</w:t>
      </w:r>
    </w:p>
    <w:p>
      <w:pPr>
        <w:spacing w:before="80" w:after="80"/>
      </w:pPr>
      <w:r>
        <w:rPr>
          <w:rFonts w:ascii="Arial" w:cs="Arial" w:eastAsia="Arial" w:hAnsi="Arial"/>
          <w:b/>
          <w:bCs/>
          <w:color w:val="333333"/>
          <w:sz w:val="22"/>
          <w:szCs w:val="22"/>
        </w:rPr>
        <w:t xml:space="preserve">DONORS</w:t>
      </w:r>
      <w:r>
        <w:rPr>
          <w:rFonts w:ascii="Arial" w:cs="Arial" w:eastAsia="Arial" w:hAnsi="Arial"/>
          <w:color w:val="333333"/>
          <w:sz w:val="22"/>
          <w:szCs w:val="22"/>
        </w:rPr>
        <w:t xml:space="preserve"> — 1. My Donors  2. My BroyhillGOP VIPs  3. ALL Donors</w:t>
      </w:r>
    </w:p>
    <w:p>
      <w:pPr>
        <w:spacing w:before="80" w:after="80"/>
      </w:pPr>
      <w:r>
        <w:rPr>
          <w:rFonts w:ascii="Arial" w:cs="Arial" w:eastAsia="Arial" w:hAnsi="Arial"/>
          <w:b/>
          <w:bCs/>
          <w:color w:val="333333"/>
          <w:sz w:val="22"/>
          <w:szCs w:val="22"/>
        </w:rPr>
        <w:t xml:space="preserve">VOLUNTEERS</w:t>
      </w:r>
      <w:r>
        <w:rPr>
          <w:rFonts w:ascii="Arial" w:cs="Arial" w:eastAsia="Arial" w:hAnsi="Arial"/>
          <w:color w:val="333333"/>
          <w:sz w:val="22"/>
          <w:szCs w:val="22"/>
        </w:rPr>
        <w:t xml:space="preserve"> — 1. My Volunteers  2. My BroyhillGOP VIPs  3. ALL Volunteers</w:t>
      </w:r>
    </w:p>
    <w:p>
      <w:pPr>
        <w:spacing w:before="80" w:after="80"/>
      </w:pPr>
      <w:r>
        <w:rPr>
          <w:rFonts w:ascii="Arial" w:cs="Arial" w:eastAsia="Arial" w:hAnsi="Arial"/>
          <w:b/>
          <w:bCs/>
          <w:color w:val="333333"/>
          <w:sz w:val="22"/>
          <w:szCs w:val="22"/>
        </w:rPr>
        <w:t xml:space="preserve">CAMPAIGNS</w:t>
      </w:r>
      <w:r>
        <w:rPr>
          <w:rFonts w:ascii="Arial" w:cs="Arial" w:eastAsia="Arial" w:hAnsi="Arial"/>
          <w:color w:val="333333"/>
          <w:sz w:val="22"/>
          <w:szCs w:val="22"/>
        </w:rPr>
        <w:t xml:space="preserve"> — Campaign cards with real-time activities, RSVPs, donations. Future events with progress reports. Communication portal. NEW CAMPAIGN button → AI Wizard</w:t>
      </w:r>
    </w:p>
    <w:p>
      <w:pPr>
        <w:spacing w:before="80" w:after="80"/>
      </w:pPr>
      <w:r>
        <w:rPr>
          <w:rFonts w:ascii="Arial" w:cs="Arial" w:eastAsia="Arial" w:hAnsi="Arial"/>
          <w:b/>
          <w:bCs/>
          <w:color w:val="333333"/>
          <w:sz w:val="22"/>
          <w:szCs w:val="22"/>
        </w:rPr>
        <w:t xml:space="preserve">TASKS</w:t>
      </w:r>
      <w:r>
        <w:rPr>
          <w:rFonts w:ascii="Arial" w:cs="Arial" w:eastAsia="Arial" w:hAnsi="Arial"/>
          <w:color w:val="333333"/>
          <w:sz w:val="22"/>
          <w:szCs w:val="22"/>
        </w:rPr>
        <w:t xml:space="preserve"> — 1. Today’s Tasks  2. Future Tasks</w:t>
      </w:r>
    </w:p>
    <w:p>
      <w:pPr>
        <w:spacing w:before="80" w:after="80"/>
      </w:pPr>
      <w:r>
        <w:rPr>
          <w:rFonts w:ascii="Arial" w:cs="Arial" w:eastAsia="Arial" w:hAnsi="Arial"/>
          <w:b/>
          <w:bCs/>
          <w:color w:val="333333"/>
          <w:sz w:val="22"/>
          <w:szCs w:val="22"/>
        </w:rPr>
        <w:t xml:space="preserve">NEWS</w:t>
      </w:r>
      <w:r>
        <w:rPr>
          <w:rFonts w:ascii="Arial" w:cs="Arial" w:eastAsia="Arial" w:hAnsi="Arial"/>
          <w:color w:val="333333"/>
          <w:sz w:val="22"/>
          <w:szCs w:val="22"/>
        </w:rPr>
        <w:t xml:space="preserve"> — 1. Today  2. Opponent News  3. Action Items (news requiring candidate response)</w:t>
      </w:r>
    </w:p>
    <w:p>
      <w:pPr>
        <w:spacing w:before="80" w:after="80"/>
      </w:pPr>
      <w:r>
        <w:rPr>
          <w:rFonts w:ascii="Arial" w:cs="Arial" w:eastAsia="Arial" w:hAnsi="Arial"/>
          <w:b/>
          <w:bCs/>
          <w:color w:val="333333"/>
          <w:sz w:val="22"/>
          <w:szCs w:val="22"/>
        </w:rPr>
        <w:t xml:space="preserve">CAMPAIGN MANAGER</w:t>
      </w:r>
      <w:r>
        <w:rPr>
          <w:rFonts w:ascii="Arial" w:cs="Arial" w:eastAsia="Arial" w:hAnsi="Arial"/>
          <w:color w:val="333333"/>
          <w:sz w:val="22"/>
          <w:szCs w:val="22"/>
        </w:rPr>
        <w:t xml:space="preserve"> — 1. New Message  2. Campaign Calendar  3. Team Coordination</w:t>
      </w:r>
    </w:p>
    <w:p>
      <w:pPr>
        <w:spacing w:before="80" w:after="80"/>
      </w:pPr>
      <w:r>
        <w:rPr>
          <w:rFonts w:ascii="Arial" w:cs="Arial" w:eastAsia="Arial" w:hAnsi="Arial"/>
          <w:b/>
          <w:bCs/>
          <w:color w:val="333333"/>
          <w:sz w:val="22"/>
          <w:szCs w:val="22"/>
        </w:rPr>
        <w:t xml:space="preserve">CALENDAR</w:t>
      </w:r>
      <w:r>
        <w:rPr>
          <w:rFonts w:ascii="Arial" w:cs="Arial" w:eastAsia="Arial" w:hAnsi="Arial"/>
          <w:color w:val="333333"/>
          <w:sz w:val="22"/>
          <w:szCs w:val="22"/>
        </w:rPr>
        <w:t xml:space="preserve"> — 1. My Schedule  2. Campaign Events  3. Fundraising Calls</w:t>
      </w:r>
    </w:p>
    <w:p>
      <w:pPr>
        <w:spacing w:before="80" w:after="80"/>
      </w:pPr>
      <w:r>
        <w:rPr>
          <w:rFonts w:ascii="Arial" w:cs="Arial" w:eastAsia="Arial" w:hAnsi="Arial"/>
          <w:b/>
          <w:bCs/>
          <w:color w:val="333333"/>
          <w:sz w:val="22"/>
          <w:szCs w:val="22"/>
        </w:rPr>
        <w:t xml:space="preserve">HELP</w:t>
      </w:r>
      <w:r>
        <w:rPr>
          <w:rFonts w:ascii="Arial" w:cs="Arial" w:eastAsia="Arial" w:hAnsi="Arial"/>
          <w:color w:val="333333"/>
          <w:sz w:val="22"/>
          <w:szCs w:val="22"/>
        </w:rPr>
        <w:t xml:space="preserve"> — Tutorials, FAQ, support chat, knowledge base</w:t>
      </w:r>
    </w:p>
    <w:p>
      <w:pPr>
        <w:spacing w:before="80" w:after="80"/>
      </w:pPr>
      <w:r>
        <w:rPr>
          <w:rFonts w:ascii="Arial" w:cs="Arial" w:eastAsia="Arial" w:hAnsi="Arial"/>
          <w:b/>
          <w:bCs/>
          <w:color w:val="333333"/>
          <w:sz w:val="22"/>
          <w:szCs w:val="22"/>
        </w:rPr>
        <w:t xml:space="preserve">AI — ARTIFICIAL INTELLIGENCE</w:t>
      </w:r>
      <w:r>
        <w:rPr>
          <w:rFonts w:ascii="Arial" w:cs="Arial" w:eastAsia="Arial" w:hAnsi="Arial"/>
          <w:color w:val="333333"/>
          <w:sz w:val="22"/>
          <w:szCs w:val="22"/>
        </w:rPr>
        <w:t xml:space="preserve"> — 1. Today’s Agenda  2. Campaign Strategy  3. Goals &amp; Objectives Performance  4. Opinion Polls  5. Settings</w:t>
      </w:r>
    </w:p>
    <w:p>
      <w:pPr>
        <w:spacing w:before="80" w:after="80"/>
      </w:pPr>
      <w:r>
        <w:rPr>
          <w:rFonts w:ascii="Arial" w:cs="Arial" w:eastAsia="Arial" w:hAnsi="Arial"/>
          <w:b/>
          <w:bCs/>
          <w:color w:val="333333"/>
          <w:sz w:val="22"/>
          <w:szCs w:val="22"/>
        </w:rPr>
        <w:t xml:space="preserve">ADMINISTRATION</w:t>
      </w:r>
      <w:r>
        <w:rPr>
          <w:rFonts w:ascii="Arial" w:cs="Arial" w:eastAsia="Arial" w:hAnsi="Arial"/>
          <w:color w:val="333333"/>
          <w:sz w:val="22"/>
          <w:szCs w:val="22"/>
        </w:rPr>
        <w:t xml:space="preserve"> — 1. Invoices  2. Customer Service  3. Technical Support  4. Campaign Manager  5. BroyhillGOP Directory</w:t>
      </w:r>
    </w:p>
    <w:p>
      <w:pPr>
        <w:spacing w:before="80" w:after="80"/>
      </w:pPr>
      <w:r>
        <w:rPr>
          <w:rFonts w:ascii="Arial" w:cs="Arial" w:eastAsia="Arial" w:hAnsi="Arial"/>
          <w:i w:val="false"/>
          <w:iCs w:val="false"/>
          <w:color w:val="333333"/>
          <w:sz w:val="22"/>
          <w:szCs w:val="22"/>
        </w:rPr>
        <w:t xml:space="preserve"/>
      </w:r>
    </w:p>
    <w:p>
      <w:pPr>
        <w:spacing w:before="80" w:after="80"/>
      </w:pPr>
      <w:r>
        <w:rPr>
          <w:rFonts w:ascii="Arial" w:cs="Arial" w:eastAsia="Arial" w:hAnsi="Arial"/>
          <w:i w:val="false"/>
          <w:iCs w:val="false"/>
          <w:color w:val="333333"/>
          <w:sz w:val="22"/>
          <w:szCs w:val="22"/>
        </w:rPr>
        <w:t xml:space="preserve">Attached to the right border of the left nav panel: an AI ADVISOR button. When clicked, opens a half-page panel to the right. Contains comprehensive AI dialog with directory navigation, campaign advice based on quantitative results, and a large dialog box for candidate to ask anything in plain language. AI can open a right-side browser panel to work with candidate on composing, designing, or operating any part of the platform. Keeps a log of all sessions.</w:t>
      </w:r>
    </w:p>
    <w:p>
      <w:r>
        <w:br w:type="page"/>
      </w:r>
    </w:p>
    <w:p>
      <w:pPr>
        <w:pStyle w:val="Heading2"/>
        <w:spacing w:before="300" w:after="150"/>
      </w:pPr>
      <w:r>
        <w:rPr>
          <w:rFonts w:ascii="Arial" w:cs="Arial" w:eastAsia="Arial" w:hAnsi="Arial"/>
          <w:b/>
          <w:bCs/>
          <w:color w:val="1B3A5C"/>
          <w:sz w:val="26"/>
          <w:szCs w:val="26"/>
        </w:rPr>
        <w:t xml:space="preserve">4C. Homepage Body — Above the Fold</w:t>
      </w:r>
    </w:p>
    <w:p>
      <w:pPr>
        <w:spacing w:before="80" w:after="80"/>
      </w:pPr>
      <w:r>
        <w:rPr>
          <w:rFonts w:ascii="Arial" w:cs="Arial" w:eastAsia="Arial" w:hAnsi="Arial"/>
          <w:i w:val="false"/>
          <w:iCs w:val="false"/>
          <w:color w:val="333333"/>
          <w:sz w:val="22"/>
          <w:szCs w:val="22"/>
        </w:rPr>
        <w:t xml:space="preserve">4-5 primary KPI cards that the candidate sees FIRST:</w:t>
      </w:r>
    </w:p>
    <w:p>
      <w:pPr>
        <w:pStyle w:val="ListParagraph"/>
        <w:numPr>
          <w:ilvl w:val="0"/>
          <w:numId w:val="2"/>
        </w:numPr>
        <w:spacing w:before="40" w:after="40"/>
      </w:pPr>
      <w:r>
        <w:rPr>
          <w:rFonts w:ascii="Arial" w:cs="Arial" w:eastAsia="Arial" w:hAnsi="Arial"/>
          <w:b/>
          <w:bCs/>
          <w:color w:val="333333"/>
          <w:sz w:val="22"/>
          <w:szCs w:val="22"/>
        </w:rPr>
        <w:t xml:space="preserve">Card 1: MONEY RAISED</w:t>
      </w:r>
      <w:r>
        <w:rPr>
          <w:rFonts w:ascii="Arial" w:cs="Arial" w:eastAsia="Arial" w:hAnsi="Arial"/>
          <w:color w:val="333333"/>
          <w:sz w:val="22"/>
          <w:szCs w:val="22"/>
        </w:rPr>
        <w:t xml:space="preserve"> — Today / Month-to-Date / Quarter / Year-to-Date / Goal Progress bar. Click → Donor Ecosystem</w:t>
      </w:r>
    </w:p>
    <w:p>
      <w:pPr>
        <w:pStyle w:val="ListParagraph"/>
        <w:numPr>
          <w:ilvl w:val="0"/>
          <w:numId w:val="2"/>
        </w:numPr>
        <w:spacing w:before="40" w:after="40"/>
      </w:pPr>
      <w:r>
        <w:rPr>
          <w:rFonts w:ascii="Arial" w:cs="Arial" w:eastAsia="Arial" w:hAnsi="Arial"/>
          <w:b/>
          <w:bCs/>
          <w:color w:val="333333"/>
          <w:sz w:val="22"/>
          <w:szCs w:val="22"/>
        </w:rPr>
        <w:t xml:space="preserve">Card 2: VOLUNTEER ACTIVITY</w:t>
      </w:r>
      <w:r>
        <w:rPr>
          <w:rFonts w:ascii="Arial" w:cs="Arial" w:eastAsia="Arial" w:hAnsi="Arial"/>
          <w:color w:val="333333"/>
          <w:sz w:val="22"/>
          <w:szCs w:val="22"/>
        </w:rPr>
        <w:t xml:space="preserve"> — Active volunteers / Hours this week / New signups. Click → Volunteer Ecosystem</w:t>
      </w:r>
    </w:p>
    <w:p>
      <w:pPr>
        <w:pStyle w:val="ListParagraph"/>
        <w:numPr>
          <w:ilvl w:val="0"/>
          <w:numId w:val="2"/>
        </w:numPr>
        <w:spacing w:before="40" w:after="40"/>
      </w:pPr>
      <w:r>
        <w:rPr>
          <w:rFonts w:ascii="Arial" w:cs="Arial" w:eastAsia="Arial" w:hAnsi="Arial"/>
          <w:b/>
          <w:bCs/>
          <w:color w:val="333333"/>
          <w:sz w:val="22"/>
          <w:szCs w:val="22"/>
        </w:rPr>
        <w:t xml:space="preserve">Card 3: CAMPAIGN HEALTH</w:t>
      </w:r>
      <w:r>
        <w:rPr>
          <w:rFonts w:ascii="Arial" w:cs="Arial" w:eastAsia="Arial" w:hAnsi="Arial"/>
          <w:color w:val="333333"/>
          <w:sz w:val="22"/>
          <w:szCs w:val="22"/>
        </w:rPr>
        <w:t xml:space="preserve"> — Overall AI score combining fundraising, outreach, volunteer activity, and news sentiment</w:t>
      </w:r>
    </w:p>
    <w:p>
      <w:pPr>
        <w:pStyle w:val="ListParagraph"/>
        <w:numPr>
          <w:ilvl w:val="0"/>
          <w:numId w:val="2"/>
        </w:numPr>
        <w:spacing w:before="40" w:after="40"/>
      </w:pPr>
      <w:r>
        <w:rPr>
          <w:rFonts w:ascii="Arial" w:cs="Arial" w:eastAsia="Arial" w:hAnsi="Arial"/>
          <w:b/>
          <w:bCs/>
          <w:color w:val="333333"/>
          <w:sz w:val="22"/>
          <w:szCs w:val="22"/>
        </w:rPr>
        <w:t xml:space="preserve">Card 4: URGENT ACTIONS</w:t>
      </w:r>
      <w:r>
        <w:rPr>
          <w:rFonts w:ascii="Arial" w:cs="Arial" w:eastAsia="Arial" w:hAnsi="Arial"/>
          <w:color w:val="333333"/>
          <w:sz w:val="22"/>
          <w:szCs w:val="22"/>
        </w:rPr>
        <w:t xml:space="preserve"> — Count of items needing candidate attention RIGHT NOW. Click → Task list</w:t>
      </w:r>
    </w:p>
    <w:p>
      <w:pPr>
        <w:pStyle w:val="ListParagraph"/>
        <w:numPr>
          <w:ilvl w:val="0"/>
          <w:numId w:val="2"/>
        </w:numPr>
        <w:spacing w:before="40" w:after="40"/>
      </w:pPr>
      <w:r>
        <w:rPr>
          <w:rFonts w:ascii="Arial" w:cs="Arial" w:eastAsia="Arial" w:hAnsi="Arial"/>
          <w:b/>
          <w:bCs/>
          <w:color w:val="333333"/>
          <w:sz w:val="22"/>
          <w:szCs w:val="22"/>
        </w:rPr>
        <w:t xml:space="preserve">Card 5: OPPONENT TRACKER</w:t>
      </w:r>
      <w:r>
        <w:rPr>
          <w:rFonts w:ascii="Arial" w:cs="Arial" w:eastAsia="Arial" w:hAnsi="Arial"/>
          <w:color w:val="333333"/>
          <w:sz w:val="22"/>
          <w:szCs w:val="22"/>
        </w:rPr>
        <w:t xml:space="preserve"> — Opponent’s latest activity, fundraising, and social media pulse. Click → News Intelligence</w:t>
      </w:r>
    </w:p>
    <w:p>
      <w:pPr>
        <w:pStyle w:val="Heading2"/>
        <w:spacing w:before="300" w:after="150"/>
      </w:pPr>
      <w:r>
        <w:rPr>
          <w:rFonts w:ascii="Arial" w:cs="Arial" w:eastAsia="Arial" w:hAnsi="Arial"/>
          <w:b/>
          <w:bCs/>
          <w:color w:val="1B3A5C"/>
          <w:sz w:val="26"/>
          <w:szCs w:val="26"/>
        </w:rPr>
        <w:t xml:space="preserve">4D. Homepage Body — Live Campaign News Feed</w:t>
      </w:r>
    </w:p>
    <w:p>
      <w:pPr>
        <w:spacing w:before="80" w:after="80"/>
      </w:pPr>
      <w:r>
        <w:rPr>
          <w:rFonts w:ascii="Arial" w:cs="Arial" w:eastAsia="Arial" w:hAnsi="Arial"/>
          <w:i w:val="false"/>
          <w:iCs w:val="false"/>
          <w:color w:val="333333"/>
          <w:sz w:val="22"/>
          <w:szCs w:val="22"/>
        </w:rPr>
        <w:t xml:space="preserve">Below the KPI cards: a scrolling news feed showing REAL-TIME campaign activity. This is what makes the candidate come back every hour. The feed aggregates live events from ALL ecosystems:</w:t>
      </w:r>
    </w:p>
    <w:p>
      <w:pPr>
        <w:spacing w:before="200" w:after="100"/>
      </w:pPr>
      <w:r>
        <w:rPr>
          <w:rFonts w:ascii="Arial" w:cs="Arial" w:eastAsia="Arial" w:hAnsi="Arial"/>
          <w:b/>
          <w:bCs/>
          <w:color w:val="333333"/>
          <w:sz w:val="22"/>
          <w:szCs w:val="22"/>
        </w:rPr>
        <w:t xml:space="preserve">NEWSFEED CONTENT SOURCES (Comprehensive):</w:t>
      </w:r>
    </w:p>
    <w:p>
      <w:pPr>
        <w:pStyle w:val="ListParagraph"/>
        <w:numPr>
          <w:ilvl w:val="0"/>
          <w:numId w:val="2"/>
        </w:numPr>
        <w:spacing w:before="40" w:after="40"/>
      </w:pPr>
      <w:r>
        <w:rPr>
          <w:rFonts w:ascii="Arial" w:cs="Arial" w:eastAsia="Arial" w:hAnsi="Arial"/>
          <w:b/>
          <w:bCs/>
          <w:color w:val="333333"/>
          <w:sz w:val="22"/>
          <w:szCs w:val="22"/>
        </w:rPr>
        <w:t xml:space="preserve">Donation received</w:t>
      </w:r>
      <w:r>
        <w:rPr>
          <w:rFonts w:ascii="Arial" w:cs="Arial" w:eastAsia="Arial" w:hAnsi="Arial"/>
          <w:color w:val="333333"/>
          <w:sz w:val="22"/>
          <w:szCs w:val="22"/>
        </w:rPr>
        <w:t xml:space="preserve"> — “John Smith donated $250” with link to donor profile and AI-suggested thank you</w:t>
      </w:r>
    </w:p>
    <w:p>
      <w:pPr>
        <w:pStyle w:val="ListParagraph"/>
        <w:numPr>
          <w:ilvl w:val="0"/>
          <w:numId w:val="2"/>
        </w:numPr>
        <w:spacing w:before="40" w:after="40"/>
      </w:pPr>
      <w:r>
        <w:rPr>
          <w:rFonts w:ascii="Arial" w:cs="Arial" w:eastAsia="Arial" w:hAnsi="Arial"/>
          <w:b/>
          <w:bCs/>
          <w:color w:val="333333"/>
          <w:sz w:val="22"/>
          <w:szCs w:val="22"/>
        </w:rPr>
        <w:t xml:space="preserve">Volunteer signed up</w:t>
      </w:r>
      <w:r>
        <w:rPr>
          <w:rFonts w:ascii="Arial" w:cs="Arial" w:eastAsia="Arial" w:hAnsi="Arial"/>
          <w:color w:val="333333"/>
          <w:sz w:val="22"/>
          <w:szCs w:val="22"/>
        </w:rPr>
        <w:t xml:space="preserve"> — “Sarah Johnson joined your volunteer team” with link to welcome sequence</w:t>
      </w:r>
    </w:p>
    <w:p>
      <w:pPr>
        <w:pStyle w:val="ListParagraph"/>
        <w:numPr>
          <w:ilvl w:val="0"/>
          <w:numId w:val="2"/>
        </w:numPr>
        <w:spacing w:before="40" w:after="40"/>
      </w:pPr>
      <w:r>
        <w:rPr>
          <w:rFonts w:ascii="Arial" w:cs="Arial" w:eastAsia="Arial" w:hAnsi="Arial"/>
          <w:b/>
          <w:bCs/>
          <w:color w:val="333333"/>
          <w:sz w:val="22"/>
          <w:szCs w:val="22"/>
        </w:rPr>
        <w:t xml:space="preserve">RSVP accepted/declined</w:t>
      </w:r>
      <w:r>
        <w:rPr>
          <w:rFonts w:ascii="Arial" w:cs="Arial" w:eastAsia="Arial" w:hAnsi="Arial"/>
          <w:color w:val="333333"/>
          <w:sz w:val="22"/>
          <w:szCs w:val="22"/>
        </w:rPr>
        <w:t xml:space="preserve"> — “15 new RSVPs for your March 5 town hall” with link to event details</w:t>
      </w:r>
    </w:p>
    <w:p>
      <w:pPr>
        <w:pStyle w:val="ListParagraph"/>
        <w:numPr>
          <w:ilvl w:val="0"/>
          <w:numId w:val="2"/>
        </w:numPr>
        <w:spacing w:before="40" w:after="40"/>
      </w:pPr>
      <w:r>
        <w:rPr>
          <w:rFonts w:ascii="Arial" w:cs="Arial" w:eastAsia="Arial" w:hAnsi="Arial"/>
          <w:b/>
          <w:bCs/>
          <w:color w:val="333333"/>
          <w:sz w:val="22"/>
          <w:szCs w:val="22"/>
        </w:rPr>
        <w:t xml:space="preserve">Campaign email sent</w:t>
      </w:r>
      <w:r>
        <w:rPr>
          <w:rFonts w:ascii="Arial" w:cs="Arial" w:eastAsia="Arial" w:hAnsi="Arial"/>
          <w:color w:val="333333"/>
          <w:sz w:val="22"/>
          <w:szCs w:val="22"/>
        </w:rPr>
        <w:t xml:space="preserve"> — “Newsletter delivered to 2,400 supporters — 23% open rate so far”</w:t>
      </w:r>
    </w:p>
    <w:p>
      <w:pPr>
        <w:pStyle w:val="ListParagraph"/>
        <w:numPr>
          <w:ilvl w:val="0"/>
          <w:numId w:val="2"/>
        </w:numPr>
        <w:spacing w:before="40" w:after="40"/>
      </w:pPr>
      <w:r>
        <w:rPr>
          <w:rFonts w:ascii="Arial" w:cs="Arial" w:eastAsia="Arial" w:hAnsi="Arial"/>
          <w:b/>
          <w:bCs/>
          <w:color w:val="333333"/>
          <w:sz w:val="22"/>
          <w:szCs w:val="22"/>
        </w:rPr>
        <w:t xml:space="preserve">SMS response received</w:t>
      </w:r>
      <w:r>
        <w:rPr>
          <w:rFonts w:ascii="Arial" w:cs="Arial" w:eastAsia="Arial" w:hAnsi="Arial"/>
          <w:color w:val="333333"/>
          <w:sz w:val="22"/>
          <w:szCs w:val="22"/>
        </w:rPr>
        <w:t xml:space="preserve"> — “42 replies to your text blast — 3 need personal response”</w:t>
      </w:r>
    </w:p>
    <w:p>
      <w:pPr>
        <w:pStyle w:val="ListParagraph"/>
        <w:numPr>
          <w:ilvl w:val="0"/>
          <w:numId w:val="2"/>
        </w:numPr>
        <w:spacing w:before="40" w:after="40"/>
      </w:pPr>
      <w:r>
        <w:rPr>
          <w:rFonts w:ascii="Arial" w:cs="Arial" w:eastAsia="Arial" w:hAnsi="Arial"/>
          <w:b/>
          <w:bCs/>
          <w:color w:val="333333"/>
          <w:sz w:val="22"/>
          <w:szCs w:val="22"/>
        </w:rPr>
        <w:t xml:space="preserve">Social media mention</w:t>
      </w:r>
      <w:r>
        <w:rPr>
          <w:rFonts w:ascii="Arial" w:cs="Arial" w:eastAsia="Arial" w:hAnsi="Arial"/>
          <w:color w:val="333333"/>
          <w:sz w:val="22"/>
          <w:szCs w:val="22"/>
        </w:rPr>
        <w:t xml:space="preserve"> — “Your opponent posted about education funding” with AI-recommended response</w:t>
      </w:r>
    </w:p>
    <w:p>
      <w:pPr>
        <w:pStyle w:val="ListParagraph"/>
        <w:numPr>
          <w:ilvl w:val="0"/>
          <w:numId w:val="2"/>
        </w:numPr>
        <w:spacing w:before="40" w:after="40"/>
      </w:pPr>
      <w:r>
        <w:rPr>
          <w:rFonts w:ascii="Arial" w:cs="Arial" w:eastAsia="Arial" w:hAnsi="Arial"/>
          <w:b/>
          <w:bCs/>
          <w:color w:val="333333"/>
          <w:sz w:val="22"/>
          <w:szCs w:val="22"/>
        </w:rPr>
        <w:t xml:space="preserve">News article published</w:t>
      </w:r>
      <w:r>
        <w:rPr>
          <w:rFonts w:ascii="Arial" w:cs="Arial" w:eastAsia="Arial" w:hAnsi="Arial"/>
          <w:color w:val="333333"/>
          <w:sz w:val="22"/>
          <w:szCs w:val="22"/>
        </w:rPr>
        <w:t xml:space="preserve"> — “Local paper covered school board budget debate” with press response template</w:t>
      </w:r>
    </w:p>
    <w:p>
      <w:pPr>
        <w:pStyle w:val="ListParagraph"/>
        <w:numPr>
          <w:ilvl w:val="0"/>
          <w:numId w:val="2"/>
        </w:numPr>
        <w:spacing w:before="40" w:after="40"/>
      </w:pPr>
      <w:r>
        <w:rPr>
          <w:rFonts w:ascii="Arial" w:cs="Arial" w:eastAsia="Arial" w:hAnsi="Arial"/>
          <w:b/>
          <w:bCs/>
          <w:color w:val="333333"/>
          <w:sz w:val="22"/>
          <w:szCs w:val="22"/>
        </w:rPr>
        <w:t xml:space="preserve">Top 100 donor social post</w:t>
      </w:r>
      <w:r>
        <w:rPr>
          <w:rFonts w:ascii="Arial" w:cs="Arial" w:eastAsia="Arial" w:hAnsi="Arial"/>
          <w:color w:val="333333"/>
          <w:sz w:val="22"/>
          <w:szCs w:val="22"/>
        </w:rPr>
        <w:t xml:space="preserve"> — “Your VIP donor commented on gun rights legislation”</w:t>
      </w:r>
    </w:p>
    <w:p>
      <w:pPr>
        <w:pStyle w:val="ListParagraph"/>
        <w:numPr>
          <w:ilvl w:val="0"/>
          <w:numId w:val="2"/>
        </w:numPr>
        <w:spacing w:before="40" w:after="40"/>
      </w:pPr>
      <w:r>
        <w:rPr>
          <w:rFonts w:ascii="Arial" w:cs="Arial" w:eastAsia="Arial" w:hAnsi="Arial"/>
          <w:b/>
          <w:bCs/>
          <w:color w:val="333333"/>
          <w:sz w:val="22"/>
          <w:szCs w:val="22"/>
        </w:rPr>
        <w:t xml:space="preserve">Opponent social activity</w:t>
      </w:r>
      <w:r>
        <w:rPr>
          <w:rFonts w:ascii="Arial" w:cs="Arial" w:eastAsia="Arial" w:hAnsi="Arial"/>
          <w:color w:val="333333"/>
          <w:sz w:val="22"/>
          <w:szCs w:val="22"/>
        </w:rPr>
        <w:t xml:space="preserve"> — real-time tracking of opponent’s posts, ads, and engagement</w:t>
      </w:r>
    </w:p>
    <w:p>
      <w:pPr>
        <w:pStyle w:val="ListParagraph"/>
        <w:numPr>
          <w:ilvl w:val="0"/>
          <w:numId w:val="2"/>
        </w:numPr>
        <w:spacing w:before="40" w:after="40"/>
      </w:pPr>
      <w:r>
        <w:rPr>
          <w:rFonts w:ascii="Arial" w:cs="Arial" w:eastAsia="Arial" w:hAnsi="Arial"/>
          <w:b/>
          <w:bCs/>
          <w:color w:val="333333"/>
          <w:sz w:val="22"/>
          <w:szCs w:val="22"/>
        </w:rPr>
        <w:t xml:space="preserve">Opponent press clippings</w:t>
      </w:r>
      <w:r>
        <w:rPr>
          <w:rFonts w:ascii="Arial" w:cs="Arial" w:eastAsia="Arial" w:hAnsi="Arial"/>
          <w:color w:val="333333"/>
          <w:sz w:val="22"/>
          <w:szCs w:val="22"/>
        </w:rPr>
        <w:t xml:space="preserve"> — articles mentioning opponent with sentiment analysis</w:t>
      </w:r>
    </w:p>
    <w:p>
      <w:pPr>
        <w:pStyle w:val="ListParagraph"/>
        <w:numPr>
          <w:ilvl w:val="0"/>
          <w:numId w:val="2"/>
        </w:numPr>
        <w:spacing w:before="40" w:after="40"/>
      </w:pPr>
      <w:r>
        <w:rPr>
          <w:rFonts w:ascii="Arial" w:cs="Arial" w:eastAsia="Arial" w:hAnsi="Arial"/>
          <w:b/>
          <w:bCs/>
          <w:color w:val="333333"/>
          <w:sz w:val="22"/>
          <w:szCs w:val="22"/>
        </w:rPr>
        <w:t xml:space="preserve">Campaign task completed</w:t>
      </w:r>
      <w:r>
        <w:rPr>
          <w:rFonts w:ascii="Arial" w:cs="Arial" w:eastAsia="Arial" w:hAnsi="Arial"/>
          <w:color w:val="333333"/>
          <w:sz w:val="22"/>
          <w:szCs w:val="22"/>
        </w:rPr>
        <w:t xml:space="preserve"> — “Phone bank shift completed: 180 calls, 23 pledges”</w:t>
      </w:r>
    </w:p>
    <w:p>
      <w:pPr>
        <w:pStyle w:val="ListParagraph"/>
        <w:numPr>
          <w:ilvl w:val="0"/>
          <w:numId w:val="2"/>
        </w:numPr>
        <w:spacing w:before="40" w:after="40"/>
      </w:pPr>
      <w:r>
        <w:rPr>
          <w:rFonts w:ascii="Arial" w:cs="Arial" w:eastAsia="Arial" w:hAnsi="Arial"/>
          <w:b/>
          <w:bCs/>
          <w:color w:val="333333"/>
          <w:sz w:val="22"/>
          <w:szCs w:val="22"/>
        </w:rPr>
        <w:t xml:space="preserve">Volunteer hours logged</w:t>
      </w:r>
      <w:r>
        <w:rPr>
          <w:rFonts w:ascii="Arial" w:cs="Arial" w:eastAsia="Arial" w:hAnsi="Arial"/>
          <w:color w:val="333333"/>
          <w:sz w:val="22"/>
          <w:szCs w:val="22"/>
        </w:rPr>
        <w:t xml:space="preserve"> — “Team logged 45 hours this week — up 30% from last week”</w:t>
      </w:r>
    </w:p>
    <w:p>
      <w:pPr>
        <w:pStyle w:val="ListParagraph"/>
        <w:numPr>
          <w:ilvl w:val="0"/>
          <w:numId w:val="2"/>
        </w:numPr>
        <w:spacing w:before="40" w:after="40"/>
      </w:pPr>
      <w:r>
        <w:rPr>
          <w:rFonts w:ascii="Arial" w:cs="Arial" w:eastAsia="Arial" w:hAnsi="Arial"/>
          <w:b/>
          <w:bCs/>
          <w:color w:val="333333"/>
          <w:sz w:val="22"/>
          <w:szCs w:val="22"/>
        </w:rPr>
        <w:t xml:space="preserve">Event registration milestone</w:t>
      </w:r>
      <w:r>
        <w:rPr>
          <w:rFonts w:ascii="Arial" w:cs="Arial" w:eastAsia="Arial" w:hAnsi="Arial"/>
          <w:color w:val="333333"/>
          <w:sz w:val="22"/>
          <w:szCs w:val="22"/>
        </w:rPr>
        <w:t xml:space="preserve"> — “50% capacity reached for fundraiser dinner”</w:t>
      </w:r>
    </w:p>
    <w:p>
      <w:pPr>
        <w:pStyle w:val="ListParagraph"/>
        <w:numPr>
          <w:ilvl w:val="0"/>
          <w:numId w:val="2"/>
        </w:numPr>
        <w:spacing w:before="40" w:after="40"/>
      </w:pPr>
      <w:r>
        <w:rPr>
          <w:rFonts w:ascii="Arial" w:cs="Arial" w:eastAsia="Arial" w:hAnsi="Arial"/>
          <w:b/>
          <w:bCs/>
          <w:color w:val="333333"/>
          <w:sz w:val="22"/>
          <w:szCs w:val="22"/>
        </w:rPr>
        <w:t xml:space="preserve">AI recommendation</w:t>
      </w:r>
      <w:r>
        <w:rPr>
          <w:rFonts w:ascii="Arial" w:cs="Arial" w:eastAsia="Arial" w:hAnsi="Arial"/>
          <w:color w:val="333333"/>
          <w:sz w:val="22"/>
          <w:szCs w:val="22"/>
        </w:rPr>
        <w:t xml:space="preserve"> — “Based on today’s news, consider sending a statement about property taxes”</w:t>
      </w:r>
    </w:p>
    <w:p>
      <w:pPr>
        <w:pStyle w:val="ListParagraph"/>
        <w:numPr>
          <w:ilvl w:val="0"/>
          <w:numId w:val="2"/>
        </w:numPr>
        <w:spacing w:before="40" w:after="40"/>
      </w:pPr>
      <w:r>
        <w:rPr>
          <w:rFonts w:ascii="Arial" w:cs="Arial" w:eastAsia="Arial" w:hAnsi="Arial"/>
          <w:b/>
          <w:bCs/>
          <w:color w:val="333333"/>
          <w:sz w:val="22"/>
          <w:szCs w:val="22"/>
        </w:rPr>
        <w:t xml:space="preserve">Donor milestone</w:t>
      </w:r>
      <w:r>
        <w:rPr>
          <w:rFonts w:ascii="Arial" w:cs="Arial" w:eastAsia="Arial" w:hAnsi="Arial"/>
          <w:color w:val="333333"/>
          <w:sz w:val="22"/>
          <w:szCs w:val="22"/>
        </w:rPr>
        <w:t xml:space="preserve"> — “John Smith’s birthday is tomorrow — send personal note?”</w:t>
      </w:r>
    </w:p>
    <w:p>
      <w:pPr>
        <w:pStyle w:val="ListParagraph"/>
        <w:numPr>
          <w:ilvl w:val="0"/>
          <w:numId w:val="2"/>
        </w:numPr>
        <w:spacing w:before="40" w:after="40"/>
      </w:pPr>
      <w:r>
        <w:rPr>
          <w:rFonts w:ascii="Arial" w:cs="Arial" w:eastAsia="Arial" w:hAnsi="Arial"/>
          <w:b/>
          <w:bCs/>
          <w:color w:val="333333"/>
          <w:sz w:val="22"/>
          <w:szCs w:val="22"/>
        </w:rPr>
        <w:t xml:space="preserve">Donor professional success</w:t>
      </w:r>
      <w:r>
        <w:rPr>
          <w:rFonts w:ascii="Arial" w:cs="Arial" w:eastAsia="Arial" w:hAnsi="Arial"/>
          <w:color w:val="333333"/>
          <w:sz w:val="22"/>
          <w:szCs w:val="22"/>
        </w:rPr>
        <w:t xml:space="preserve"> — “Your donor Jane Williams was promoted to VP at First Bank”</w:t>
      </w:r>
    </w:p>
    <w:p>
      <w:pPr>
        <w:pStyle w:val="ListParagraph"/>
        <w:numPr>
          <w:ilvl w:val="0"/>
          <w:numId w:val="2"/>
        </w:numPr>
        <w:spacing w:before="40" w:after="40"/>
      </w:pPr>
      <w:r>
        <w:rPr>
          <w:rFonts w:ascii="Arial" w:cs="Arial" w:eastAsia="Arial" w:hAnsi="Arial"/>
          <w:b/>
          <w:bCs/>
          <w:color w:val="333333"/>
          <w:sz w:val="22"/>
          <w:szCs w:val="22"/>
        </w:rPr>
        <w:t xml:space="preserve">Donor charitable gift</w:t>
      </w:r>
      <w:r>
        <w:rPr>
          <w:rFonts w:ascii="Arial" w:cs="Arial" w:eastAsia="Arial" w:hAnsi="Arial"/>
          <w:color w:val="333333"/>
          <w:sz w:val="22"/>
          <w:szCs w:val="22"/>
        </w:rPr>
        <w:t xml:space="preserve"> — “VIP donor made $10K gift to Salvation Army” with cultivation note</w:t>
      </w:r>
    </w:p>
    <w:p>
      <w:pPr>
        <w:pStyle w:val="ListParagraph"/>
        <w:numPr>
          <w:ilvl w:val="0"/>
          <w:numId w:val="2"/>
        </w:numPr>
        <w:spacing w:before="40" w:after="40"/>
      </w:pPr>
      <w:r>
        <w:rPr>
          <w:rFonts w:ascii="Arial" w:cs="Arial" w:eastAsia="Arial" w:hAnsi="Arial"/>
          <w:b/>
          <w:bCs/>
          <w:color w:val="333333"/>
          <w:sz w:val="22"/>
          <w:szCs w:val="22"/>
        </w:rPr>
        <w:t xml:space="preserve">Military honor/veteran recognition</w:t>
      </w:r>
      <w:r>
        <w:rPr>
          <w:rFonts w:ascii="Arial" w:cs="Arial" w:eastAsia="Arial" w:hAnsi="Arial"/>
          <w:color w:val="333333"/>
          <w:sz w:val="22"/>
          <w:szCs w:val="22"/>
        </w:rPr>
        <w:t xml:space="preserve"> — “Your donor Sgt. Davis received county veteran award”</w:t>
      </w:r>
    </w:p>
    <w:p>
      <w:pPr>
        <w:pStyle w:val="ListParagraph"/>
        <w:numPr>
          <w:ilvl w:val="0"/>
          <w:numId w:val="2"/>
        </w:numPr>
        <w:spacing w:before="40" w:after="40"/>
      </w:pPr>
      <w:r>
        <w:rPr>
          <w:rFonts w:ascii="Arial" w:cs="Arial" w:eastAsia="Arial" w:hAnsi="Arial"/>
          <w:b/>
          <w:bCs/>
          <w:color w:val="333333"/>
          <w:sz w:val="22"/>
          <w:szCs w:val="22"/>
        </w:rPr>
        <w:t xml:space="preserve">Family event detected</w:t>
      </w:r>
      <w:r>
        <w:rPr>
          <w:rFonts w:ascii="Arial" w:cs="Arial" w:eastAsia="Arial" w:hAnsi="Arial"/>
          <w:color w:val="333333"/>
          <w:sz w:val="22"/>
          <w:szCs w:val="22"/>
        </w:rPr>
        <w:t xml:space="preserve"> — “Donor’s son graduated from NC State” with congratulations template</w:t>
      </w:r>
    </w:p>
    <w:p>
      <w:pPr>
        <w:pStyle w:val="ListParagraph"/>
        <w:numPr>
          <w:ilvl w:val="0"/>
          <w:numId w:val="2"/>
        </w:numPr>
        <w:spacing w:before="40" w:after="40"/>
      </w:pPr>
      <w:r>
        <w:rPr>
          <w:rFonts w:ascii="Arial" w:cs="Arial" w:eastAsia="Arial" w:hAnsi="Arial"/>
          <w:b/>
          <w:bCs/>
          <w:color w:val="333333"/>
          <w:sz w:val="22"/>
          <w:szCs w:val="22"/>
        </w:rPr>
        <w:t xml:space="preserve">Campaign spending alert</w:t>
      </w:r>
      <w:r>
        <w:rPr>
          <w:rFonts w:ascii="Arial" w:cs="Arial" w:eastAsia="Arial" w:hAnsi="Arial"/>
          <w:color w:val="333333"/>
          <w:sz w:val="22"/>
          <w:szCs w:val="22"/>
        </w:rPr>
        <w:t xml:space="preserve"> — “You’ve spent 45% of monthly budget with 12 days remaining”</w:t>
      </w:r>
    </w:p>
    <w:p>
      <w:pPr>
        <w:pStyle w:val="ListParagraph"/>
        <w:numPr>
          <w:ilvl w:val="0"/>
          <w:numId w:val="2"/>
        </w:numPr>
        <w:spacing w:before="40" w:after="40"/>
      </w:pPr>
      <w:r>
        <w:rPr>
          <w:rFonts w:ascii="Arial" w:cs="Arial" w:eastAsia="Arial" w:hAnsi="Arial"/>
          <w:b/>
          <w:bCs/>
          <w:color w:val="333333"/>
          <w:sz w:val="22"/>
          <w:szCs w:val="22"/>
        </w:rPr>
        <w:t xml:space="preserve">FEC deadline reminder</w:t>
      </w:r>
      <w:r>
        <w:rPr>
          <w:rFonts w:ascii="Arial" w:cs="Arial" w:eastAsia="Arial" w:hAnsi="Arial"/>
          <w:color w:val="333333"/>
          <w:sz w:val="22"/>
          <w:szCs w:val="22"/>
        </w:rPr>
        <w:t xml:space="preserve"> — “Quarterly report due in 14 days — all data auto-prepared”</w:t>
      </w:r>
    </w:p>
    <w:p>
      <w:pPr>
        <w:pStyle w:val="ListParagraph"/>
        <w:numPr>
          <w:ilvl w:val="0"/>
          <w:numId w:val="2"/>
        </w:numPr>
        <w:spacing w:before="40" w:after="40"/>
      </w:pPr>
      <w:r>
        <w:rPr>
          <w:rFonts w:ascii="Arial" w:cs="Arial" w:eastAsia="Arial" w:hAnsi="Arial"/>
          <w:b/>
          <w:bCs/>
          <w:color w:val="333333"/>
          <w:sz w:val="22"/>
          <w:szCs w:val="22"/>
        </w:rPr>
        <w:t xml:space="preserve">Polling data update</w:t>
      </w:r>
      <w:r>
        <w:rPr>
          <w:rFonts w:ascii="Arial" w:cs="Arial" w:eastAsia="Arial" w:hAnsi="Arial"/>
          <w:color w:val="333333"/>
          <w:sz w:val="22"/>
          <w:szCs w:val="22"/>
        </w:rPr>
        <w:t xml:space="preserve"> — “New district poll shows you within 3 points” with strategy adjustment</w:t>
      </w:r>
    </w:p>
    <w:p>
      <w:pPr>
        <w:pStyle w:val="ListParagraph"/>
        <w:numPr>
          <w:ilvl w:val="0"/>
          <w:numId w:val="2"/>
        </w:numPr>
        <w:spacing w:before="40" w:after="40"/>
      </w:pPr>
      <w:r>
        <w:rPr>
          <w:rFonts w:ascii="Arial" w:cs="Arial" w:eastAsia="Arial" w:hAnsi="Arial"/>
          <w:b/>
          <w:bCs/>
          <w:color w:val="333333"/>
          <w:sz w:val="22"/>
          <w:szCs w:val="22"/>
        </w:rPr>
        <w:t xml:space="preserve">Canvassing results</w:t>
      </w:r>
      <w:r>
        <w:rPr>
          <w:rFonts w:ascii="Arial" w:cs="Arial" w:eastAsia="Arial" w:hAnsi="Arial"/>
          <w:color w:val="333333"/>
          <w:sz w:val="22"/>
          <w:szCs w:val="22"/>
        </w:rPr>
        <w:t xml:space="preserve"> — “Team knocked 200 doors today in Precinct 14 — 68% favorable”</w:t>
      </w:r>
    </w:p>
    <w:p>
      <w:pPr>
        <w:pStyle w:val="ListParagraph"/>
        <w:numPr>
          <w:ilvl w:val="0"/>
          <w:numId w:val="2"/>
        </w:numPr>
        <w:spacing w:before="40" w:after="40"/>
      </w:pPr>
      <w:r>
        <w:rPr>
          <w:rFonts w:ascii="Arial" w:cs="Arial" w:eastAsia="Arial" w:hAnsi="Arial"/>
          <w:b/>
          <w:bCs/>
          <w:color w:val="333333"/>
          <w:sz w:val="22"/>
          <w:szCs w:val="22"/>
        </w:rPr>
        <w:t xml:space="preserve">Direct mail delivered</w:t>
      </w:r>
      <w:r>
        <w:rPr>
          <w:rFonts w:ascii="Arial" w:cs="Arial" w:eastAsia="Arial" w:hAnsi="Arial"/>
          <w:color w:val="333333"/>
          <w:sz w:val="22"/>
          <w:szCs w:val="22"/>
        </w:rPr>
        <w:t xml:space="preserve"> — “3,500 mailers delivered to target households” with response tracking</w:t>
      </w:r>
    </w:p>
    <w:p>
      <w:pPr>
        <w:pStyle w:val="ListParagraph"/>
        <w:numPr>
          <w:ilvl w:val="0"/>
          <w:numId w:val="2"/>
        </w:numPr>
        <w:spacing w:before="40" w:after="40"/>
      </w:pPr>
      <w:r>
        <w:rPr>
          <w:rFonts w:ascii="Arial" w:cs="Arial" w:eastAsia="Arial" w:hAnsi="Arial"/>
          <w:b/>
          <w:bCs/>
          <w:color w:val="333333"/>
          <w:sz w:val="22"/>
          <w:szCs w:val="22"/>
        </w:rPr>
        <w:t xml:space="preserve">Recurring donation set up</w:t>
      </w:r>
      <w:r>
        <w:rPr>
          <w:rFonts w:ascii="Arial" w:cs="Arial" w:eastAsia="Arial" w:hAnsi="Arial"/>
          <w:color w:val="333333"/>
          <w:sz w:val="22"/>
          <w:szCs w:val="22"/>
        </w:rPr>
        <w:t xml:space="preserve"> — “New monthly donor: $50/month from Mike Chen”</w:t>
      </w:r>
    </w:p>
    <w:p>
      <w:pPr>
        <w:pStyle w:val="ListParagraph"/>
        <w:numPr>
          <w:ilvl w:val="0"/>
          <w:numId w:val="2"/>
        </w:numPr>
        <w:spacing w:before="40" w:after="40"/>
      </w:pPr>
      <w:r>
        <w:rPr>
          <w:rFonts w:ascii="Arial" w:cs="Arial" w:eastAsia="Arial" w:hAnsi="Arial"/>
          <w:b/>
          <w:bCs/>
          <w:color w:val="333333"/>
          <w:sz w:val="22"/>
          <w:szCs w:val="22"/>
        </w:rPr>
        <w:t xml:space="preserve">Endorsement received</w:t>
      </w:r>
      <w:r>
        <w:rPr>
          <w:rFonts w:ascii="Arial" w:cs="Arial" w:eastAsia="Arial" w:hAnsi="Arial"/>
          <w:color w:val="333333"/>
          <w:sz w:val="22"/>
          <w:szCs w:val="22"/>
        </w:rPr>
        <w:t xml:space="preserve"> — “Local business owner endorsed your campaign publicly”</w:t>
      </w:r>
    </w:p>
    <w:p>
      <w:pPr>
        <w:pStyle w:val="ListParagraph"/>
        <w:numPr>
          <w:ilvl w:val="0"/>
          <w:numId w:val="2"/>
        </w:numPr>
        <w:spacing w:before="40" w:after="40"/>
      </w:pPr>
      <w:r>
        <w:rPr>
          <w:rFonts w:ascii="Arial" w:cs="Arial" w:eastAsia="Arial" w:hAnsi="Arial"/>
          <w:b/>
          <w:bCs/>
          <w:color w:val="333333"/>
          <w:sz w:val="22"/>
          <w:szCs w:val="22"/>
        </w:rPr>
        <w:t xml:space="preserve">Opponent attack detected</w:t>
      </w:r>
      <w:r>
        <w:rPr>
          <w:rFonts w:ascii="Arial" w:cs="Arial" w:eastAsia="Arial" w:hAnsi="Arial"/>
          <w:color w:val="333333"/>
          <w:sz w:val="22"/>
          <w:szCs w:val="22"/>
        </w:rPr>
        <w:t xml:space="preserve"> — “Opponent’s ad attacking your record — AI drafted response”</w:t>
      </w:r>
    </w:p>
    <w:p>
      <w:pPr>
        <w:pStyle w:val="ListParagraph"/>
        <w:numPr>
          <w:ilvl w:val="0"/>
          <w:numId w:val="2"/>
        </w:numPr>
        <w:spacing w:before="40" w:after="40"/>
      </w:pPr>
      <w:r>
        <w:rPr>
          <w:rFonts w:ascii="Arial" w:cs="Arial" w:eastAsia="Arial" w:hAnsi="Arial"/>
          <w:b/>
          <w:bCs/>
          <w:color w:val="333333"/>
          <w:sz w:val="22"/>
          <w:szCs w:val="22"/>
        </w:rPr>
        <w:t xml:space="preserve">Debate/forum scheduled</w:t>
      </w:r>
      <w:r>
        <w:rPr>
          <w:rFonts w:ascii="Arial" w:cs="Arial" w:eastAsia="Arial" w:hAnsi="Arial"/>
          <w:color w:val="333333"/>
          <w:sz w:val="22"/>
          <w:szCs w:val="22"/>
        </w:rPr>
        <w:t xml:space="preserve"> — “Chamber debate in 10 days — prep materials ready” with interview system link</w:t>
      </w:r>
    </w:p>
    <w:p>
      <w:pPr>
        <w:pStyle w:val="ListParagraph"/>
        <w:numPr>
          <w:ilvl w:val="0"/>
          <w:numId w:val="2"/>
        </w:numPr>
        <w:spacing w:before="40" w:after="40"/>
      </w:pPr>
      <w:r>
        <w:rPr>
          <w:rFonts w:ascii="Arial" w:cs="Arial" w:eastAsia="Arial" w:hAnsi="Arial"/>
          <w:b/>
          <w:bCs/>
          <w:color w:val="333333"/>
          <w:sz w:val="22"/>
          <w:szCs w:val="22"/>
        </w:rPr>
        <w:t xml:space="preserve">Walking list completed</w:t>
      </w:r>
      <w:r>
        <w:rPr>
          <w:rFonts w:ascii="Arial" w:cs="Arial" w:eastAsia="Arial" w:hAnsi="Arial"/>
          <w:color w:val="333333"/>
          <w:sz w:val="22"/>
          <w:szCs w:val="22"/>
        </w:rPr>
        <w:t xml:space="preserve"> — “Volunteer completed 5 turf assignments this week”</w:t>
      </w:r>
    </w:p>
    <w:p>
      <w:pPr>
        <w:pStyle w:val="ListParagraph"/>
        <w:numPr>
          <w:ilvl w:val="0"/>
          <w:numId w:val="2"/>
        </w:numPr>
        <w:spacing w:before="40" w:after="40"/>
      </w:pPr>
      <w:r>
        <w:rPr>
          <w:rFonts w:ascii="Arial" w:cs="Arial" w:eastAsia="Arial" w:hAnsi="Arial"/>
          <w:b/>
          <w:bCs/>
          <w:color w:val="333333"/>
          <w:sz w:val="22"/>
          <w:szCs w:val="22"/>
        </w:rPr>
        <w:t xml:space="preserve">Email unsubscribe spike</w:t>
      </w:r>
      <w:r>
        <w:rPr>
          <w:rFonts w:ascii="Arial" w:cs="Arial" w:eastAsia="Arial" w:hAnsi="Arial"/>
          <w:color w:val="333333"/>
          <w:sz w:val="22"/>
          <w:szCs w:val="22"/>
        </w:rPr>
        <w:t xml:space="preserve"> — “12 unsubscribes from last email — AI suggests tone adjustment”</w:t>
      </w:r>
    </w:p>
    <w:p>
      <w:pPr>
        <w:pStyle w:val="ListParagraph"/>
        <w:numPr>
          <w:ilvl w:val="0"/>
          <w:numId w:val="2"/>
        </w:numPr>
        <w:spacing w:before="40" w:after="40"/>
      </w:pPr>
      <w:r>
        <w:rPr>
          <w:rFonts w:ascii="Arial" w:cs="Arial" w:eastAsia="Arial" w:hAnsi="Arial"/>
          <w:b/>
          <w:bCs/>
          <w:color w:val="333333"/>
          <w:sz w:val="22"/>
          <w:szCs w:val="22"/>
        </w:rPr>
        <w:t xml:space="preserve">Website visitor surge</w:t>
      </w:r>
      <w:r>
        <w:rPr>
          <w:rFonts w:ascii="Arial" w:cs="Arial" w:eastAsia="Arial" w:hAnsi="Arial"/>
          <w:color w:val="333333"/>
          <w:sz w:val="22"/>
          <w:szCs w:val="22"/>
        </w:rPr>
        <w:t xml:space="preserve"> — “340 new visitors today after news article — capture opportunity”</w:t>
      </w:r>
    </w:p>
    <w:p>
      <w:pPr>
        <w:pStyle w:val="ListParagraph"/>
        <w:numPr>
          <w:ilvl w:val="0"/>
          <w:numId w:val="2"/>
        </w:numPr>
        <w:spacing w:before="40" w:after="40"/>
      </w:pPr>
      <w:r>
        <w:rPr>
          <w:rFonts w:ascii="Arial" w:cs="Arial" w:eastAsia="Arial" w:hAnsi="Arial"/>
          <w:b/>
          <w:bCs/>
          <w:color w:val="333333"/>
          <w:sz w:val="22"/>
          <w:szCs w:val="22"/>
        </w:rPr>
        <w:t xml:space="preserve">Peer-to-peer fundraising</w:t>
      </w:r>
      <w:r>
        <w:rPr>
          <w:rFonts w:ascii="Arial" w:cs="Arial" w:eastAsia="Arial" w:hAnsi="Arial"/>
          <w:color w:val="333333"/>
          <w:sz w:val="22"/>
          <w:szCs w:val="22"/>
        </w:rPr>
        <w:t xml:space="preserve"> — “Volunteer fundraiser raised $1,200 from 8 donors”</w:t>
      </w:r>
    </w:p>
    <w:p>
      <w:pPr>
        <w:pStyle w:val="ListParagraph"/>
        <w:numPr>
          <w:ilvl w:val="0"/>
          <w:numId w:val="2"/>
        </w:numPr>
        <w:spacing w:before="40" w:after="40"/>
      </w:pPr>
      <w:r>
        <w:rPr>
          <w:rFonts w:ascii="Arial" w:cs="Arial" w:eastAsia="Arial" w:hAnsi="Arial"/>
          <w:b/>
          <w:bCs/>
          <w:color w:val="333333"/>
          <w:sz w:val="22"/>
          <w:szCs w:val="22"/>
        </w:rPr>
        <w:t xml:space="preserve">AI campaign strategy update</w:t>
      </w:r>
      <w:r>
        <w:rPr>
          <w:rFonts w:ascii="Arial" w:cs="Arial" w:eastAsia="Arial" w:hAnsi="Arial"/>
          <w:color w:val="333333"/>
          <w:sz w:val="22"/>
          <w:szCs w:val="22"/>
        </w:rPr>
        <w:t xml:space="preserve"> — “Weekly performance review: on track for Q1 goals”</w:t>
      </w:r>
    </w:p>
    <w:p>
      <w:pPr>
        <w:pStyle w:val="ListParagraph"/>
        <w:numPr>
          <w:ilvl w:val="0"/>
          <w:numId w:val="2"/>
        </w:numPr>
        <w:spacing w:before="40" w:after="40"/>
      </w:pPr>
      <w:r>
        <w:rPr>
          <w:rFonts w:ascii="Arial" w:cs="Arial" w:eastAsia="Arial" w:hAnsi="Arial"/>
          <w:b/>
          <w:bCs/>
          <w:color w:val="333333"/>
          <w:sz w:val="22"/>
          <w:szCs w:val="22"/>
        </w:rPr>
        <w:t xml:space="preserve">Legislative action alert</w:t>
      </w:r>
      <w:r>
        <w:rPr>
          <w:rFonts w:ascii="Arial" w:cs="Arial" w:eastAsia="Arial" w:hAnsi="Arial"/>
          <w:color w:val="333333"/>
          <w:sz w:val="22"/>
          <w:szCs w:val="22"/>
        </w:rPr>
        <w:t xml:space="preserve"> — “Bill you co-sponsored passed committee — share the win”</w:t>
      </w:r>
    </w:p>
    <w:p>
      <w:pPr>
        <w:pStyle w:val="ListParagraph"/>
        <w:numPr>
          <w:ilvl w:val="0"/>
          <w:numId w:val="2"/>
        </w:numPr>
        <w:spacing w:before="40" w:after="40"/>
      </w:pPr>
      <w:r>
        <w:rPr>
          <w:rFonts w:ascii="Arial" w:cs="Arial" w:eastAsia="Arial" w:hAnsi="Arial"/>
          <w:b/>
          <w:bCs/>
          <w:color w:val="333333"/>
          <w:sz w:val="22"/>
          <w:szCs w:val="22"/>
        </w:rPr>
        <w:t xml:space="preserve">Volunteer recruitment lead</w:t>
      </w:r>
      <w:r>
        <w:rPr>
          <w:rFonts w:ascii="Arial" w:cs="Arial" w:eastAsia="Arial" w:hAnsi="Arial"/>
          <w:color w:val="333333"/>
          <w:sz w:val="22"/>
          <w:szCs w:val="22"/>
        </w:rPr>
        <w:t xml:space="preserve"> — “3 new prospects expressed interest at last event”</w:t>
      </w:r>
    </w:p>
    <w:p>
      <w:pPr>
        <w:spacing w:before="80" w:after="80"/>
      </w:pPr>
      <w:r>
        <w:rPr>
          <w:rFonts w:ascii="Arial" w:cs="Arial" w:eastAsia="Arial" w:hAnsi="Arial"/>
          <w:i w:val="false"/>
          <w:iCs w:val="false"/>
          <w:color w:val="333333"/>
          <w:sz w:val="22"/>
          <w:szCs w:val="22"/>
        </w:rPr>
        <w:t xml:space="preserve"/>
      </w:r>
    </w:p>
    <w:p>
      <w:pPr>
        <w:spacing w:before="80" w:after="80"/>
      </w:pPr>
      <w:r>
        <w:rPr>
          <w:rFonts w:ascii="Arial" w:cs="Arial" w:eastAsia="Arial" w:hAnsi="Arial"/>
          <w:i w:val="false"/>
          <w:iCs w:val="false"/>
          <w:color w:val="333333"/>
          <w:sz w:val="22"/>
          <w:szCs w:val="22"/>
        </w:rPr>
        <w:t xml:space="preserve">Every newsfeed item has: (1) a LINK to full detail, (2) an AI-RECOMMENDED ACTION with template/copy/video ready to send in one click, and (3) a timestamp showing recency.</w:t>
      </w:r>
    </w:p>
    <w:p>
      <w:r>
        <w:br w:type="page"/>
      </w:r>
    </w:p>
    <w:p>
      <w:pPr>
        <w:pStyle w:val="Heading1"/>
        <w:spacing w:before="400" w:after="200"/>
      </w:pPr>
      <w:r>
        <w:rPr>
          <w:rFonts w:ascii="Arial" w:cs="Arial" w:eastAsia="Arial" w:hAnsi="Arial"/>
          <w:b/>
          <w:bCs/>
          <w:color w:val="1B3A5C"/>
          <w:sz w:val="32"/>
          <w:szCs w:val="32"/>
        </w:rPr>
        <w:t xml:space="preserve">5. DONOR PROFILE PAGE</w:t>
      </w:r>
    </w:p>
    <w:p>
      <w:pPr>
        <w:spacing w:before="80" w:after="80"/>
      </w:pPr>
      <w:r>
        <w:rPr>
          <w:rFonts w:ascii="Arial" w:cs="Arial" w:eastAsia="Arial" w:hAnsi="Arial"/>
          <w:i w:val="false"/>
          <w:iCs w:val="false"/>
          <w:color w:val="333333"/>
          <w:sz w:val="22"/>
          <w:szCs w:val="22"/>
        </w:rPr>
        <w:t xml:space="preserve">When candidate clicks a donor name anywhere in the platform, they land on a comprehensive donor profile page:</w:t>
      </w:r>
    </w:p>
    <w:p>
      <w:pPr>
        <w:pStyle w:val="ListParagraph"/>
        <w:numPr>
          <w:ilvl w:val="0"/>
          <w:numId w:val="2"/>
        </w:numPr>
        <w:spacing w:before="40" w:after="40"/>
      </w:pPr>
      <w:r>
        <w:rPr>
          <w:rFonts w:ascii="Arial" w:cs="Arial" w:eastAsia="Arial" w:hAnsi="Arial"/>
          <w:color w:val="333333"/>
          <w:sz w:val="22"/>
          <w:szCs w:val="22"/>
        </w:rPr>
        <w:t xml:space="preserve">Donor header: Name, photo (if available), location, employer, profession, overall lead score, tier classification</w:t>
      </w:r>
    </w:p>
    <w:p>
      <w:pPr>
        <w:pStyle w:val="ListParagraph"/>
        <w:numPr>
          <w:ilvl w:val="0"/>
          <w:numId w:val="2"/>
        </w:numPr>
        <w:spacing w:before="40" w:after="40"/>
      </w:pPr>
      <w:r>
        <w:rPr>
          <w:rFonts w:ascii="Arial" w:cs="Arial" w:eastAsia="Arial" w:hAnsi="Arial"/>
          <w:color w:val="333333"/>
          <w:sz w:val="22"/>
          <w:szCs w:val="22"/>
        </w:rPr>
        <w:t xml:space="preserve">Donor ratings: 3D scoring (Capacity × Affinity × Propensity), 21-tier grade (A+ to U-), 1,000-point lead score</w:t>
      </w:r>
    </w:p>
    <w:p>
      <w:pPr>
        <w:pStyle w:val="ListParagraph"/>
        <w:numPr>
          <w:ilvl w:val="0"/>
          <w:numId w:val="2"/>
        </w:numPr>
        <w:spacing w:before="40" w:after="40"/>
      </w:pPr>
      <w:r>
        <w:rPr>
          <w:rFonts w:ascii="Arial" w:cs="Arial" w:eastAsia="Arial" w:hAnsi="Arial"/>
          <w:color w:val="333333"/>
          <w:sz w:val="22"/>
          <w:szCs w:val="22"/>
        </w:rPr>
        <w:t xml:space="preserve">Issues important to donor: Tagged issues with intensity scores</w:t>
      </w:r>
    </w:p>
    <w:p>
      <w:pPr>
        <w:pStyle w:val="ListParagraph"/>
        <w:numPr>
          <w:ilvl w:val="0"/>
          <w:numId w:val="2"/>
        </w:numPr>
        <w:spacing w:before="40" w:after="40"/>
      </w:pPr>
      <w:r>
        <w:rPr>
          <w:rFonts w:ascii="Arial" w:cs="Arial" w:eastAsia="Arial" w:hAnsi="Arial"/>
          <w:color w:val="333333"/>
          <w:sz w:val="22"/>
          <w:szCs w:val="22"/>
        </w:rPr>
        <w:t xml:space="preserve">Candidates donated to: Full giving history across all candidates with amounts and dates</w:t>
      </w:r>
    </w:p>
    <w:p>
      <w:pPr>
        <w:pStyle w:val="ListParagraph"/>
        <w:numPr>
          <w:ilvl w:val="0"/>
          <w:numId w:val="2"/>
        </w:numPr>
        <w:spacing w:before="40" w:after="40"/>
      </w:pPr>
      <w:r>
        <w:rPr>
          <w:rFonts w:ascii="Arial" w:cs="Arial" w:eastAsia="Arial" w:hAnsi="Arial"/>
          <w:color w:val="333333"/>
          <w:sz w:val="22"/>
          <w:szCs w:val="22"/>
        </w:rPr>
        <w:t xml:space="preserve">Real-time newsfeed: Live feed specific to THIS donor — news, social media posts, activism, professional updates</w:t>
      </w:r>
    </w:p>
    <w:p>
      <w:pPr>
        <w:pStyle w:val="ListParagraph"/>
        <w:numPr>
          <w:ilvl w:val="0"/>
          <w:numId w:val="2"/>
        </w:numPr>
        <w:spacing w:before="40" w:after="40"/>
      </w:pPr>
      <w:r>
        <w:rPr>
          <w:rFonts w:ascii="Arial" w:cs="Arial" w:eastAsia="Arial" w:hAnsi="Arial"/>
          <w:color w:val="333333"/>
          <w:sz w:val="22"/>
          <w:szCs w:val="22"/>
        </w:rPr>
        <w:t xml:space="preserve">Family identification: Family members with links to their individual profile pages</w:t>
      </w:r>
    </w:p>
    <w:p>
      <w:pPr>
        <w:pStyle w:val="ListParagraph"/>
        <w:numPr>
          <w:ilvl w:val="0"/>
          <w:numId w:val="2"/>
        </w:numPr>
        <w:spacing w:before="40" w:after="40"/>
      </w:pPr>
      <w:r>
        <w:rPr>
          <w:rFonts w:ascii="Arial" w:cs="Arial" w:eastAsia="Arial" w:hAnsi="Arial"/>
          <w:color w:val="333333"/>
          <w:sz w:val="22"/>
          <w:szCs w:val="22"/>
        </w:rPr>
        <w:t xml:space="preserve">Donor milestones: Birthdays, professional celebrations, charitable gifts, military honors, family events</w:t>
      </w:r>
    </w:p>
    <w:p>
      <w:pPr>
        <w:pStyle w:val="ListParagraph"/>
        <w:numPr>
          <w:ilvl w:val="0"/>
          <w:numId w:val="2"/>
        </w:numPr>
        <w:spacing w:before="40" w:after="40"/>
      </w:pPr>
      <w:r>
        <w:rPr>
          <w:rFonts w:ascii="Arial" w:cs="Arial" w:eastAsia="Arial" w:hAnsi="Arial"/>
          <w:color w:val="333333"/>
          <w:sz w:val="22"/>
          <w:szCs w:val="22"/>
        </w:rPr>
        <w:t xml:space="preserve">Contact information: Phone, cell, email, address with click-to-call/email/text</w:t>
      </w:r>
    </w:p>
    <w:p>
      <w:pPr>
        <w:pStyle w:val="ListParagraph"/>
        <w:numPr>
          <w:ilvl w:val="0"/>
          <w:numId w:val="2"/>
        </w:numPr>
        <w:spacing w:before="40" w:after="40"/>
      </w:pPr>
      <w:r>
        <w:rPr>
          <w:rFonts w:ascii="Arial" w:cs="Arial" w:eastAsia="Arial" w:hAnsi="Arial"/>
          <w:color w:val="333333"/>
          <w:sz w:val="22"/>
          <w:szCs w:val="22"/>
        </w:rPr>
        <w:t xml:space="preserve">Communication history: Every touchpoint between candidate and donor — emails, calls, texts, meetings, events</w:t>
      </w:r>
    </w:p>
    <w:p>
      <w:pPr>
        <w:pStyle w:val="ListParagraph"/>
        <w:numPr>
          <w:ilvl w:val="0"/>
          <w:numId w:val="2"/>
        </w:numPr>
        <w:spacing w:before="40" w:after="40"/>
      </w:pPr>
      <w:r>
        <w:rPr>
          <w:rFonts w:ascii="Arial" w:cs="Arial" w:eastAsia="Arial" w:hAnsi="Arial"/>
          <w:color w:val="333333"/>
          <w:sz w:val="22"/>
          <w:szCs w:val="22"/>
        </w:rPr>
        <w:t xml:space="preserve">AI ADVISOR button: Recommends campaign task — personal letter, email, text, phone call, or event invitation — specific to this donor’s current situation, with template ready to send</w:t>
      </w:r>
    </w:p>
    <w:p>
      <w:pPr>
        <w:spacing w:before="80" w:after="80"/>
      </w:pPr>
      <w:r>
        <w:rPr>
          <w:rFonts w:ascii="Arial" w:cs="Arial" w:eastAsia="Arial" w:hAnsi="Arial"/>
          <w:i w:val="false"/>
          <w:iCs w:val="false"/>
          <w:color w:val="333333"/>
          <w:sz w:val="22"/>
          <w:szCs w:val="22"/>
        </w:rPr>
        <w:t xml:space="preserve">Every piece of information is clickable for drill-down. The donor page is NOT a data sheet — it is an action center for cultivating that specific relationship.</w:t>
      </w:r>
    </w:p>
    <w:p>
      <w:pPr>
        <w:pStyle w:val="Heading1"/>
        <w:spacing w:before="400" w:after="200"/>
      </w:pPr>
      <w:r>
        <w:rPr>
          <w:rFonts w:ascii="Arial" w:cs="Arial" w:eastAsia="Arial" w:hAnsi="Arial"/>
          <w:b/>
          <w:bCs/>
          <w:color w:val="1B3A5C"/>
          <w:sz w:val="32"/>
          <w:szCs w:val="32"/>
        </w:rPr>
        <w:t xml:space="preserve">6. VOLUNTEER PROFILE PAGE</w:t>
      </w:r>
    </w:p>
    <w:p>
      <w:pPr>
        <w:spacing w:before="80" w:after="80"/>
      </w:pPr>
      <w:r>
        <w:rPr>
          <w:rFonts w:ascii="Arial" w:cs="Arial" w:eastAsia="Arial" w:hAnsi="Arial"/>
          <w:i w:val="false"/>
          <w:iCs w:val="false"/>
          <w:color w:val="333333"/>
          <w:sz w:val="22"/>
          <w:szCs w:val="22"/>
        </w:rPr>
        <w:t xml:space="preserve">Equally important as donors. Same structure, same depth:</w:t>
      </w:r>
    </w:p>
    <w:p>
      <w:pPr>
        <w:pStyle w:val="ListParagraph"/>
        <w:numPr>
          <w:ilvl w:val="0"/>
          <w:numId w:val="2"/>
        </w:numPr>
        <w:spacing w:before="40" w:after="40"/>
      </w:pPr>
      <w:r>
        <w:rPr>
          <w:rFonts w:ascii="Arial" w:cs="Arial" w:eastAsia="Arial" w:hAnsi="Arial"/>
          <w:color w:val="333333"/>
          <w:sz w:val="22"/>
          <w:szCs w:val="22"/>
        </w:rPr>
        <w:t xml:space="preserve">Volunteer header: Name, photo, location, skills, availability, hours logged, tier grade</w:t>
      </w:r>
    </w:p>
    <w:p>
      <w:pPr>
        <w:pStyle w:val="ListParagraph"/>
        <w:numPr>
          <w:ilvl w:val="0"/>
          <w:numId w:val="2"/>
        </w:numPr>
        <w:spacing w:before="40" w:after="40"/>
      </w:pPr>
      <w:r>
        <w:rPr>
          <w:rFonts w:ascii="Arial" w:cs="Arial" w:eastAsia="Arial" w:hAnsi="Arial"/>
          <w:color w:val="333333"/>
          <w:sz w:val="22"/>
          <w:szCs w:val="22"/>
        </w:rPr>
        <w:t xml:space="preserve">Activity history: Every shift, event, task completed with hours and impact</w:t>
      </w:r>
    </w:p>
    <w:p>
      <w:pPr>
        <w:pStyle w:val="ListParagraph"/>
        <w:numPr>
          <w:ilvl w:val="0"/>
          <w:numId w:val="2"/>
        </w:numPr>
        <w:spacing w:before="40" w:after="40"/>
      </w:pPr>
      <w:r>
        <w:rPr>
          <w:rFonts w:ascii="Arial" w:cs="Arial" w:eastAsia="Arial" w:hAnsi="Arial"/>
          <w:color w:val="333333"/>
          <w:sz w:val="22"/>
          <w:szCs w:val="22"/>
        </w:rPr>
        <w:t xml:space="preserve">Real-time newsfeed: Live feed specific to this volunteer — campaign updates, assignments, recognition</w:t>
      </w:r>
    </w:p>
    <w:p>
      <w:pPr>
        <w:pStyle w:val="ListParagraph"/>
        <w:numPr>
          <w:ilvl w:val="0"/>
          <w:numId w:val="2"/>
        </w:numPr>
        <w:spacing w:before="40" w:after="40"/>
      </w:pPr>
      <w:r>
        <w:rPr>
          <w:rFonts w:ascii="Arial" w:cs="Arial" w:eastAsia="Arial" w:hAnsi="Arial"/>
          <w:color w:val="333333"/>
          <w:sz w:val="22"/>
          <w:szCs w:val="22"/>
        </w:rPr>
        <w:t xml:space="preserve">Skills and certifications: Training completed, special capabilities, leadership roles</w:t>
      </w:r>
    </w:p>
    <w:p>
      <w:pPr>
        <w:pStyle w:val="ListParagraph"/>
        <w:numPr>
          <w:ilvl w:val="0"/>
          <w:numId w:val="2"/>
        </w:numPr>
        <w:spacing w:before="40" w:after="40"/>
      </w:pPr>
      <w:r>
        <w:rPr>
          <w:rFonts w:ascii="Arial" w:cs="Arial" w:eastAsia="Arial" w:hAnsi="Arial"/>
          <w:color w:val="333333"/>
          <w:sz w:val="22"/>
          <w:szCs w:val="22"/>
        </w:rPr>
        <w:t xml:space="preserve">Communication history: All interactions between candidate and volunteer</w:t>
      </w:r>
    </w:p>
    <w:p>
      <w:pPr>
        <w:pStyle w:val="ListParagraph"/>
        <w:numPr>
          <w:ilvl w:val="0"/>
          <w:numId w:val="2"/>
        </w:numPr>
        <w:spacing w:before="40" w:after="40"/>
      </w:pPr>
      <w:r>
        <w:rPr>
          <w:rFonts w:ascii="Arial" w:cs="Arial" w:eastAsia="Arial" w:hAnsi="Arial"/>
          <w:color w:val="333333"/>
          <w:sz w:val="22"/>
          <w:szCs w:val="22"/>
        </w:rPr>
        <w:t xml:space="preserve">AI ADVISOR: Recommends personal thank you, next assignment, invitation to leadership role, or event</w:t>
      </w:r>
    </w:p>
    <w:p>
      <w:pPr>
        <w:pStyle w:val="ListParagraph"/>
        <w:numPr>
          <w:ilvl w:val="0"/>
          <w:numId w:val="2"/>
        </w:numPr>
        <w:spacing w:before="40" w:after="40"/>
      </w:pPr>
      <w:r>
        <w:rPr>
          <w:rFonts w:ascii="Arial" w:cs="Arial" w:eastAsia="Arial" w:hAnsi="Arial"/>
          <w:color w:val="333333"/>
          <w:sz w:val="22"/>
          <w:szCs w:val="22"/>
        </w:rPr>
        <w:t xml:space="preserve">Gamification: Badges earned, leaderboard rank, hours milestones, recruitment credits</w:t>
      </w:r>
    </w:p>
    <w:p>
      <w:r>
        <w:br w:type="page"/>
      </w:r>
    </w:p>
    <w:p>
      <w:pPr>
        <w:pStyle w:val="Heading1"/>
        <w:spacing w:before="400" w:after="200"/>
      </w:pPr>
      <w:r>
        <w:rPr>
          <w:rFonts w:ascii="Arial" w:cs="Arial" w:eastAsia="Arial" w:hAnsi="Arial"/>
          <w:b/>
          <w:bCs/>
          <w:color w:val="1B3A5C"/>
          <w:sz w:val="32"/>
          <w:szCs w:val="32"/>
        </w:rPr>
        <w:t xml:space="preserve">7. AI ADVISOR SYSTEM — EVERYWHERE</w:t>
      </w:r>
    </w:p>
    <w:p>
      <w:pPr>
        <w:spacing w:before="80" w:after="80"/>
      </w:pPr>
      <w:r>
        <w:rPr>
          <w:rFonts w:ascii="Arial" w:cs="Arial" w:eastAsia="Arial" w:hAnsi="Arial"/>
          <w:i w:val="false"/>
          <w:iCs w:val="false"/>
          <w:color w:val="333333"/>
          <w:sz w:val="22"/>
          <w:szCs w:val="22"/>
        </w:rPr>
        <w:t xml:space="preserve">The AI Advisor is the single most important UI element in the platform. It appears at EVERY level:</w:t>
      </w:r>
    </w:p>
    <w:p>
      <w:pPr>
        <w:pStyle w:val="Heading2"/>
        <w:spacing w:before="300" w:after="150"/>
      </w:pPr>
      <w:r>
        <w:rPr>
          <w:rFonts w:ascii="Arial" w:cs="Arial" w:eastAsia="Arial" w:hAnsi="Arial"/>
          <w:b/>
          <w:bCs/>
          <w:color w:val="1B3A5C"/>
          <w:sz w:val="26"/>
          <w:szCs w:val="26"/>
        </w:rPr>
        <w:t xml:space="preserve">7A. Where AI Advisor Buttons Appear</w:t>
      </w:r>
    </w:p>
    <w:p>
      <w:pPr>
        <w:pStyle w:val="ListParagraph"/>
        <w:numPr>
          <w:ilvl w:val="0"/>
          <w:numId w:val="2"/>
        </w:numPr>
        <w:spacing w:before="40" w:after="40"/>
      </w:pPr>
      <w:r>
        <w:rPr>
          <w:rFonts w:ascii="Arial" w:cs="Arial" w:eastAsia="Arial" w:hAnsi="Arial"/>
          <w:color w:val="333333"/>
          <w:sz w:val="22"/>
          <w:szCs w:val="22"/>
        </w:rPr>
        <w:t xml:space="preserve">Every ecosystem page — small but visible button</w:t>
      </w:r>
    </w:p>
    <w:p>
      <w:pPr>
        <w:pStyle w:val="ListParagraph"/>
        <w:numPr>
          <w:ilvl w:val="0"/>
          <w:numId w:val="2"/>
        </w:numPr>
        <w:spacing w:before="40" w:after="40"/>
      </w:pPr>
      <w:r>
        <w:rPr>
          <w:rFonts w:ascii="Arial" w:cs="Arial" w:eastAsia="Arial" w:hAnsi="Arial"/>
          <w:color w:val="333333"/>
          <w:sz w:val="22"/>
          <w:szCs w:val="22"/>
        </w:rPr>
        <w:t xml:space="preserve">Every subdirectory element within each ecosystem</w:t>
      </w:r>
    </w:p>
    <w:p>
      <w:pPr>
        <w:pStyle w:val="ListParagraph"/>
        <w:numPr>
          <w:ilvl w:val="0"/>
          <w:numId w:val="2"/>
        </w:numPr>
        <w:spacing w:before="40" w:after="40"/>
      </w:pPr>
      <w:r>
        <w:rPr>
          <w:rFonts w:ascii="Arial" w:cs="Arial" w:eastAsia="Arial" w:hAnsi="Arial"/>
          <w:color w:val="333333"/>
          <w:sz w:val="22"/>
          <w:szCs w:val="22"/>
        </w:rPr>
        <w:t xml:space="preserve">Every newsfeed item</w:t>
      </w:r>
    </w:p>
    <w:p>
      <w:pPr>
        <w:pStyle w:val="ListParagraph"/>
        <w:numPr>
          <w:ilvl w:val="0"/>
          <w:numId w:val="2"/>
        </w:numPr>
        <w:spacing w:before="40" w:after="40"/>
      </w:pPr>
      <w:r>
        <w:rPr>
          <w:rFonts w:ascii="Arial" w:cs="Arial" w:eastAsia="Arial" w:hAnsi="Arial"/>
          <w:color w:val="333333"/>
          <w:sz w:val="22"/>
          <w:szCs w:val="22"/>
        </w:rPr>
        <w:t xml:space="preserve">Every donor profile page</w:t>
      </w:r>
    </w:p>
    <w:p>
      <w:pPr>
        <w:pStyle w:val="ListParagraph"/>
        <w:numPr>
          <w:ilvl w:val="0"/>
          <w:numId w:val="2"/>
        </w:numPr>
        <w:spacing w:before="40" w:after="40"/>
      </w:pPr>
      <w:r>
        <w:rPr>
          <w:rFonts w:ascii="Arial" w:cs="Arial" w:eastAsia="Arial" w:hAnsi="Arial"/>
          <w:color w:val="333333"/>
          <w:sz w:val="22"/>
          <w:szCs w:val="22"/>
        </w:rPr>
        <w:t xml:space="preserve">Every volunteer profile page</w:t>
      </w:r>
    </w:p>
    <w:p>
      <w:pPr>
        <w:pStyle w:val="ListParagraph"/>
        <w:numPr>
          <w:ilvl w:val="0"/>
          <w:numId w:val="2"/>
        </w:numPr>
        <w:spacing w:before="40" w:after="40"/>
      </w:pPr>
      <w:r>
        <w:rPr>
          <w:rFonts w:ascii="Arial" w:cs="Arial" w:eastAsia="Arial" w:hAnsi="Arial"/>
          <w:color w:val="333333"/>
          <w:sz w:val="22"/>
          <w:szCs w:val="22"/>
        </w:rPr>
        <w:t xml:space="preserve">Every prospect profile</w:t>
      </w:r>
    </w:p>
    <w:p>
      <w:pPr>
        <w:pStyle w:val="ListParagraph"/>
        <w:numPr>
          <w:ilvl w:val="0"/>
          <w:numId w:val="2"/>
        </w:numPr>
        <w:spacing w:before="40" w:after="40"/>
      </w:pPr>
      <w:r>
        <w:rPr>
          <w:rFonts w:ascii="Arial" w:cs="Arial" w:eastAsia="Arial" w:hAnsi="Arial"/>
          <w:color w:val="333333"/>
          <w:sz w:val="22"/>
          <w:szCs w:val="22"/>
        </w:rPr>
        <w:t xml:space="preserve">Every form and data entry area</w:t>
      </w:r>
    </w:p>
    <w:p>
      <w:pPr>
        <w:pStyle w:val="ListParagraph"/>
        <w:numPr>
          <w:ilvl w:val="0"/>
          <w:numId w:val="2"/>
        </w:numPr>
        <w:spacing w:before="40" w:after="40"/>
      </w:pPr>
      <w:r>
        <w:rPr>
          <w:rFonts w:ascii="Arial" w:cs="Arial" w:eastAsia="Arial" w:hAnsi="Arial"/>
          <w:color w:val="333333"/>
          <w:sz w:val="22"/>
          <w:szCs w:val="22"/>
        </w:rPr>
        <w:t xml:space="preserve">Every campaign task</w:t>
      </w:r>
    </w:p>
    <w:p>
      <w:pPr>
        <w:pStyle w:val="ListParagraph"/>
        <w:numPr>
          <w:ilvl w:val="0"/>
          <w:numId w:val="2"/>
        </w:numPr>
        <w:spacing w:before="40" w:after="40"/>
      </w:pPr>
      <w:r>
        <w:rPr>
          <w:rFonts w:ascii="Arial" w:cs="Arial" w:eastAsia="Arial" w:hAnsi="Arial"/>
          <w:color w:val="333333"/>
          <w:sz w:val="22"/>
          <w:szCs w:val="22"/>
        </w:rPr>
        <w:t xml:space="preserve">Every news article or alert</w:t>
      </w:r>
    </w:p>
    <w:p>
      <w:pPr>
        <w:pStyle w:val="ListParagraph"/>
        <w:numPr>
          <w:ilvl w:val="0"/>
          <w:numId w:val="2"/>
        </w:numPr>
        <w:spacing w:before="40" w:after="40"/>
      </w:pPr>
      <w:r>
        <w:rPr>
          <w:rFonts w:ascii="Arial" w:cs="Arial" w:eastAsia="Arial" w:hAnsi="Arial"/>
          <w:color w:val="333333"/>
          <w:sz w:val="22"/>
          <w:szCs w:val="22"/>
        </w:rPr>
        <w:t xml:space="preserve">The top navigation bar (LARGE visible button)</w:t>
      </w:r>
    </w:p>
    <w:p>
      <w:pPr>
        <w:pStyle w:val="ListParagraph"/>
        <w:numPr>
          <w:ilvl w:val="0"/>
          <w:numId w:val="2"/>
        </w:numPr>
        <w:spacing w:before="40" w:after="40"/>
      </w:pPr>
      <w:r>
        <w:rPr>
          <w:rFonts w:ascii="Arial" w:cs="Arial" w:eastAsia="Arial" w:hAnsi="Arial"/>
          <w:color w:val="333333"/>
          <w:sz w:val="22"/>
          <w:szCs w:val="22"/>
        </w:rPr>
        <w:t xml:space="preserve">The left sidebar panel (attached to right border)</w:t>
      </w:r>
    </w:p>
    <w:p>
      <w:pPr>
        <w:pStyle w:val="Heading2"/>
        <w:spacing w:before="300" w:after="150"/>
      </w:pPr>
      <w:r>
        <w:rPr>
          <w:rFonts w:ascii="Arial" w:cs="Arial" w:eastAsia="Arial" w:hAnsi="Arial"/>
          <w:b/>
          <w:bCs/>
          <w:color w:val="1B3A5C"/>
          <w:sz w:val="26"/>
          <w:szCs w:val="26"/>
        </w:rPr>
        <w:t xml:space="preserve">7B. What AI Advisor Does When Clicked</w:t>
      </w:r>
    </w:p>
    <w:p>
      <w:pPr>
        <w:spacing w:before="80" w:after="80"/>
      </w:pPr>
      <w:r>
        <w:rPr>
          <w:rFonts w:ascii="Arial" w:cs="Arial" w:eastAsia="Arial" w:hAnsi="Arial"/>
          <w:i w:val="false"/>
          <w:iCs w:val="false"/>
          <w:color w:val="333333"/>
          <w:sz w:val="22"/>
          <w:szCs w:val="22"/>
        </w:rPr>
        <w:t xml:space="preserve">Context-specific popup presenting:</w:t>
      </w:r>
    </w:p>
    <w:p>
      <w:pPr>
        <w:pStyle w:val="ListParagraph"/>
        <w:numPr>
          <w:ilvl w:val="0"/>
          <w:numId w:val="2"/>
        </w:numPr>
        <w:spacing w:before="40" w:after="40"/>
      </w:pPr>
      <w:r>
        <w:rPr>
          <w:rFonts w:ascii="Arial" w:cs="Arial" w:eastAsia="Arial" w:hAnsi="Arial"/>
          <w:color w:val="333333"/>
          <w:sz w:val="22"/>
          <w:szCs w:val="22"/>
        </w:rPr>
        <w:t xml:space="preserve">CALL TO ACTION — specific to that activity, person, issue, or element</w:t>
      </w:r>
    </w:p>
    <w:p>
      <w:pPr>
        <w:pStyle w:val="ListParagraph"/>
        <w:numPr>
          <w:ilvl w:val="0"/>
          <w:numId w:val="2"/>
        </w:numPr>
        <w:spacing w:before="40" w:after="40"/>
      </w:pPr>
      <w:r>
        <w:rPr>
          <w:rFonts w:ascii="Arial" w:cs="Arial" w:eastAsia="Arial" w:hAnsi="Arial"/>
          <w:color w:val="333333"/>
          <w:sz w:val="22"/>
          <w:szCs w:val="22"/>
        </w:rPr>
        <w:t xml:space="preserve">Warning or reminder relevant to that topic</w:t>
      </w:r>
    </w:p>
    <w:p>
      <w:pPr>
        <w:pStyle w:val="ListParagraph"/>
        <w:numPr>
          <w:ilvl w:val="0"/>
          <w:numId w:val="2"/>
        </w:numPr>
        <w:spacing w:before="40" w:after="40"/>
      </w:pPr>
      <w:r>
        <w:rPr>
          <w:rFonts w:ascii="Arial" w:cs="Arial" w:eastAsia="Arial" w:hAnsi="Arial"/>
          <w:color w:val="333333"/>
          <w:sz w:val="22"/>
          <w:szCs w:val="22"/>
        </w:rPr>
        <w:t xml:space="preserve">Script to read or talking points</w:t>
      </w:r>
    </w:p>
    <w:p>
      <w:pPr>
        <w:pStyle w:val="ListParagraph"/>
        <w:numPr>
          <w:ilvl w:val="0"/>
          <w:numId w:val="2"/>
        </w:numPr>
        <w:spacing w:before="40" w:after="40"/>
      </w:pPr>
      <w:r>
        <w:rPr>
          <w:rFonts w:ascii="Arial" w:cs="Arial" w:eastAsia="Arial" w:hAnsi="Arial"/>
          <w:color w:val="333333"/>
          <w:sz w:val="22"/>
          <w:szCs w:val="22"/>
        </w:rPr>
        <w:t xml:space="preserve">Recommended action to take with template/copy/video ready</w:t>
      </w:r>
    </w:p>
    <w:p>
      <w:pPr>
        <w:pStyle w:val="ListParagraph"/>
        <w:numPr>
          <w:ilvl w:val="0"/>
          <w:numId w:val="2"/>
        </w:numPr>
        <w:spacing w:before="40" w:after="40"/>
      </w:pPr>
      <w:r>
        <w:rPr>
          <w:rFonts w:ascii="Arial" w:cs="Arial" w:eastAsia="Arial" w:hAnsi="Arial"/>
          <w:color w:val="333333"/>
          <w:sz w:val="22"/>
          <w:szCs w:val="22"/>
        </w:rPr>
        <w:t xml:space="preserve">Performance feedback for that ecosystem</w:t>
      </w:r>
    </w:p>
    <w:p>
      <w:pPr>
        <w:pStyle w:val="ListParagraph"/>
        <w:numPr>
          <w:ilvl w:val="0"/>
          <w:numId w:val="2"/>
        </w:numPr>
        <w:spacing w:before="40" w:after="40"/>
      </w:pPr>
      <w:r>
        <w:rPr>
          <w:rFonts w:ascii="Arial" w:cs="Arial" w:eastAsia="Arial" w:hAnsi="Arial"/>
          <w:color w:val="333333"/>
          <w:sz w:val="22"/>
          <w:szCs w:val="22"/>
        </w:rPr>
        <w:t xml:space="preserve">Link to related campaign strategy and goals</w:t>
      </w:r>
    </w:p>
    <w:p>
      <w:pPr>
        <w:pStyle w:val="Heading2"/>
        <w:spacing w:before="300" w:after="150"/>
      </w:pPr>
      <w:r>
        <w:rPr>
          <w:rFonts w:ascii="Arial" w:cs="Arial" w:eastAsia="Arial" w:hAnsi="Arial"/>
          <w:b/>
          <w:bCs/>
          <w:color w:val="1B3A5C"/>
          <w:sz w:val="26"/>
          <w:szCs w:val="26"/>
        </w:rPr>
        <w:t xml:space="preserve">7C. AI Advisor Dialog (Right Panel)</w:t>
      </w:r>
    </w:p>
    <w:p>
      <w:pPr>
        <w:spacing w:before="80" w:after="80"/>
      </w:pPr>
      <w:r>
        <w:rPr>
          <w:rFonts w:ascii="Arial" w:cs="Arial" w:eastAsia="Arial" w:hAnsi="Arial"/>
          <w:i w:val="false"/>
          <w:iCs w:val="false"/>
          <w:color w:val="333333"/>
          <w:sz w:val="22"/>
          <w:szCs w:val="22"/>
        </w:rPr>
        <w:t xml:space="preserve">When the sidebar AI Advisor button is clicked, it opens a panel across 1/2 of the homepage:</w:t>
      </w:r>
    </w:p>
    <w:p>
      <w:pPr>
        <w:pStyle w:val="ListParagraph"/>
        <w:numPr>
          <w:ilvl w:val="0"/>
          <w:numId w:val="2"/>
        </w:numPr>
        <w:spacing w:before="40" w:after="40"/>
      </w:pPr>
      <w:r>
        <w:rPr>
          <w:rFonts w:ascii="Arial" w:cs="Arial" w:eastAsia="Arial" w:hAnsi="Arial"/>
          <w:color w:val="333333"/>
          <w:sz w:val="22"/>
          <w:szCs w:val="22"/>
        </w:rPr>
        <w:t xml:space="preserve">Large dialog box for candidate to type any question in plain language</w:t>
      </w:r>
    </w:p>
    <w:p>
      <w:pPr>
        <w:pStyle w:val="ListParagraph"/>
        <w:numPr>
          <w:ilvl w:val="0"/>
          <w:numId w:val="2"/>
        </w:numPr>
        <w:spacing w:before="40" w:after="40"/>
      </w:pPr>
      <w:r>
        <w:rPr>
          <w:rFonts w:ascii="Arial" w:cs="Arial" w:eastAsia="Arial" w:hAnsi="Arial"/>
          <w:color w:val="333333"/>
          <w:sz w:val="22"/>
          <w:szCs w:val="22"/>
        </w:rPr>
        <w:t xml:space="preserve">Navigation directory linked to major categories in top nav</w:t>
      </w:r>
    </w:p>
    <w:p>
      <w:pPr>
        <w:pStyle w:val="ListParagraph"/>
        <w:numPr>
          <w:ilvl w:val="0"/>
          <w:numId w:val="2"/>
        </w:numPr>
        <w:spacing w:before="40" w:after="40"/>
      </w:pPr>
      <w:r>
        <w:rPr>
          <w:rFonts w:ascii="Arial" w:cs="Arial" w:eastAsia="Arial" w:hAnsi="Arial"/>
          <w:color w:val="333333"/>
          <w:sz w:val="22"/>
          <w:szCs w:val="22"/>
        </w:rPr>
        <w:t xml:space="preserve">Campaign advice based on real-time quantitative results</w:t>
      </w:r>
    </w:p>
    <w:p>
      <w:pPr>
        <w:pStyle w:val="ListParagraph"/>
        <w:numPr>
          <w:ilvl w:val="0"/>
          <w:numId w:val="2"/>
        </w:numPr>
        <w:spacing w:before="40" w:after="40"/>
      </w:pPr>
      <w:r>
        <w:rPr>
          <w:rFonts w:ascii="Arial" w:cs="Arial" w:eastAsia="Arial" w:hAnsi="Arial"/>
          <w:color w:val="333333"/>
          <w:sz w:val="22"/>
          <w:szCs w:val="22"/>
        </w:rPr>
        <w:t xml:space="preserve">Can open a browser-like panel to work alongside candidate</w:t>
      </w:r>
    </w:p>
    <w:p>
      <w:pPr>
        <w:pStyle w:val="ListParagraph"/>
        <w:numPr>
          <w:ilvl w:val="0"/>
          <w:numId w:val="2"/>
        </w:numPr>
        <w:spacing w:before="40" w:after="40"/>
      </w:pPr>
      <w:r>
        <w:rPr>
          <w:rFonts w:ascii="Arial" w:cs="Arial" w:eastAsia="Arial" w:hAnsi="Arial"/>
          <w:color w:val="333333"/>
          <w:sz w:val="22"/>
          <w:szCs w:val="22"/>
        </w:rPr>
        <w:t xml:space="preserve">Can compose, design, or operate any BroyhillGOP feature with AI oversight</w:t>
      </w:r>
    </w:p>
    <w:p>
      <w:pPr>
        <w:pStyle w:val="ListParagraph"/>
        <w:numPr>
          <w:ilvl w:val="0"/>
          <w:numId w:val="2"/>
        </w:numPr>
        <w:spacing w:before="40" w:after="40"/>
      </w:pPr>
      <w:r>
        <w:rPr>
          <w:rFonts w:ascii="Arial" w:cs="Arial" w:eastAsia="Arial" w:hAnsi="Arial"/>
          <w:color w:val="333333"/>
          <w:sz w:val="22"/>
          <w:szCs w:val="22"/>
        </w:rPr>
        <w:t xml:space="preserve">Recommends multi-channel tests using free/low-cost campaign resources</w:t>
      </w:r>
    </w:p>
    <w:p>
      <w:pPr>
        <w:pStyle w:val="ListParagraph"/>
        <w:numPr>
          <w:ilvl w:val="0"/>
          <w:numId w:val="2"/>
        </w:numPr>
        <w:spacing w:before="40" w:after="40"/>
      </w:pPr>
      <w:r>
        <w:rPr>
          <w:rFonts w:ascii="Arial" w:cs="Arial" w:eastAsia="Arial" w:hAnsi="Arial"/>
          <w:color w:val="333333"/>
          <w:sz w:val="22"/>
          <w:szCs w:val="22"/>
        </w:rPr>
        <w:t xml:space="preserve">Presents good and bad news with constructive measures</w:t>
      </w:r>
    </w:p>
    <w:p>
      <w:pPr>
        <w:pStyle w:val="ListParagraph"/>
        <w:numPr>
          <w:ilvl w:val="0"/>
          <w:numId w:val="2"/>
        </w:numPr>
        <w:spacing w:before="40" w:after="40"/>
      </w:pPr>
      <w:r>
        <w:rPr>
          <w:rFonts w:ascii="Arial" w:cs="Arial" w:eastAsia="Arial" w:hAnsi="Arial"/>
          <w:color w:val="333333"/>
          <w:sz w:val="22"/>
          <w:szCs w:val="22"/>
        </w:rPr>
        <w:t xml:space="preserve">Huge knowledge base for every ecosystem — can answer any question</w:t>
      </w:r>
    </w:p>
    <w:p>
      <w:pPr>
        <w:pStyle w:val="Heading2"/>
        <w:spacing w:before="300" w:after="150"/>
      </w:pPr>
      <w:r>
        <w:rPr>
          <w:rFonts w:ascii="Arial" w:cs="Arial" w:eastAsia="Arial" w:hAnsi="Arial"/>
          <w:b/>
          <w:bCs/>
          <w:color w:val="1B3A5C"/>
          <w:sz w:val="26"/>
          <w:szCs w:val="26"/>
        </w:rPr>
        <w:t xml:space="preserve">7D. AI Logging and Feedback</w:t>
      </w:r>
    </w:p>
    <w:p>
      <w:pPr>
        <w:pStyle w:val="ListParagraph"/>
        <w:numPr>
          <w:ilvl w:val="0"/>
          <w:numId w:val="2"/>
        </w:numPr>
        <w:spacing w:before="40" w:after="40"/>
      </w:pPr>
      <w:r>
        <w:rPr>
          <w:rFonts w:ascii="Arial" w:cs="Arial" w:eastAsia="Arial" w:hAnsi="Arial"/>
          <w:color w:val="333333"/>
          <w:sz w:val="22"/>
          <w:szCs w:val="22"/>
        </w:rPr>
        <w:t xml:space="preserve">Log every AI recommendation with timestamp</w:t>
      </w:r>
    </w:p>
    <w:p>
      <w:pPr>
        <w:pStyle w:val="ListParagraph"/>
        <w:numPr>
          <w:ilvl w:val="0"/>
          <w:numId w:val="2"/>
        </w:numPr>
        <w:spacing w:before="40" w:after="40"/>
      </w:pPr>
      <w:r>
        <w:rPr>
          <w:rFonts w:ascii="Arial" w:cs="Arial" w:eastAsia="Arial" w:hAnsi="Arial"/>
          <w:color w:val="333333"/>
          <w:sz w:val="22"/>
          <w:szCs w:val="22"/>
        </w:rPr>
        <w:t xml:space="preserve">Log every candidate response or non-response with detail of action taken</w:t>
      </w:r>
    </w:p>
    <w:p>
      <w:pPr>
        <w:pStyle w:val="ListParagraph"/>
        <w:numPr>
          <w:ilvl w:val="0"/>
          <w:numId w:val="2"/>
        </w:numPr>
        <w:spacing w:before="40" w:after="40"/>
      </w:pPr>
      <w:r>
        <w:rPr>
          <w:rFonts w:ascii="Arial" w:cs="Arial" w:eastAsia="Arial" w:hAnsi="Arial"/>
          <w:color w:val="333333"/>
          <w:sz w:val="22"/>
          <w:szCs w:val="22"/>
        </w:rPr>
        <w:t xml:space="preserve">Simple feedback form: candidate rates AI communication style, substance, professionalism</w:t>
      </w:r>
    </w:p>
    <w:p>
      <w:pPr>
        <w:pStyle w:val="ListParagraph"/>
        <w:numPr>
          <w:ilvl w:val="0"/>
          <w:numId w:val="2"/>
        </w:numPr>
        <w:spacing w:before="40" w:after="40"/>
      </w:pPr>
      <w:r>
        <w:rPr>
          <w:rFonts w:ascii="Arial" w:cs="Arial" w:eastAsia="Arial" w:hAnsi="Arial"/>
          <w:color w:val="333333"/>
          <w:sz w:val="22"/>
          <w:szCs w:val="22"/>
        </w:rPr>
        <w:t xml:space="preserve">Candidate can make suggestions to improve AI advice</w:t>
      </w:r>
    </w:p>
    <w:p>
      <w:pPr>
        <w:pStyle w:val="ListParagraph"/>
        <w:numPr>
          <w:ilvl w:val="0"/>
          <w:numId w:val="2"/>
        </w:numPr>
        <w:spacing w:before="40" w:after="40"/>
      </w:pPr>
      <w:r>
        <w:rPr>
          <w:rFonts w:ascii="Arial" w:cs="Arial" w:eastAsia="Arial" w:hAnsi="Arial"/>
          <w:color w:val="333333"/>
          <w:sz w:val="22"/>
          <w:szCs w:val="22"/>
        </w:rPr>
        <w:t xml:space="preserve">All sessions saved and searchable</w:t>
      </w:r>
    </w:p>
    <w:p>
      <w:pPr>
        <w:pStyle w:val="Heading2"/>
        <w:spacing w:before="300" w:after="150"/>
      </w:pPr>
      <w:r>
        <w:rPr>
          <w:rFonts w:ascii="Arial" w:cs="Arial" w:eastAsia="Arial" w:hAnsi="Arial"/>
          <w:b/>
          <w:bCs/>
          <w:color w:val="1B3A5C"/>
          <w:sz w:val="26"/>
          <w:szCs w:val="26"/>
        </w:rPr>
        <w:t xml:space="preserve">7E. AI Campaign Compose Links — EVERYWHERE</w:t>
      </w:r>
    </w:p>
    <w:p>
      <w:pPr>
        <w:spacing w:before="80" w:after="80"/>
      </w:pPr>
      <w:r>
        <w:rPr>
          <w:rFonts w:ascii="Arial" w:cs="Arial" w:eastAsia="Arial" w:hAnsi="Arial"/>
          <w:i w:val="false"/>
          <w:iCs w:val="false"/>
          <w:color w:val="333333"/>
          <w:sz w:val="22"/>
          <w:szCs w:val="22"/>
        </w:rPr>
        <w:t xml:space="preserve">Throughout the platform, wherever there is a special moment appropriate for candidate to communicate, there is a prominent AI WIZARD CAMPAIGN COMPOSE AND LAUNCH button:</w:t>
      </w:r>
    </w:p>
    <w:p>
      <w:pPr>
        <w:pStyle w:val="ListParagraph"/>
        <w:numPr>
          <w:ilvl w:val="0"/>
          <w:numId w:val="2"/>
        </w:numPr>
        <w:spacing w:before="40" w:after="40"/>
      </w:pPr>
      <w:r>
        <w:rPr>
          <w:rFonts w:ascii="Arial" w:cs="Arial" w:eastAsia="Arial" w:hAnsi="Arial"/>
          <w:color w:val="333333"/>
          <w:sz w:val="22"/>
          <w:szCs w:val="22"/>
        </w:rPr>
        <w:t xml:space="preserve">Send 1 personal communication</w:t>
      </w:r>
    </w:p>
    <w:p>
      <w:pPr>
        <w:pStyle w:val="ListParagraph"/>
        <w:numPr>
          <w:ilvl w:val="0"/>
          <w:numId w:val="2"/>
        </w:numPr>
        <w:spacing w:before="40" w:after="40"/>
      </w:pPr>
      <w:r>
        <w:rPr>
          <w:rFonts w:ascii="Arial" w:cs="Arial" w:eastAsia="Arial" w:hAnsi="Arial"/>
          <w:color w:val="333333"/>
          <w:sz w:val="22"/>
          <w:szCs w:val="22"/>
        </w:rPr>
        <w:t xml:space="preserve">Send to small group (5-25 people)</w:t>
      </w:r>
    </w:p>
    <w:p>
      <w:pPr>
        <w:pStyle w:val="ListParagraph"/>
        <w:numPr>
          <w:ilvl w:val="0"/>
          <w:numId w:val="2"/>
        </w:numPr>
        <w:spacing w:before="40" w:after="40"/>
      </w:pPr>
      <w:r>
        <w:rPr>
          <w:rFonts w:ascii="Arial" w:cs="Arial" w:eastAsia="Arial" w:hAnsi="Arial"/>
          <w:color w:val="333333"/>
          <w:sz w:val="22"/>
          <w:szCs w:val="22"/>
        </w:rPr>
        <w:t xml:space="preserve">Send to medium group (25-250 people)</w:t>
      </w:r>
    </w:p>
    <w:p>
      <w:pPr>
        <w:pStyle w:val="ListParagraph"/>
        <w:numPr>
          <w:ilvl w:val="0"/>
          <w:numId w:val="2"/>
        </w:numPr>
        <w:spacing w:before="40" w:after="40"/>
      </w:pPr>
      <w:r>
        <w:rPr>
          <w:rFonts w:ascii="Arial" w:cs="Arial" w:eastAsia="Arial" w:hAnsi="Arial"/>
          <w:color w:val="333333"/>
          <w:sz w:val="22"/>
          <w:szCs w:val="22"/>
        </w:rPr>
        <w:t xml:space="preserve">Send to larger group (250+ people)</w:t>
      </w:r>
    </w:p>
    <w:p>
      <w:pPr>
        <w:spacing w:before="80" w:after="80"/>
      </w:pPr>
      <w:r>
        <w:rPr>
          <w:rFonts w:ascii="Arial" w:cs="Arial" w:eastAsia="Arial" w:hAnsi="Arial"/>
          <w:i w:val="false"/>
          <w:iCs w:val="false"/>
          <w:color w:val="333333"/>
          <w:sz w:val="22"/>
          <w:szCs w:val="22"/>
        </w:rPr>
        <w:t xml:space="preserve">These compose links appear at every special moment AI identifies as appropriate for outreach — donor milestone, news event, volunteer achievement, opponent attack, campaign update.</w:t>
      </w:r>
    </w:p>
    <w:p>
      <w:r>
        <w:br w:type="page"/>
      </w:r>
    </w:p>
    <w:p>
      <w:pPr>
        <w:pStyle w:val="Heading1"/>
        <w:spacing w:before="400" w:after="200"/>
      </w:pPr>
      <w:r>
        <w:rPr>
          <w:rFonts w:ascii="Arial" w:cs="Arial" w:eastAsia="Arial" w:hAnsi="Arial"/>
          <w:b/>
          <w:bCs/>
          <w:color w:val="1B3A5C"/>
          <w:sz w:val="32"/>
          <w:szCs w:val="32"/>
        </w:rPr>
        <w:t xml:space="preserve">8. ECOSYSTEM DUAL-FACE DESIGN: ADMIN PANEL + COMMAND CENTER</w:t>
      </w:r>
    </w:p>
    <w:p>
      <w:pPr>
        <w:spacing w:before="80" w:after="80"/>
      </w:pPr>
      <w:r>
        <w:rPr>
          <w:rFonts w:ascii="Arial" w:cs="Arial" w:eastAsia="Arial" w:hAnsi="Arial"/>
          <w:i w:val="false"/>
          <w:iCs w:val="false"/>
          <w:color w:val="333333"/>
          <w:sz w:val="22"/>
          <w:szCs w:val="22"/>
        </w:rPr>
        <w:t xml:space="preserve">Every ecosystem has two faces. This is the fundamental UI architecture of BroyhillGOP:</w:t>
      </w:r>
    </w:p>
    <w:p>
      <w:pPr>
        <w:pStyle w:val="Heading2"/>
        <w:spacing w:before="300" w:after="150"/>
      </w:pPr>
      <w:r>
        <w:rPr>
          <w:rFonts w:ascii="Arial" w:cs="Arial" w:eastAsia="Arial" w:hAnsi="Arial"/>
          <w:b/>
          <w:bCs/>
          <w:color w:val="1B3A5C"/>
          <w:sz w:val="26"/>
          <w:szCs w:val="26"/>
        </w:rPr>
        <w:t xml:space="preserve">8A. ADMIN PANEL (Dark Interface — Black Background, Light Text)</w:t>
      </w:r>
    </w:p>
    <w:p>
      <w:pPr>
        <w:spacing w:before="80" w:after="80"/>
      </w:pPr>
      <w:r>
        <w:rPr>
          <w:rFonts w:ascii="Arial" w:cs="Arial" w:eastAsia="Arial" w:hAnsi="Arial"/>
          <w:i w:val="false"/>
          <w:iCs w:val="false"/>
          <w:color w:val="333333"/>
          <w:sz w:val="22"/>
          <w:szCs w:val="22"/>
        </w:rPr>
        <w:t xml:space="preserve">The Admin Panel is the intelligence side. It presents data, metrics, and performance analysis. The candidate visits the Admin Panel when he wants to understand what is happening. It is the Inspinia dashboard heritage — dark background, light text, clean data visualization.</w:t>
      </w:r>
    </w:p>
    <w:p>
      <w:pPr>
        <w:pStyle w:val="ListParagraph"/>
        <w:numPr>
          <w:ilvl w:val="0"/>
          <w:numId w:val="2"/>
        </w:numPr>
        <w:spacing w:before="40" w:after="40"/>
      </w:pPr>
      <w:r>
        <w:rPr>
          <w:rFonts w:ascii="Arial" w:cs="Arial" w:eastAsia="Arial" w:hAnsi="Arial"/>
          <w:color w:val="333333"/>
          <w:sz w:val="22"/>
          <w:szCs w:val="22"/>
        </w:rPr>
        <w:t xml:space="preserve">Card after card presenting every quantifiable performance measurement</w:t>
      </w:r>
    </w:p>
    <w:p>
      <w:pPr>
        <w:pStyle w:val="ListParagraph"/>
        <w:numPr>
          <w:ilvl w:val="0"/>
          <w:numId w:val="2"/>
        </w:numPr>
        <w:spacing w:before="40" w:after="40"/>
      </w:pPr>
      <w:r>
        <w:rPr>
          <w:rFonts w:ascii="Arial" w:cs="Arial" w:eastAsia="Arial" w:hAnsi="Arial"/>
          <w:color w:val="333333"/>
          <w:sz w:val="22"/>
          <w:szCs w:val="22"/>
        </w:rPr>
        <w:t xml:space="preserve">ROI calculation per ecosystem</w:t>
      </w:r>
    </w:p>
    <w:p>
      <w:pPr>
        <w:pStyle w:val="ListParagraph"/>
        <w:numPr>
          <w:ilvl w:val="0"/>
          <w:numId w:val="2"/>
        </w:numPr>
        <w:spacing w:before="40" w:after="40"/>
      </w:pPr>
      <w:r>
        <w:rPr>
          <w:rFonts w:ascii="Arial" w:cs="Arial" w:eastAsia="Arial" w:hAnsi="Arial"/>
          <w:color w:val="333333"/>
          <w:sz w:val="22"/>
          <w:szCs w:val="22"/>
        </w:rPr>
        <w:t xml:space="preserve">Cost/benefit analysis</w:t>
      </w:r>
    </w:p>
    <w:p>
      <w:pPr>
        <w:pStyle w:val="ListParagraph"/>
        <w:numPr>
          <w:ilvl w:val="0"/>
          <w:numId w:val="2"/>
        </w:numPr>
        <w:spacing w:before="40" w:after="40"/>
      </w:pPr>
      <w:r>
        <w:rPr>
          <w:rFonts w:ascii="Arial" w:cs="Arial" w:eastAsia="Arial" w:hAnsi="Arial"/>
          <w:color w:val="333333"/>
          <w:sz w:val="22"/>
          <w:szCs w:val="22"/>
        </w:rPr>
        <w:t xml:space="preserve">Linear programming performance at the MOLECULAR LEVEL</w:t>
      </w:r>
    </w:p>
    <w:p>
      <w:pPr>
        <w:pStyle w:val="ListParagraph"/>
        <w:numPr>
          <w:ilvl w:val="0"/>
          <w:numId w:val="2"/>
        </w:numPr>
        <w:spacing w:before="40" w:after="40"/>
      </w:pPr>
      <w:r>
        <w:rPr>
          <w:rFonts w:ascii="Arial" w:cs="Arial" w:eastAsia="Arial" w:hAnsi="Arial"/>
          <w:color w:val="333333"/>
          <w:sz w:val="22"/>
          <w:szCs w:val="22"/>
        </w:rPr>
        <w:t xml:space="preserve">All metrics roll up to one unified linear program ROI that candidate can click and drill down to lowest molecular level</w:t>
      </w:r>
    </w:p>
    <w:p>
      <w:pPr>
        <w:pStyle w:val="ListParagraph"/>
        <w:numPr>
          <w:ilvl w:val="0"/>
          <w:numId w:val="2"/>
        </w:numPr>
        <w:spacing w:before="40" w:after="40"/>
      </w:pPr>
      <w:r>
        <w:rPr>
          <w:rFonts w:ascii="Arial" w:cs="Arial" w:eastAsia="Arial" w:hAnsi="Arial"/>
          <w:color w:val="333333"/>
          <w:sz w:val="22"/>
          <w:szCs w:val="22"/>
        </w:rPr>
        <w:t xml:space="preserve">Huge control panel integrated with E20 Intelligence Brain</w:t>
      </w:r>
    </w:p>
    <w:p>
      <w:pPr>
        <w:pStyle w:val="ListParagraph"/>
        <w:numPr>
          <w:ilvl w:val="0"/>
          <w:numId w:val="2"/>
        </w:numPr>
        <w:spacing w:before="40" w:after="40"/>
      </w:pPr>
      <w:r>
        <w:rPr>
          <w:rFonts w:ascii="Arial" w:cs="Arial" w:eastAsia="Arial" w:hAnsi="Arial"/>
          <w:color w:val="333333"/>
          <w:sz w:val="22"/>
          <w:szCs w:val="22"/>
        </w:rPr>
        <w:t xml:space="preserve">Toggle switches for candidate to turn ON/OFF or SCHEDULE every molecular element</w:t>
      </w:r>
    </w:p>
    <w:p>
      <w:pPr>
        <w:pStyle w:val="ListParagraph"/>
        <w:numPr>
          <w:ilvl w:val="0"/>
          <w:numId w:val="2"/>
        </w:numPr>
        <w:spacing w:before="40" w:after="40"/>
      </w:pPr>
      <w:r>
        <w:rPr>
          <w:rFonts w:ascii="Arial" w:cs="Arial" w:eastAsia="Arial" w:hAnsi="Arial"/>
          <w:color w:val="333333"/>
          <w:sz w:val="22"/>
          <w:szCs w:val="22"/>
        </w:rPr>
        <w:t xml:space="preserve">AI has control over toggles with established protocols — but candidate stays in control and can override</w:t>
      </w:r>
    </w:p>
    <w:p>
      <w:pPr>
        <w:pStyle w:val="Heading2"/>
        <w:spacing w:before="300" w:after="150"/>
      </w:pPr>
      <w:r>
        <w:rPr>
          <w:rFonts w:ascii="Arial" w:cs="Arial" w:eastAsia="Arial" w:hAnsi="Arial"/>
          <w:b/>
          <w:bCs/>
          <w:color w:val="1B3A5C"/>
          <w:sz w:val="26"/>
          <w:szCs w:val="26"/>
        </w:rPr>
        <w:t xml:space="preserve">8B. COMMAND CENTER (Light Interface — White Background, Dark Text)</w:t>
      </w:r>
    </w:p>
    <w:p>
      <w:pPr>
        <w:spacing w:before="80" w:after="80"/>
      </w:pPr>
      <w:r>
        <w:rPr>
          <w:rFonts w:ascii="Arial" w:cs="Arial" w:eastAsia="Arial" w:hAnsi="Arial"/>
          <w:i w:val="false"/>
          <w:iCs w:val="false"/>
          <w:color w:val="333333"/>
          <w:sz w:val="22"/>
          <w:szCs w:val="22"/>
        </w:rPr>
        <w:t xml:space="preserve">The Command Center is the action side. It is where the candidate DOES something — sends the email, calls the donor, launches the campaign, approves the text blast, deploys the volunteer team. Every button starts a process. Every click produces a result. White background, dark text, action-oriented layout.</w:t>
      </w:r>
    </w:p>
    <w:p>
      <w:pPr>
        <w:pStyle w:val="ListParagraph"/>
        <w:numPr>
          <w:ilvl w:val="0"/>
          <w:numId w:val="2"/>
        </w:numPr>
        <w:spacing w:before="40" w:after="40"/>
      </w:pPr>
      <w:r>
        <w:rPr>
          <w:rFonts w:ascii="Arial" w:cs="Arial" w:eastAsia="Arial" w:hAnsi="Arial"/>
          <w:color w:val="333333"/>
          <w:sz w:val="22"/>
          <w:szCs w:val="22"/>
        </w:rPr>
        <w:t xml:space="preserve">Every element has a Call to Action button that starts a real process</w:t>
      </w:r>
    </w:p>
    <w:p>
      <w:pPr>
        <w:pStyle w:val="ListParagraph"/>
        <w:numPr>
          <w:ilvl w:val="0"/>
          <w:numId w:val="2"/>
        </w:numPr>
        <w:spacing w:before="40" w:after="40"/>
      </w:pPr>
      <w:r>
        <w:rPr>
          <w:rFonts w:ascii="Arial" w:cs="Arial" w:eastAsia="Arial" w:hAnsi="Arial"/>
          <w:color w:val="333333"/>
          <w:sz w:val="22"/>
          <w:szCs w:val="22"/>
        </w:rPr>
        <w:t xml:space="preserve">AI Campaign Compose wizard accessible from every action point</w:t>
      </w:r>
    </w:p>
    <w:p>
      <w:pPr>
        <w:pStyle w:val="ListParagraph"/>
        <w:numPr>
          <w:ilvl w:val="0"/>
          <w:numId w:val="2"/>
        </w:numPr>
        <w:spacing w:before="40" w:after="40"/>
      </w:pPr>
      <w:r>
        <w:rPr>
          <w:rFonts w:ascii="Arial" w:cs="Arial" w:eastAsia="Arial" w:hAnsi="Arial"/>
          <w:color w:val="333333"/>
          <w:sz w:val="22"/>
          <w:szCs w:val="22"/>
        </w:rPr>
        <w:t xml:space="preserve">One-click deploy for pre-built AI recommendations</w:t>
      </w:r>
    </w:p>
    <w:p>
      <w:pPr>
        <w:pStyle w:val="ListParagraph"/>
        <w:numPr>
          <w:ilvl w:val="0"/>
          <w:numId w:val="2"/>
        </w:numPr>
        <w:spacing w:before="40" w:after="40"/>
      </w:pPr>
      <w:r>
        <w:rPr>
          <w:rFonts w:ascii="Arial" w:cs="Arial" w:eastAsia="Arial" w:hAnsi="Arial"/>
          <w:color w:val="333333"/>
          <w:sz w:val="22"/>
          <w:szCs w:val="22"/>
        </w:rPr>
        <w:t xml:space="preserve">Real-time feedback on every action taken</w:t>
      </w:r>
    </w:p>
    <w:p>
      <w:pPr>
        <w:pStyle w:val="ListParagraph"/>
        <w:numPr>
          <w:ilvl w:val="0"/>
          <w:numId w:val="2"/>
        </w:numPr>
        <w:spacing w:before="40" w:after="40"/>
      </w:pPr>
      <w:r>
        <w:rPr>
          <w:rFonts w:ascii="Arial" w:cs="Arial" w:eastAsia="Arial" w:hAnsi="Arial"/>
          <w:color w:val="333333"/>
          <w:sz w:val="22"/>
          <w:szCs w:val="22"/>
        </w:rPr>
        <w:t xml:space="preserve">Links back to Admin Panel for detail when candidate wants to drill into the numbers</w:t>
      </w:r>
    </w:p>
    <w:p>
      <w:pPr>
        <w:spacing w:before="80" w:after="80"/>
      </w:pPr>
      <w:r>
        <w:rPr>
          <w:rFonts w:ascii="Arial" w:cs="Arial" w:eastAsia="Arial" w:hAnsi="Arial"/>
          <w:i w:val="false"/>
          <w:iCs w:val="false"/>
          <w:color w:val="333333"/>
          <w:sz w:val="22"/>
          <w:szCs w:val="22"/>
        </w:rPr>
        <w:t xml:space="preserve"/>
      </w:r>
    </w:p>
    <w:p>
      <w:pPr>
        <w:spacing w:before="80" w:after="80"/>
      </w:pPr>
      <w:r>
        <w:rPr>
          <w:rFonts w:ascii="Arial" w:cs="Arial" w:eastAsia="Arial" w:hAnsi="Arial"/>
          <w:i w:val="false"/>
          <w:iCs w:val="false"/>
          <w:color w:val="333333"/>
          <w:sz w:val="22"/>
          <w:szCs w:val="22"/>
        </w:rPr>
        <w:t xml:space="preserve">The candidate’s DEFAULT HOMEPAGE is the COMMAND CENTER. He lives on the light side. He visits the dark side when he wants to see the numbers. The platform always brings him back to action.</w:t>
      </w:r>
    </w:p>
    <w:p>
      <w:r>
        <w:br w:type="page"/>
      </w:r>
    </w:p>
    <w:p>
      <w:pPr>
        <w:pStyle w:val="Heading1"/>
        <w:spacing w:before="400" w:after="200"/>
      </w:pPr>
      <w:r>
        <w:rPr>
          <w:rFonts w:ascii="Arial" w:cs="Arial" w:eastAsia="Arial" w:hAnsi="Arial"/>
          <w:b/>
          <w:bCs/>
          <w:color w:val="1B3A5C"/>
          <w:sz w:val="32"/>
          <w:szCs w:val="32"/>
        </w:rPr>
        <w:t xml:space="preserve">9. CAMPAIGN WIZARD — THE ENGINE OF THE PLATFORM</w:t>
      </w:r>
    </w:p>
    <w:p>
      <w:pPr>
        <w:spacing w:before="80" w:after="80"/>
      </w:pPr>
      <w:r>
        <w:rPr>
          <w:rFonts w:ascii="Arial" w:cs="Arial" w:eastAsia="Arial" w:hAnsi="Arial"/>
          <w:i w:val="false"/>
          <w:iCs w:val="false"/>
          <w:color w:val="333333"/>
          <w:sz w:val="22"/>
          <w:szCs w:val="22"/>
        </w:rPr>
        <w:t xml:space="preserve">The Campaign Wizard is the most important feature in BroyhillGOP. All the data, all the intelligence, all the donor profiles and volunteer lists mean nothing until the candidate actually sends something. The Campaign Wizard is where looking turns into doing.</w:t>
      </w:r>
    </w:p>
    <w:p>
      <w:pPr>
        <w:pStyle w:val="Heading2"/>
        <w:spacing w:before="300" w:after="150"/>
      </w:pPr>
      <w:r>
        <w:rPr>
          <w:rFonts w:ascii="Arial" w:cs="Arial" w:eastAsia="Arial" w:hAnsi="Arial"/>
          <w:b/>
          <w:bCs/>
          <w:color w:val="1B3A5C"/>
          <w:sz w:val="26"/>
          <w:szCs w:val="26"/>
        </w:rPr>
        <w:t xml:space="preserve">9A. Three Operating Lanes</w:t>
      </w:r>
    </w:p>
    <w:p>
      <w:pPr>
        <w:spacing w:before="80" w:after="80"/>
      </w:pPr>
      <w:r>
        <w:rPr>
          <w:rFonts w:ascii="Arial" w:cs="Arial" w:eastAsia="Arial" w:hAnsi="Arial"/>
          <w:i w:val="false"/>
          <w:iCs w:val="false"/>
          <w:color w:val="333333"/>
          <w:sz w:val="22"/>
          <w:szCs w:val="22"/>
        </w:rPr>
        <w:t xml:space="preserve">Every Campaign Wizard presents three parallel lanes the candidate can choose from:</w:t>
      </w:r>
    </w:p>
    <w:p>
      <w:pPr>
        <w:spacing w:before="200" w:after="100"/>
      </w:pPr>
      <w:r>
        <w:rPr>
          <w:rFonts w:ascii="Arial" w:cs="Arial" w:eastAsia="Arial" w:hAnsi="Arial"/>
          <w:b/>
          <w:bCs/>
          <w:color w:val="333333"/>
          <w:sz w:val="22"/>
          <w:szCs w:val="22"/>
        </w:rPr>
        <w:t xml:space="preserve">Lane 1: CANDIDATE MANUAL</w:t>
      </w:r>
    </w:p>
    <w:p>
      <w:pPr>
        <w:spacing w:before="80" w:after="80"/>
      </w:pPr>
      <w:r>
        <w:rPr>
          <w:rFonts w:ascii="Arial" w:cs="Arial" w:eastAsia="Arial" w:hAnsi="Arial"/>
          <w:i w:val="false"/>
          <w:iCs w:val="false"/>
          <w:color w:val="333333"/>
          <w:sz w:val="22"/>
          <w:szCs w:val="22"/>
        </w:rPr>
        <w:t xml:space="preserve">The candidate builds the entire campaign himself. He selects the audience, writes the copy, chooses the channels, sets the schedule. Full control, no AI involvement. For the candidate who wants to do it his way.</w:t>
      </w:r>
    </w:p>
    <w:p>
      <w:pPr>
        <w:spacing w:before="200" w:after="100"/>
      </w:pPr>
      <w:r>
        <w:rPr>
          <w:rFonts w:ascii="Arial" w:cs="Arial" w:eastAsia="Arial" w:hAnsi="Arial"/>
          <w:b/>
          <w:bCs/>
          <w:color w:val="333333"/>
          <w:sz w:val="22"/>
          <w:szCs w:val="22"/>
        </w:rPr>
        <w:t xml:space="preserve">Lane 2: CANDIDATE MANUAL + AI SUPPORT</w:t>
      </w:r>
    </w:p>
    <w:p>
      <w:pPr>
        <w:spacing w:before="80" w:after="80"/>
      </w:pPr>
      <w:r>
        <w:rPr>
          <w:rFonts w:ascii="Arial" w:cs="Arial" w:eastAsia="Arial" w:hAnsi="Arial"/>
          <w:i w:val="false"/>
          <w:iCs w:val="false"/>
          <w:color w:val="333333"/>
          <w:sz w:val="22"/>
          <w:szCs w:val="22"/>
        </w:rPr>
        <w:t xml:space="preserve">The candidate builds the campaign with AI assisting at every stage. AI suggests headlines, copy, audience segments, channel selection, timing, and budget allocation. At every stage, the candidate sees the AI recommendation and clicks APPROVE or REJECT. Built-in revision process — candidate can modify any AI suggestion before proceeding to the next stage. This is the recommended lane for most candidates.</w:t>
      </w:r>
    </w:p>
    <w:p>
      <w:pPr>
        <w:spacing w:before="200" w:after="100"/>
      </w:pPr>
      <w:r>
        <w:rPr>
          <w:rFonts w:ascii="Arial" w:cs="Arial" w:eastAsia="Arial" w:hAnsi="Arial"/>
          <w:b/>
          <w:bCs/>
          <w:color w:val="333333"/>
          <w:sz w:val="22"/>
          <w:szCs w:val="22"/>
        </w:rPr>
        <w:t xml:space="preserve">Lane 3: ALL AI</w:t>
      </w:r>
    </w:p>
    <w:p>
      <w:pPr>
        <w:spacing w:before="80" w:after="80"/>
      </w:pPr>
      <w:r>
        <w:rPr>
          <w:rFonts w:ascii="Arial" w:cs="Arial" w:eastAsia="Arial" w:hAnsi="Arial"/>
          <w:i w:val="false"/>
          <w:iCs w:val="false"/>
          <w:color w:val="333333"/>
          <w:sz w:val="22"/>
          <w:szCs w:val="22"/>
        </w:rPr>
        <w:t xml:space="preserve">AI builds the entire campaign from start to finish based on the candidate’s profile, district analysis, donor intelligence, and campaign goals. The candidate reviews the complete campaign plan and clicks DEPLOY. For the candidate who trusts the platform and wants maximum speed.</w:t>
      </w:r>
    </w:p>
    <w:p>
      <w:pPr>
        <w:pStyle w:val="Heading2"/>
        <w:spacing w:before="300" w:after="150"/>
      </w:pPr>
      <w:r>
        <w:rPr>
          <w:rFonts w:ascii="Arial" w:cs="Arial" w:eastAsia="Arial" w:hAnsi="Arial"/>
          <w:b/>
          <w:bCs/>
          <w:color w:val="1B3A5C"/>
          <w:sz w:val="26"/>
          <w:szCs w:val="26"/>
        </w:rPr>
        <w:t xml:space="preserve">9B. Three-Column Wizard Layout</w:t>
      </w:r>
    </w:p>
    <w:p>
      <w:pPr>
        <w:spacing w:before="80" w:after="80"/>
      </w:pPr>
      <w:r>
        <w:rPr>
          <w:rFonts w:ascii="Arial" w:cs="Arial" w:eastAsia="Arial" w:hAnsi="Arial"/>
          <w:i w:val="false"/>
          <w:iCs w:val="false"/>
          <w:color w:val="333333"/>
          <w:sz w:val="22"/>
          <w:szCs w:val="22"/>
        </w:rPr>
        <w:t xml:space="preserve">Every stage of the Campaign Wizard displays three columns side by side:</w:t>
      </w:r>
    </w:p>
    <w:p>
      <w:pPr>
        <w:pStyle w:val="ListParagraph"/>
        <w:numPr>
          <w:ilvl w:val="0"/>
          <w:numId w:val="2"/>
        </w:numPr>
        <w:spacing w:before="40" w:after="40"/>
      </w:pPr>
      <w:r>
        <w:rPr>
          <w:rFonts w:ascii="Arial" w:cs="Arial" w:eastAsia="Arial" w:hAnsi="Arial"/>
          <w:color w:val="333333"/>
          <w:sz w:val="22"/>
          <w:szCs w:val="22"/>
        </w:rPr>
        <w:t xml:space="preserve">LEFT COLUMN — Candidate’s manual choices being built in real time as he makes selections</w:t>
      </w:r>
    </w:p>
    <w:p>
      <w:pPr>
        <w:pStyle w:val="ListParagraph"/>
        <w:numPr>
          <w:ilvl w:val="0"/>
          <w:numId w:val="2"/>
        </w:numPr>
        <w:spacing w:before="40" w:after="40"/>
      </w:pPr>
      <w:r>
        <w:rPr>
          <w:rFonts w:ascii="Arial" w:cs="Arial" w:eastAsia="Arial" w:hAnsi="Arial"/>
          <w:color w:val="333333"/>
          <w:sz w:val="22"/>
          <w:szCs w:val="22"/>
        </w:rPr>
        <w:t xml:space="preserve">MIDDLE COLUMN — AI-Assisted preview with modification choices for approval or rejection at each decision point</w:t>
      </w:r>
    </w:p>
    <w:p>
      <w:pPr>
        <w:pStyle w:val="ListParagraph"/>
        <w:numPr>
          <w:ilvl w:val="0"/>
          <w:numId w:val="2"/>
        </w:numPr>
        <w:spacing w:before="40" w:after="40"/>
      </w:pPr>
      <w:r>
        <w:rPr>
          <w:rFonts w:ascii="Arial" w:cs="Arial" w:eastAsia="Arial" w:hAnsi="Arial"/>
          <w:color w:val="333333"/>
          <w:sz w:val="22"/>
          <w:szCs w:val="22"/>
        </w:rPr>
        <w:t xml:space="preserve">RIGHT COLUMN — Running cost/benefit/variance tally that updates live as choices are made</w:t>
      </w:r>
    </w:p>
    <w:p>
      <w:pPr>
        <w:spacing w:before="80" w:after="80"/>
      </w:pPr>
      <w:r>
        <w:rPr>
          <w:rFonts w:ascii="Arial" w:cs="Arial" w:eastAsia="Arial" w:hAnsi="Arial"/>
          <w:i w:val="false"/>
          <w:iCs w:val="false"/>
          <w:color w:val="333333"/>
          <w:sz w:val="22"/>
          <w:szCs w:val="22"/>
        </w:rPr>
        <w:t xml:space="preserve"/>
      </w:r>
    </w:p>
    <w:p>
      <w:pPr>
        <w:spacing w:before="80" w:after="80"/>
      </w:pPr>
      <w:r>
        <w:rPr>
          <w:rFonts w:ascii="Arial" w:cs="Arial" w:eastAsia="Arial" w:hAnsi="Arial"/>
          <w:i w:val="false"/>
          <w:iCs w:val="false"/>
          <w:color w:val="333333"/>
          <w:sz w:val="22"/>
          <w:szCs w:val="22"/>
        </w:rPr>
        <w:t xml:space="preserve">Inside the right column, a smaller bumper lane on the far right displays the AI’s complete recommended campaign for constant comparison. The candidate can see at every stage how his manual choices compare to what AI would do. He can click ACCEPT on any AI recommendation to pull it into his manual build. This creates a machine learning feedback loop — AI learns from every acceptance and rejection.</w:t>
      </w:r>
    </w:p>
    <w:p>
      <w:pPr>
        <w:pStyle w:val="Heading2"/>
        <w:spacing w:before="300" w:after="150"/>
      </w:pPr>
      <w:r>
        <w:rPr>
          <w:rFonts w:ascii="Arial" w:cs="Arial" w:eastAsia="Arial" w:hAnsi="Arial"/>
          <w:b/>
          <w:bCs/>
          <w:color w:val="1B3A5C"/>
          <w:sz w:val="26"/>
          <w:szCs w:val="26"/>
        </w:rPr>
        <w:t xml:space="preserve">9C. Campaign Wizard Stages</w:t>
      </w:r>
    </w:p>
    <w:p>
      <w:pPr>
        <w:spacing w:before="200" w:after="100"/>
      </w:pPr>
      <w:r>
        <w:rPr>
          <w:rFonts w:ascii="Arial" w:cs="Arial" w:eastAsia="Arial" w:hAnsi="Arial"/>
          <w:b/>
          <w:bCs/>
          <w:color w:val="333333"/>
          <w:sz w:val="22"/>
          <w:szCs w:val="22"/>
        </w:rPr>
        <w:t xml:space="preserve">STAGE 1: Campaign Questionnaire</w:t>
      </w:r>
    </w:p>
    <w:p>
      <w:pPr>
        <w:spacing w:before="80" w:after="80"/>
      </w:pPr>
      <w:r>
        <w:rPr>
          <w:rFonts w:ascii="Arial" w:cs="Arial" w:eastAsia="Arial" w:hAnsi="Arial"/>
          <w:i w:val="false"/>
          <w:iCs w:val="false"/>
          <w:color w:val="333333"/>
          <w:sz w:val="22"/>
          <w:szCs w:val="22"/>
        </w:rPr>
        <w:t xml:space="preserve">The candidate fills out the campaign definition form:</w:t>
      </w:r>
    </w:p>
    <w:p>
      <w:pPr>
        <w:pStyle w:val="ListParagraph"/>
        <w:numPr>
          <w:ilvl w:val="0"/>
          <w:numId w:val="2"/>
        </w:numPr>
        <w:spacing w:before="40" w:after="40"/>
      </w:pPr>
      <w:r>
        <w:rPr>
          <w:rFonts w:ascii="Arial" w:cs="Arial" w:eastAsia="Arial" w:hAnsi="Arial"/>
          <w:color w:val="333333"/>
          <w:sz w:val="22"/>
          <w:szCs w:val="22"/>
        </w:rPr>
        <w:t xml:space="preserve">Campaign TITLE — free text field</w:t>
      </w:r>
    </w:p>
    <w:p>
      <w:pPr>
        <w:pStyle w:val="ListParagraph"/>
        <w:numPr>
          <w:ilvl w:val="0"/>
          <w:numId w:val="2"/>
        </w:numPr>
        <w:spacing w:before="40" w:after="40"/>
      </w:pPr>
      <w:r>
        <w:rPr>
          <w:rFonts w:ascii="Arial" w:cs="Arial" w:eastAsia="Arial" w:hAnsi="Arial"/>
          <w:color w:val="333333"/>
          <w:sz w:val="22"/>
          <w:szCs w:val="22"/>
        </w:rPr>
        <w:t xml:space="preserve">PURPOSE — dropdown: Fundraiser, Meet &amp; Greet, Town Hall, Rally, Phone Bank, Door Knock, Press Event, Social Media Blitz, Newsletter, Endorsement Push, Voter Registration Drive, Debate Prep, Other</w:t>
      </w:r>
    </w:p>
    <w:p>
      <w:pPr>
        <w:pStyle w:val="ListParagraph"/>
        <w:numPr>
          <w:ilvl w:val="0"/>
          <w:numId w:val="2"/>
        </w:numPr>
        <w:spacing w:before="40" w:after="40"/>
      </w:pPr>
      <w:r>
        <w:rPr>
          <w:rFonts w:ascii="Arial" w:cs="Arial" w:eastAsia="Arial" w:hAnsi="Arial"/>
          <w:color w:val="333333"/>
          <w:sz w:val="22"/>
          <w:szCs w:val="22"/>
        </w:rPr>
        <w:t xml:space="preserve">DATE — calendar picker with suggested optimal timing from AI</w:t>
      </w:r>
    </w:p>
    <w:p>
      <w:pPr>
        <w:pStyle w:val="ListParagraph"/>
        <w:numPr>
          <w:ilvl w:val="0"/>
          <w:numId w:val="2"/>
        </w:numPr>
        <w:spacing w:before="40" w:after="40"/>
      </w:pPr>
      <w:r>
        <w:rPr>
          <w:rFonts w:ascii="Arial" w:cs="Arial" w:eastAsia="Arial" w:hAnsi="Arial"/>
          <w:color w:val="333333"/>
          <w:sz w:val="22"/>
          <w:szCs w:val="22"/>
        </w:rPr>
        <w:t xml:space="preserve">LOCATION — County, District, Zip Code (9-digit), or Virtual</w:t>
      </w:r>
    </w:p>
    <w:p>
      <w:pPr>
        <w:pStyle w:val="ListParagraph"/>
        <w:numPr>
          <w:ilvl w:val="0"/>
          <w:numId w:val="2"/>
        </w:numPr>
        <w:spacing w:before="40" w:after="40"/>
      </w:pPr>
      <w:r>
        <w:rPr>
          <w:rFonts w:ascii="Arial" w:cs="Arial" w:eastAsia="Arial" w:hAnsi="Arial"/>
          <w:color w:val="333333"/>
          <w:sz w:val="22"/>
          <w:szCs w:val="22"/>
        </w:rPr>
        <w:t xml:space="preserve">GOAL: DONATION OBJECTIVE — dropdown: $100,000 / $75,000 / $50,000 / $25,000 / $10,000 / $5,000 / $2,500 / $1,000 / Custom</w:t>
      </w:r>
    </w:p>
    <w:p>
      <w:pPr>
        <w:pStyle w:val="ListParagraph"/>
        <w:numPr>
          <w:ilvl w:val="0"/>
          <w:numId w:val="2"/>
        </w:numPr>
        <w:spacing w:before="40" w:after="40"/>
      </w:pPr>
      <w:r>
        <w:rPr>
          <w:rFonts w:ascii="Arial" w:cs="Arial" w:eastAsia="Arial" w:hAnsi="Arial"/>
          <w:color w:val="333333"/>
          <w:sz w:val="22"/>
          <w:szCs w:val="22"/>
        </w:rPr>
        <w:t xml:space="preserve">GOAL: ATTENDANCE — dropdown: 500 / 200 / 150 / 100 / 75 / 50 / 25 / 10 / Custom</w:t>
      </w:r>
    </w:p>
    <w:p>
      <w:pPr>
        <w:pStyle w:val="ListParagraph"/>
        <w:numPr>
          <w:ilvl w:val="0"/>
          <w:numId w:val="2"/>
        </w:numPr>
        <w:spacing w:before="40" w:after="40"/>
      </w:pPr>
      <w:r>
        <w:rPr>
          <w:rFonts w:ascii="Arial" w:cs="Arial" w:eastAsia="Arial" w:hAnsi="Arial"/>
          <w:color w:val="333333"/>
          <w:sz w:val="22"/>
          <w:szCs w:val="22"/>
        </w:rPr>
        <w:t xml:space="preserve">AUDIENCE — checkboxes: Donors, Volunteers, Voters, Party Officials, Media, General Public</w:t>
      </w:r>
    </w:p>
    <w:p>
      <w:pPr>
        <w:pStyle w:val="ListParagraph"/>
        <w:numPr>
          <w:ilvl w:val="0"/>
          <w:numId w:val="2"/>
        </w:numPr>
        <w:spacing w:before="40" w:after="40"/>
      </w:pPr>
      <w:r>
        <w:rPr>
          <w:rFonts w:ascii="Arial" w:cs="Arial" w:eastAsia="Arial" w:hAnsi="Arial"/>
          <w:color w:val="333333"/>
          <w:sz w:val="22"/>
          <w:szCs w:val="22"/>
        </w:rPr>
        <w:t xml:space="preserve">MICROSEGMENTS — subcategory filters: Tier 1-4 donors, issue-aligned, geographic, age bracket, giving capacity, affinity score, new vs. existing</w:t>
      </w:r>
    </w:p>
    <w:p>
      <w:pPr>
        <w:pStyle w:val="ListParagraph"/>
        <w:numPr>
          <w:ilvl w:val="0"/>
          <w:numId w:val="2"/>
        </w:numPr>
        <w:spacing w:before="40" w:after="40"/>
      </w:pPr>
      <w:r>
        <w:rPr>
          <w:rFonts w:ascii="Arial" w:cs="Arial" w:eastAsia="Arial" w:hAnsi="Arial"/>
          <w:color w:val="333333"/>
          <w:sz w:val="22"/>
          <w:szCs w:val="22"/>
        </w:rPr>
        <w:t xml:space="preserve">BUDGET — dropdown with ranges plus custom field</w:t>
      </w:r>
    </w:p>
    <w:p>
      <w:pPr>
        <w:pStyle w:val="ListParagraph"/>
        <w:numPr>
          <w:ilvl w:val="0"/>
          <w:numId w:val="2"/>
        </w:numPr>
        <w:spacing w:before="40" w:after="40"/>
      </w:pPr>
      <w:r>
        <w:rPr>
          <w:rFonts w:ascii="Arial" w:cs="Arial" w:eastAsia="Arial" w:hAnsi="Arial"/>
          <w:color w:val="333333"/>
          <w:sz w:val="22"/>
          <w:szCs w:val="22"/>
        </w:rPr>
        <w:t xml:space="preserve">OTHER — free text for special instructions</w:t>
      </w:r>
    </w:p>
    <w:p>
      <w:pPr>
        <w:spacing w:before="200" w:after="100"/>
      </w:pPr>
      <w:r>
        <w:rPr>
          <w:rFonts w:ascii="Arial" w:cs="Arial" w:eastAsia="Arial" w:hAnsi="Arial"/>
          <w:b/>
          <w:bCs/>
          <w:color w:val="333333"/>
          <w:sz w:val="22"/>
          <w:szCs w:val="22"/>
        </w:rPr>
        <w:t xml:space="preserve">STAGE 2: Select BroyhillGOP Arsenal</w:t>
      </w:r>
    </w:p>
    <w:p>
      <w:pPr>
        <w:spacing w:before="80" w:after="80"/>
      </w:pPr>
      <w:r>
        <w:rPr>
          <w:rFonts w:ascii="Arial" w:cs="Arial" w:eastAsia="Arial" w:hAnsi="Arial"/>
          <w:i w:val="false"/>
          <w:iCs w:val="false"/>
          <w:color w:val="333333"/>
          <w:sz w:val="22"/>
          <w:szCs w:val="22"/>
        </w:rPr>
        <w:t xml:space="preserve">The candidate selects which communication channels to deploy. Single channel or multi-channel orchestration:</w:t>
      </w:r>
    </w:p>
    <w:p>
      <w:pPr>
        <w:pStyle w:val="ListParagraph"/>
        <w:numPr>
          <w:ilvl w:val="0"/>
          <w:numId w:val="2"/>
        </w:numPr>
        <w:spacing w:before="40" w:after="40"/>
      </w:pPr>
      <w:r>
        <w:rPr>
          <w:rFonts w:ascii="Arial" w:cs="Arial" w:eastAsia="Arial" w:hAnsi="Arial"/>
          <w:color w:val="333333"/>
          <w:sz w:val="22"/>
          <w:szCs w:val="22"/>
        </w:rPr>
        <w:t xml:space="preserve">Email Campaign</w:t>
      </w:r>
    </w:p>
    <w:p>
      <w:pPr>
        <w:pStyle w:val="ListParagraph"/>
        <w:numPr>
          <w:ilvl w:val="0"/>
          <w:numId w:val="2"/>
        </w:numPr>
        <w:spacing w:before="40" w:after="40"/>
      </w:pPr>
      <w:r>
        <w:rPr>
          <w:rFonts w:ascii="Arial" w:cs="Arial" w:eastAsia="Arial" w:hAnsi="Arial"/>
          <w:color w:val="333333"/>
          <w:sz w:val="22"/>
          <w:szCs w:val="22"/>
        </w:rPr>
        <w:t xml:space="preserve">SMS / Text Blast</w:t>
      </w:r>
    </w:p>
    <w:p>
      <w:pPr>
        <w:pStyle w:val="ListParagraph"/>
        <w:numPr>
          <w:ilvl w:val="0"/>
          <w:numId w:val="2"/>
        </w:numPr>
        <w:spacing w:before="40" w:after="40"/>
      </w:pPr>
      <w:r>
        <w:rPr>
          <w:rFonts w:ascii="Arial" w:cs="Arial" w:eastAsia="Arial" w:hAnsi="Arial"/>
          <w:color w:val="333333"/>
          <w:sz w:val="22"/>
          <w:szCs w:val="22"/>
        </w:rPr>
        <w:t xml:space="preserve">Print / Direct Mail</w:t>
      </w:r>
    </w:p>
    <w:p>
      <w:pPr>
        <w:pStyle w:val="ListParagraph"/>
        <w:numPr>
          <w:ilvl w:val="0"/>
          <w:numId w:val="2"/>
        </w:numPr>
        <w:spacing w:before="40" w:after="40"/>
      </w:pPr>
      <w:r>
        <w:rPr>
          <w:rFonts w:ascii="Arial" w:cs="Arial" w:eastAsia="Arial" w:hAnsi="Arial"/>
          <w:color w:val="333333"/>
          <w:sz w:val="22"/>
          <w:szCs w:val="22"/>
        </w:rPr>
        <w:t xml:space="preserve">Call Center / Phone Bank</w:t>
      </w:r>
    </w:p>
    <w:p>
      <w:pPr>
        <w:pStyle w:val="ListParagraph"/>
        <w:numPr>
          <w:ilvl w:val="0"/>
          <w:numId w:val="2"/>
        </w:numPr>
        <w:spacing w:before="40" w:after="40"/>
      </w:pPr>
      <w:r>
        <w:rPr>
          <w:rFonts w:ascii="Arial" w:cs="Arial" w:eastAsia="Arial" w:hAnsi="Arial"/>
          <w:color w:val="333333"/>
          <w:sz w:val="22"/>
          <w:szCs w:val="22"/>
        </w:rPr>
        <w:t xml:space="preserve">Ringless Voicemail (RVM)</w:t>
      </w:r>
    </w:p>
    <w:p>
      <w:pPr>
        <w:pStyle w:val="ListParagraph"/>
        <w:numPr>
          <w:ilvl w:val="0"/>
          <w:numId w:val="2"/>
        </w:numPr>
        <w:spacing w:before="40" w:after="40"/>
      </w:pPr>
      <w:r>
        <w:rPr>
          <w:rFonts w:ascii="Arial" w:cs="Arial" w:eastAsia="Arial" w:hAnsi="Arial"/>
          <w:color w:val="333333"/>
          <w:sz w:val="22"/>
          <w:szCs w:val="22"/>
        </w:rPr>
        <w:t xml:space="preserve">AI Video Message</w:t>
      </w:r>
    </w:p>
    <w:p>
      <w:pPr>
        <w:pStyle w:val="ListParagraph"/>
        <w:numPr>
          <w:ilvl w:val="0"/>
          <w:numId w:val="2"/>
        </w:numPr>
        <w:spacing w:before="40" w:after="40"/>
      </w:pPr>
      <w:r>
        <w:rPr>
          <w:rFonts w:ascii="Arial" w:cs="Arial" w:eastAsia="Arial" w:hAnsi="Arial"/>
          <w:color w:val="333333"/>
          <w:sz w:val="22"/>
          <w:szCs w:val="22"/>
        </w:rPr>
        <w:t xml:space="preserve">Social Media Campaign (Facebook, X, Instagram, Truth Social)</w:t>
      </w:r>
    </w:p>
    <w:p>
      <w:pPr>
        <w:pStyle w:val="ListParagraph"/>
        <w:numPr>
          <w:ilvl w:val="0"/>
          <w:numId w:val="2"/>
        </w:numPr>
        <w:spacing w:before="40" w:after="40"/>
      </w:pPr>
      <w:r>
        <w:rPr>
          <w:rFonts w:ascii="Arial" w:cs="Arial" w:eastAsia="Arial" w:hAnsi="Arial"/>
          <w:color w:val="333333"/>
          <w:sz w:val="22"/>
          <w:szCs w:val="22"/>
        </w:rPr>
        <w:t xml:space="preserve">TV / Radio Ad Buy</w:t>
      </w:r>
    </w:p>
    <w:p>
      <w:pPr>
        <w:pStyle w:val="ListParagraph"/>
        <w:numPr>
          <w:ilvl w:val="0"/>
          <w:numId w:val="2"/>
        </w:numPr>
        <w:spacing w:before="40" w:after="40"/>
      </w:pPr>
      <w:r>
        <w:rPr>
          <w:rFonts w:ascii="Arial" w:cs="Arial" w:eastAsia="Arial" w:hAnsi="Arial"/>
          <w:color w:val="333333"/>
          <w:sz w:val="22"/>
          <w:szCs w:val="22"/>
        </w:rPr>
        <w:t xml:space="preserve">Press Release / News Post</w:t>
      </w:r>
    </w:p>
    <w:p>
      <w:pPr>
        <w:pStyle w:val="ListParagraph"/>
        <w:numPr>
          <w:ilvl w:val="0"/>
          <w:numId w:val="2"/>
        </w:numPr>
        <w:spacing w:before="40" w:after="40"/>
      </w:pPr>
      <w:r>
        <w:rPr>
          <w:rFonts w:ascii="Arial" w:cs="Arial" w:eastAsia="Arial" w:hAnsi="Arial"/>
          <w:color w:val="333333"/>
          <w:sz w:val="22"/>
          <w:szCs w:val="22"/>
        </w:rPr>
        <w:t xml:space="preserve">Newsletter</w:t>
      </w:r>
    </w:p>
    <w:p>
      <w:pPr>
        <w:pStyle w:val="ListParagraph"/>
        <w:numPr>
          <w:ilvl w:val="0"/>
          <w:numId w:val="2"/>
        </w:numPr>
        <w:spacing w:before="40" w:after="40"/>
      </w:pPr>
      <w:r>
        <w:rPr>
          <w:rFonts w:ascii="Arial" w:cs="Arial" w:eastAsia="Arial" w:hAnsi="Arial"/>
          <w:color w:val="333333"/>
          <w:sz w:val="22"/>
          <w:szCs w:val="22"/>
        </w:rPr>
        <w:t xml:space="preserve">Peer-to-Peer Fundraising Page</w:t>
      </w:r>
    </w:p>
    <w:p>
      <w:pPr>
        <w:pStyle w:val="ListParagraph"/>
        <w:numPr>
          <w:ilvl w:val="0"/>
          <w:numId w:val="2"/>
        </w:numPr>
        <w:spacing w:before="40" w:after="40"/>
      </w:pPr>
      <w:r>
        <w:rPr>
          <w:rFonts w:ascii="Arial" w:cs="Arial" w:eastAsia="Arial" w:hAnsi="Arial"/>
          <w:color w:val="333333"/>
          <w:sz w:val="22"/>
          <w:szCs w:val="22"/>
        </w:rPr>
        <w:t xml:space="preserve">Event Landing Page</w:t>
      </w:r>
    </w:p>
    <w:p>
      <w:pPr>
        <w:spacing w:before="80" w:after="80"/>
      </w:pPr>
      <w:r>
        <w:rPr>
          <w:rFonts w:ascii="Arial" w:cs="Arial" w:eastAsia="Arial" w:hAnsi="Arial"/>
          <w:i w:val="false"/>
          <w:iCs w:val="false"/>
          <w:color w:val="333333"/>
          <w:sz w:val="22"/>
          <w:szCs w:val="22"/>
        </w:rPr>
        <w:t xml:space="preserve"/>
      </w:r>
    </w:p>
    <w:p>
      <w:pPr>
        <w:spacing w:before="80" w:after="80"/>
      </w:pPr>
      <w:r>
        <w:rPr>
          <w:rFonts w:ascii="Arial" w:cs="Arial" w:eastAsia="Arial" w:hAnsi="Arial"/>
          <w:i w:val="false"/>
          <w:iCs w:val="false"/>
          <w:color w:val="333333"/>
          <w:sz w:val="22"/>
          <w:szCs w:val="22"/>
        </w:rPr>
        <w:t xml:space="preserve">For MULTI-CHANNEL: candidate picks 1-5+ channels. The wizard orchestrates the sequence, timing, and coordination across all selected channels. AI recommends optimal channel combinations based on campaign purpose and audience.</w:t>
      </w:r>
    </w:p>
    <w:p>
      <w:pPr>
        <w:spacing w:before="200" w:after="100"/>
      </w:pPr>
      <w:r>
        <w:rPr>
          <w:rFonts w:ascii="Arial" w:cs="Arial" w:eastAsia="Arial" w:hAnsi="Arial"/>
          <w:b/>
          <w:bCs/>
          <w:color w:val="333333"/>
          <w:sz w:val="22"/>
          <w:szCs w:val="22"/>
        </w:rPr>
        <w:t xml:space="preserve">STAGE 3: Ecosystem Command Centers</w:t>
      </w:r>
    </w:p>
    <w:p>
      <w:pPr>
        <w:spacing w:before="80" w:after="80"/>
      </w:pPr>
      <w:r>
        <w:rPr>
          <w:rFonts w:ascii="Arial" w:cs="Arial" w:eastAsia="Arial" w:hAnsi="Arial"/>
          <w:i w:val="false"/>
          <w:iCs w:val="false"/>
          <w:color w:val="333333"/>
          <w:sz w:val="22"/>
          <w:szCs w:val="22"/>
        </w:rPr>
        <w:t xml:space="preserve">Each selected channel opens its own Ecosystem Wizard Command Center specific to that channel. The candidate configures each channel independently:</w:t>
      </w:r>
    </w:p>
    <w:p>
      <w:pPr>
        <w:pStyle w:val="ListParagraph"/>
        <w:numPr>
          <w:ilvl w:val="0"/>
          <w:numId w:val="2"/>
        </w:numPr>
        <w:spacing w:before="40" w:after="40"/>
      </w:pPr>
      <w:r>
        <w:rPr>
          <w:rFonts w:ascii="Arial" w:cs="Arial" w:eastAsia="Arial" w:hAnsi="Arial"/>
          <w:color w:val="333333"/>
          <w:sz w:val="22"/>
          <w:szCs w:val="22"/>
        </w:rPr>
        <w:t xml:space="preserve">Email → E30 Email Ecosystem Command Center (subject line, copy, template, send list, schedule, A/B test options)</w:t>
      </w:r>
    </w:p>
    <w:p>
      <w:pPr>
        <w:pStyle w:val="ListParagraph"/>
        <w:numPr>
          <w:ilvl w:val="0"/>
          <w:numId w:val="2"/>
        </w:numPr>
        <w:spacing w:before="40" w:after="40"/>
      </w:pPr>
      <w:r>
        <w:rPr>
          <w:rFonts w:ascii="Arial" w:cs="Arial" w:eastAsia="Arial" w:hAnsi="Arial"/>
          <w:color w:val="333333"/>
          <w:sz w:val="22"/>
          <w:szCs w:val="22"/>
        </w:rPr>
        <w:t xml:space="preserve">SMS → E31 SMS Ecosystem Command Center (message, segment, opt-in compliance, send time)</w:t>
      </w:r>
    </w:p>
    <w:p>
      <w:pPr>
        <w:pStyle w:val="ListParagraph"/>
        <w:numPr>
          <w:ilvl w:val="0"/>
          <w:numId w:val="2"/>
        </w:numPr>
        <w:spacing w:before="40" w:after="40"/>
      </w:pPr>
      <w:r>
        <w:rPr>
          <w:rFonts w:ascii="Arial" w:cs="Arial" w:eastAsia="Arial" w:hAnsi="Arial"/>
          <w:color w:val="333333"/>
          <w:sz w:val="22"/>
          <w:szCs w:val="22"/>
        </w:rPr>
        <w:t xml:space="preserve">Print → E33 Mail Ecosystem Command Center (design, mail list, postage class, drop date)</w:t>
      </w:r>
    </w:p>
    <w:p>
      <w:pPr>
        <w:pStyle w:val="ListParagraph"/>
        <w:numPr>
          <w:ilvl w:val="0"/>
          <w:numId w:val="2"/>
        </w:numPr>
        <w:spacing w:before="40" w:after="40"/>
      </w:pPr>
      <w:r>
        <w:rPr>
          <w:rFonts w:ascii="Arial" w:cs="Arial" w:eastAsia="Arial" w:hAnsi="Arial"/>
          <w:color w:val="333333"/>
          <w:sz w:val="22"/>
          <w:szCs w:val="22"/>
        </w:rPr>
        <w:t xml:space="preserve">Phone → E32 Phone Ecosystem Command Center (script, call list, shift schedule, volunteer assignment)</w:t>
      </w:r>
    </w:p>
    <w:p>
      <w:pPr>
        <w:pStyle w:val="ListParagraph"/>
        <w:numPr>
          <w:ilvl w:val="0"/>
          <w:numId w:val="2"/>
        </w:numPr>
        <w:spacing w:before="40" w:after="40"/>
      </w:pPr>
      <w:r>
        <w:rPr>
          <w:rFonts w:ascii="Arial" w:cs="Arial" w:eastAsia="Arial" w:hAnsi="Arial"/>
          <w:color w:val="333333"/>
          <w:sz w:val="22"/>
          <w:szCs w:val="22"/>
        </w:rPr>
        <w:t xml:space="preserve">RVM → E17 RVM Ecosystem Command Center (recording, target list, delivery window)</w:t>
      </w:r>
    </w:p>
    <w:p>
      <w:pPr>
        <w:pStyle w:val="ListParagraph"/>
        <w:numPr>
          <w:ilvl w:val="0"/>
          <w:numId w:val="2"/>
        </w:numPr>
        <w:spacing w:before="40" w:after="40"/>
      </w:pPr>
      <w:r>
        <w:rPr>
          <w:rFonts w:ascii="Arial" w:cs="Arial" w:eastAsia="Arial" w:hAnsi="Arial"/>
          <w:color w:val="333333"/>
          <w:sz w:val="22"/>
          <w:szCs w:val="22"/>
        </w:rPr>
        <w:t xml:space="preserve">Video → E45 Video Ecosystem Command Center (AI video generation, personalization, distribution)</w:t>
      </w:r>
    </w:p>
    <w:p>
      <w:pPr>
        <w:pStyle w:val="ListParagraph"/>
        <w:numPr>
          <w:ilvl w:val="0"/>
          <w:numId w:val="2"/>
        </w:numPr>
        <w:spacing w:before="40" w:after="40"/>
      </w:pPr>
      <w:r>
        <w:rPr>
          <w:rFonts w:ascii="Arial" w:cs="Arial" w:eastAsia="Arial" w:hAnsi="Arial"/>
          <w:color w:val="333333"/>
          <w:sz w:val="22"/>
          <w:szCs w:val="22"/>
        </w:rPr>
        <w:t xml:space="preserve">Social → E19 Social Ecosystem Command Center (platform selection, content, scheduling, ad budget)</w:t>
      </w:r>
    </w:p>
    <w:p>
      <w:pPr>
        <w:pStyle w:val="ListParagraph"/>
        <w:numPr>
          <w:ilvl w:val="0"/>
          <w:numId w:val="2"/>
        </w:numPr>
        <w:spacing w:before="40" w:after="40"/>
      </w:pPr>
      <w:r>
        <w:rPr>
          <w:rFonts w:ascii="Arial" w:cs="Arial" w:eastAsia="Arial" w:hAnsi="Arial"/>
          <w:color w:val="333333"/>
          <w:sz w:val="22"/>
          <w:szCs w:val="22"/>
        </w:rPr>
        <w:t xml:space="preserve">TV/Radio → E16 Broadcast Ecosystem Command Center (spot selection, buy schedule, market targeting)</w:t>
      </w:r>
    </w:p>
    <w:p>
      <w:pPr>
        <w:pStyle w:val="ListParagraph"/>
        <w:numPr>
          <w:ilvl w:val="0"/>
          <w:numId w:val="2"/>
        </w:numPr>
        <w:spacing w:before="40" w:after="40"/>
      </w:pPr>
      <w:r>
        <w:rPr>
          <w:rFonts w:ascii="Arial" w:cs="Arial" w:eastAsia="Arial" w:hAnsi="Arial"/>
          <w:color w:val="333333"/>
          <w:sz w:val="22"/>
          <w:szCs w:val="22"/>
        </w:rPr>
        <w:t xml:space="preserve">Newsletter → E08 Communications Ecosystem Command Center (content blocks, subscriber list, template)</w:t>
      </w:r>
    </w:p>
    <w:p>
      <w:pPr>
        <w:pStyle w:val="ListParagraph"/>
        <w:numPr>
          <w:ilvl w:val="0"/>
          <w:numId w:val="2"/>
        </w:numPr>
        <w:spacing w:before="40" w:after="40"/>
      </w:pPr>
      <w:r>
        <w:rPr>
          <w:rFonts w:ascii="Arial" w:cs="Arial" w:eastAsia="Arial" w:hAnsi="Arial"/>
          <w:color w:val="333333"/>
          <w:sz w:val="22"/>
          <w:szCs w:val="22"/>
        </w:rPr>
        <w:t xml:space="preserve">P2P → E39 P2P Ecosystem Command Center (fundraiser page setup, volunteer recruiters, goals)</w:t>
      </w:r>
    </w:p>
    <w:p>
      <w:pPr>
        <w:pStyle w:val="ListParagraph"/>
        <w:numPr>
          <w:ilvl w:val="0"/>
          <w:numId w:val="2"/>
        </w:numPr>
        <w:spacing w:before="40" w:after="40"/>
      </w:pPr>
      <w:r>
        <w:rPr>
          <w:rFonts w:ascii="Arial" w:cs="Arial" w:eastAsia="Arial" w:hAnsi="Arial"/>
          <w:color w:val="333333"/>
          <w:sz w:val="22"/>
          <w:szCs w:val="22"/>
        </w:rPr>
        <w:t xml:space="preserve">Events → E34/E37 Events Ecosystem Command Center (venue, RSVP, agenda, logistics)</w:t>
      </w:r>
    </w:p>
    <w:p>
      <w:pPr>
        <w:spacing w:before="80" w:after="80"/>
      </w:pPr>
      <w:r>
        <w:rPr>
          <w:rFonts w:ascii="Arial" w:cs="Arial" w:eastAsia="Arial" w:hAnsi="Arial"/>
          <w:i w:val="false"/>
          <w:iCs w:val="false"/>
          <w:color w:val="333333"/>
          <w:sz w:val="22"/>
          <w:szCs w:val="22"/>
        </w:rPr>
        <w:t xml:space="preserve"/>
      </w:r>
    </w:p>
    <w:p>
      <w:pPr>
        <w:spacing w:before="80" w:after="80"/>
      </w:pPr>
      <w:r>
        <w:rPr>
          <w:rFonts w:ascii="Arial" w:cs="Arial" w:eastAsia="Arial" w:hAnsi="Arial"/>
          <w:i w:val="false"/>
          <w:iCs w:val="false"/>
          <w:color w:val="333333"/>
          <w:sz w:val="22"/>
          <w:szCs w:val="22"/>
        </w:rPr>
        <w:t xml:space="preserve">Each Ecosystem Command Center follows the same three-column layout (Manual | AI Preview | Cost Tally) with channel-specific options. The three-lane choice (Manual / AI-Assisted / All AI) carries through to each channel.</w:t>
      </w:r>
    </w:p>
    <w:p>
      <w:pPr>
        <w:pStyle w:val="Heading2"/>
        <w:spacing w:before="300" w:after="150"/>
      </w:pPr>
      <w:r>
        <w:rPr>
          <w:rFonts w:ascii="Arial" w:cs="Arial" w:eastAsia="Arial" w:hAnsi="Arial"/>
          <w:b/>
          <w:bCs/>
          <w:color w:val="1B3A5C"/>
          <w:sz w:val="26"/>
          <w:szCs w:val="26"/>
        </w:rPr>
        <w:t xml:space="preserve">9D. Final Checkout and Deploy</w:t>
      </w:r>
    </w:p>
    <w:p>
      <w:pPr>
        <w:spacing w:before="80" w:after="80"/>
      </w:pPr>
      <w:r>
        <w:rPr>
          <w:rFonts w:ascii="Arial" w:cs="Arial" w:eastAsia="Arial" w:hAnsi="Arial"/>
          <w:i w:val="false"/>
          <w:iCs w:val="false"/>
          <w:color w:val="333333"/>
          <w:sz w:val="22"/>
          <w:szCs w:val="22"/>
        </w:rPr>
        <w:t xml:space="preserve">After all channels are configured, the wizard presents a final review page:</w:t>
      </w:r>
    </w:p>
    <w:p>
      <w:pPr>
        <w:pStyle w:val="ListParagraph"/>
        <w:numPr>
          <w:ilvl w:val="0"/>
          <w:numId w:val="2"/>
        </w:numPr>
        <w:spacing w:before="40" w:after="40"/>
      </w:pPr>
      <w:r>
        <w:rPr>
          <w:rFonts w:ascii="Arial" w:cs="Arial" w:eastAsia="Arial" w:hAnsi="Arial"/>
          <w:color w:val="333333"/>
          <w:sz w:val="22"/>
          <w:szCs w:val="22"/>
        </w:rPr>
        <w:t xml:space="preserve">Complete campaign summary across all channels</w:t>
      </w:r>
    </w:p>
    <w:p>
      <w:pPr>
        <w:pStyle w:val="ListParagraph"/>
        <w:numPr>
          <w:ilvl w:val="0"/>
          <w:numId w:val="2"/>
        </w:numPr>
        <w:spacing w:before="40" w:after="40"/>
      </w:pPr>
      <w:r>
        <w:rPr>
          <w:rFonts w:ascii="Arial" w:cs="Arial" w:eastAsia="Arial" w:hAnsi="Arial"/>
          <w:color w:val="333333"/>
          <w:sz w:val="22"/>
          <w:szCs w:val="22"/>
        </w:rPr>
        <w:t xml:space="preserve">Total budget with line-item breakdown per channel</w:t>
      </w:r>
    </w:p>
    <w:p>
      <w:pPr>
        <w:pStyle w:val="ListParagraph"/>
        <w:numPr>
          <w:ilvl w:val="0"/>
          <w:numId w:val="2"/>
        </w:numPr>
        <w:spacing w:before="40" w:after="40"/>
      </w:pPr>
      <w:r>
        <w:rPr>
          <w:rFonts w:ascii="Arial" w:cs="Arial" w:eastAsia="Arial" w:hAnsi="Arial"/>
          <w:color w:val="333333"/>
          <w:sz w:val="22"/>
          <w:szCs w:val="22"/>
        </w:rPr>
        <w:t xml:space="preserve">Projected reach and response rates (AI-estimated)</w:t>
      </w:r>
    </w:p>
    <w:p>
      <w:pPr>
        <w:pStyle w:val="ListParagraph"/>
        <w:numPr>
          <w:ilvl w:val="0"/>
          <w:numId w:val="2"/>
        </w:numPr>
        <w:spacing w:before="40" w:after="40"/>
      </w:pPr>
      <w:r>
        <w:rPr>
          <w:rFonts w:ascii="Arial" w:cs="Arial" w:eastAsia="Arial" w:hAnsi="Arial"/>
          <w:color w:val="333333"/>
          <w:sz w:val="22"/>
          <w:szCs w:val="22"/>
        </w:rPr>
        <w:t xml:space="preserve">Timeline showing deployment sequence across channels</w:t>
      </w:r>
    </w:p>
    <w:p>
      <w:pPr>
        <w:pStyle w:val="ListParagraph"/>
        <w:numPr>
          <w:ilvl w:val="0"/>
          <w:numId w:val="2"/>
        </w:numPr>
        <w:spacing w:before="40" w:after="40"/>
      </w:pPr>
      <w:r>
        <w:rPr>
          <w:rFonts w:ascii="Arial" w:cs="Arial" w:eastAsia="Arial" w:hAnsi="Arial"/>
          <w:color w:val="333333"/>
          <w:sz w:val="22"/>
          <w:szCs w:val="22"/>
        </w:rPr>
        <w:t xml:space="preserve">Side-by-side comparison: Candidate’s build vs. AI’s recommended build</w:t>
      </w:r>
    </w:p>
    <w:p>
      <w:pPr>
        <w:pStyle w:val="ListParagraph"/>
        <w:numPr>
          <w:ilvl w:val="0"/>
          <w:numId w:val="2"/>
        </w:numPr>
        <w:spacing w:before="40" w:after="40"/>
      </w:pPr>
      <w:r>
        <w:rPr>
          <w:rFonts w:ascii="Arial" w:cs="Arial" w:eastAsia="Arial" w:hAnsi="Arial"/>
          <w:color w:val="333333"/>
          <w:sz w:val="22"/>
          <w:szCs w:val="22"/>
        </w:rPr>
        <w:t xml:space="preserve">One-click DEPLOY button to launch the entire multi-channel campaign</w:t>
      </w:r>
    </w:p>
    <w:p>
      <w:pPr>
        <w:pStyle w:val="ListParagraph"/>
        <w:numPr>
          <w:ilvl w:val="0"/>
          <w:numId w:val="2"/>
        </w:numPr>
        <w:spacing w:before="40" w:after="40"/>
      </w:pPr>
      <w:r>
        <w:rPr>
          <w:rFonts w:ascii="Arial" w:cs="Arial" w:eastAsia="Arial" w:hAnsi="Arial"/>
          <w:color w:val="333333"/>
          <w:sz w:val="22"/>
          <w:szCs w:val="22"/>
        </w:rPr>
        <w:t xml:space="preserve">SAVE AS DRAFT to continue editing later</w:t>
      </w:r>
    </w:p>
    <w:p>
      <w:pPr>
        <w:pStyle w:val="ListParagraph"/>
        <w:numPr>
          <w:ilvl w:val="0"/>
          <w:numId w:val="2"/>
        </w:numPr>
        <w:spacing w:before="40" w:after="40"/>
      </w:pPr>
      <w:r>
        <w:rPr>
          <w:rFonts w:ascii="Arial" w:cs="Arial" w:eastAsia="Arial" w:hAnsi="Arial"/>
          <w:color w:val="333333"/>
          <w:sz w:val="22"/>
          <w:szCs w:val="22"/>
        </w:rPr>
        <w:t xml:space="preserve">SCHEDULE for future deployment with calendar picker</w:t>
      </w:r>
    </w:p>
    <w:p>
      <w:pPr>
        <w:pStyle w:val="Heading2"/>
        <w:spacing w:before="300" w:after="150"/>
      </w:pPr>
      <w:r>
        <w:rPr>
          <w:rFonts w:ascii="Arial" w:cs="Arial" w:eastAsia="Arial" w:hAnsi="Arial"/>
          <w:b/>
          <w:bCs/>
          <w:color w:val="1B3A5C"/>
          <w:sz w:val="26"/>
          <w:szCs w:val="26"/>
        </w:rPr>
        <w:t xml:space="preserve">9E. Every Ecosystem Has Its Own Campaign Wizard</w:t>
      </w:r>
    </w:p>
    <w:p>
      <w:pPr>
        <w:spacing w:before="80" w:after="80"/>
      </w:pPr>
      <w:r>
        <w:rPr>
          <w:rFonts w:ascii="Arial" w:cs="Arial" w:eastAsia="Arial" w:hAnsi="Arial"/>
          <w:i w:val="false"/>
          <w:iCs w:val="false"/>
          <w:color w:val="333333"/>
          <w:sz w:val="22"/>
          <w:szCs w:val="22"/>
        </w:rPr>
        <w:t xml:space="preserve">The main homepage Campaign Wizard orchestrates across all ecosystems. But every individual ecosystem ALSO has its own dedicated Campaign Wizard accessible from that ecosystem’s Command Center. These ecosystem-specific wizards are pre-configured for that channel’s options and can be launched independently for quick single-channel campaigns. The AI Campaign Compose link appears at every action point throughout the platform where a communication opportunity exists.</w:t>
      </w:r>
    </w:p>
    <w:p>
      <w:r>
        <w:br w:type="page"/>
      </w:r>
    </w:p>
    <w:p>
      <w:pPr>
        <w:pStyle w:val="Heading1"/>
        <w:spacing w:before="400" w:after="200"/>
      </w:pPr>
      <w:r>
        <w:rPr>
          <w:rFonts w:ascii="Arial" w:cs="Arial" w:eastAsia="Arial" w:hAnsi="Arial"/>
          <w:b/>
          <w:bCs/>
          <w:color w:val="1B3A5C"/>
          <w:sz w:val="32"/>
          <w:szCs w:val="32"/>
        </w:rPr>
        <w:t xml:space="preserve">10. PLATFORM ARCHITECTURE: UNIFIED MARKETING AUTOMATION</w:t>
      </w:r>
    </w:p>
    <w:p>
      <w:pPr>
        <w:spacing w:before="80" w:after="80"/>
      </w:pPr>
      <w:r>
        <w:rPr>
          <w:rFonts w:ascii="Arial" w:cs="Arial" w:eastAsia="Arial" w:hAnsi="Arial"/>
          <w:i w:val="false"/>
          <w:iCs w:val="false"/>
          <w:color w:val="333333"/>
          <w:sz w:val="22"/>
          <w:szCs w:val="22"/>
        </w:rPr>
        <w:t xml:space="preserve">BroyhillGOP is built on the unified marketing automation model — one data layer, modular ecosystems, and every interaction driving toward a common goal: win the election. The following capabilities are native to the platform, built into the 52-ecosystem architecture from the ground up:</w:t>
      </w:r>
    </w:p>
    <w:p>
      <w:pPr>
        <w:pStyle w:val="Heading2"/>
        <w:spacing w:before="300" w:after="150"/>
      </w:pPr>
      <w:r>
        <w:rPr>
          <w:rFonts w:ascii="Arial" w:cs="Arial" w:eastAsia="Arial" w:hAnsi="Arial"/>
          <w:b/>
          <w:bCs/>
          <w:color w:val="1B3A5C"/>
          <w:sz w:val="26"/>
          <w:szCs w:val="26"/>
        </w:rPr>
        <w:t xml:space="preserve">10A. Engagement &amp; Retention Automation</w:t>
      </w:r>
    </w:p>
    <w:p>
      <w:pPr>
        <w:pStyle w:val="ListParagraph"/>
        <w:numPr>
          <w:ilvl w:val="0"/>
          <w:numId w:val="2"/>
        </w:numPr>
        <w:spacing w:before="40" w:after="40"/>
      </w:pPr>
      <w:r>
        <w:rPr>
          <w:rFonts w:ascii="Arial" w:cs="Arial" w:eastAsia="Arial" w:hAnsi="Arial"/>
          <w:color w:val="333333"/>
          <w:sz w:val="22"/>
          <w:szCs w:val="22"/>
        </w:rPr>
        <w:t xml:space="preserve">Daily Briefing Email — AI-generated morning summary of overnight activity, today’s priorities, and opponent moves</w:t>
      </w:r>
    </w:p>
    <w:p>
      <w:pPr>
        <w:pStyle w:val="ListParagraph"/>
        <w:numPr>
          <w:ilvl w:val="0"/>
          <w:numId w:val="2"/>
        </w:numPr>
        <w:spacing w:before="40" w:after="40"/>
      </w:pPr>
      <w:r>
        <w:rPr>
          <w:rFonts w:ascii="Arial" w:cs="Arial" w:eastAsia="Arial" w:hAnsi="Arial"/>
          <w:color w:val="333333"/>
          <w:sz w:val="22"/>
          <w:szCs w:val="22"/>
        </w:rPr>
        <w:t xml:space="preserve">Mobile Push Notifications — real-time alerts for donations, urgent news, task reminders</w:t>
      </w:r>
    </w:p>
    <w:p>
      <w:pPr>
        <w:pStyle w:val="ListParagraph"/>
        <w:numPr>
          <w:ilvl w:val="0"/>
          <w:numId w:val="2"/>
        </w:numPr>
        <w:spacing w:before="40" w:after="40"/>
      </w:pPr>
      <w:r>
        <w:rPr>
          <w:rFonts w:ascii="Arial" w:cs="Arial" w:eastAsia="Arial" w:hAnsi="Arial"/>
          <w:color w:val="333333"/>
          <w:sz w:val="22"/>
          <w:szCs w:val="22"/>
        </w:rPr>
        <w:t xml:space="preserve">Streak Counter — “You’ve logged in 14 days straight” gamification to maintain daily habit</w:t>
      </w:r>
    </w:p>
    <w:p>
      <w:pPr>
        <w:pStyle w:val="ListParagraph"/>
        <w:numPr>
          <w:ilvl w:val="0"/>
          <w:numId w:val="2"/>
        </w:numPr>
        <w:spacing w:before="40" w:after="40"/>
      </w:pPr>
      <w:r>
        <w:rPr>
          <w:rFonts w:ascii="Arial" w:cs="Arial" w:eastAsia="Arial" w:hAnsi="Arial"/>
          <w:color w:val="333333"/>
          <w:sz w:val="22"/>
          <w:szCs w:val="22"/>
        </w:rPr>
        <w:t xml:space="preserve">Weekly Campaign Report Card — AI-graded A-F performance across fundraising, outreach, volunteer engagement, and news management</w:t>
      </w:r>
    </w:p>
    <w:p>
      <w:pPr>
        <w:pStyle w:val="ListParagraph"/>
        <w:numPr>
          <w:ilvl w:val="0"/>
          <w:numId w:val="2"/>
        </w:numPr>
        <w:spacing w:before="40" w:after="40"/>
      </w:pPr>
      <w:r>
        <w:rPr>
          <w:rFonts w:ascii="Arial" w:cs="Arial" w:eastAsia="Arial" w:hAnsi="Arial"/>
          <w:color w:val="333333"/>
          <w:sz w:val="22"/>
          <w:szCs w:val="22"/>
        </w:rPr>
        <w:t xml:space="preserve">Achievement Badges — unlock badges for campaign milestones (first $10K raised, 100 volunteer hours, etc.)</w:t>
      </w:r>
    </w:p>
    <w:p>
      <w:pPr>
        <w:pStyle w:val="Heading2"/>
        <w:spacing w:before="300" w:after="150"/>
      </w:pPr>
      <w:r>
        <w:rPr>
          <w:rFonts w:ascii="Arial" w:cs="Arial" w:eastAsia="Arial" w:hAnsi="Arial"/>
          <w:b/>
          <w:bCs/>
          <w:color w:val="1B3A5C"/>
          <w:sz w:val="26"/>
          <w:szCs w:val="26"/>
        </w:rPr>
        <w:t xml:space="preserve">10B. Donor Cultivation Automation</w:t>
      </w:r>
    </w:p>
    <w:p>
      <w:pPr>
        <w:pStyle w:val="ListParagraph"/>
        <w:numPr>
          <w:ilvl w:val="0"/>
          <w:numId w:val="2"/>
        </w:numPr>
        <w:spacing w:before="40" w:after="40"/>
      </w:pPr>
      <w:r>
        <w:rPr>
          <w:rFonts w:ascii="Arial" w:cs="Arial" w:eastAsia="Arial" w:hAnsi="Arial"/>
          <w:color w:val="333333"/>
          <w:sz w:val="22"/>
          <w:szCs w:val="22"/>
        </w:rPr>
        <w:t xml:space="preserve">Auto-generated Call Sheets — daily fundraising call list with suggested ask amounts, talking points, and donor context</w:t>
      </w:r>
    </w:p>
    <w:p>
      <w:pPr>
        <w:pStyle w:val="ListParagraph"/>
        <w:numPr>
          <w:ilvl w:val="0"/>
          <w:numId w:val="2"/>
        </w:numPr>
        <w:spacing w:before="40" w:after="40"/>
      </w:pPr>
      <w:r>
        <w:rPr>
          <w:rFonts w:ascii="Arial" w:cs="Arial" w:eastAsia="Arial" w:hAnsi="Arial"/>
          <w:color w:val="333333"/>
          <w:sz w:val="22"/>
          <w:szCs w:val="22"/>
        </w:rPr>
        <w:t xml:space="preserve">Donor Relationship Timeline — visual journey map showing first contact through cultivation to solicitation</w:t>
      </w:r>
    </w:p>
    <w:p>
      <w:pPr>
        <w:pStyle w:val="ListParagraph"/>
        <w:numPr>
          <w:ilvl w:val="0"/>
          <w:numId w:val="2"/>
        </w:numPr>
        <w:spacing w:before="40" w:after="40"/>
      </w:pPr>
      <w:r>
        <w:rPr>
          <w:rFonts w:ascii="Arial" w:cs="Arial" w:eastAsia="Arial" w:hAnsi="Arial"/>
          <w:color w:val="333333"/>
          <w:sz w:val="22"/>
          <w:szCs w:val="22"/>
        </w:rPr>
        <w:t xml:space="preserve">Donor Trigger Events — automated alerts when a donor’s stock goes up, gets promoted, sells property, or other wealth signals</w:t>
      </w:r>
    </w:p>
    <w:p>
      <w:pPr>
        <w:pStyle w:val="ListParagraph"/>
        <w:numPr>
          <w:ilvl w:val="0"/>
          <w:numId w:val="2"/>
        </w:numPr>
        <w:spacing w:before="40" w:after="40"/>
      </w:pPr>
      <w:r>
        <w:rPr>
          <w:rFonts w:ascii="Arial" w:cs="Arial" w:eastAsia="Arial" w:hAnsi="Arial"/>
          <w:color w:val="333333"/>
          <w:sz w:val="22"/>
          <w:szCs w:val="22"/>
        </w:rPr>
        <w:t xml:space="preserve">Saved Recurring Donation Setup — one-click monthly giving enrollment with saved profiles</w:t>
      </w:r>
    </w:p>
    <w:p>
      <w:pPr>
        <w:pStyle w:val="ListParagraph"/>
        <w:numPr>
          <w:ilvl w:val="0"/>
          <w:numId w:val="2"/>
        </w:numPr>
        <w:spacing w:before="40" w:after="40"/>
      </w:pPr>
      <w:r>
        <w:rPr>
          <w:rFonts w:ascii="Arial" w:cs="Arial" w:eastAsia="Arial" w:hAnsi="Arial"/>
          <w:color w:val="333333"/>
          <w:sz w:val="22"/>
          <w:szCs w:val="22"/>
        </w:rPr>
        <w:t xml:space="preserve">Peer-to-Peer Fundraising Pages — volunteers create personal fundraising pages with team leaderboards</w:t>
      </w:r>
    </w:p>
    <w:p>
      <w:pPr>
        <w:pStyle w:val="Heading2"/>
        <w:spacing w:before="300" w:after="150"/>
      </w:pPr>
      <w:r>
        <w:rPr>
          <w:rFonts w:ascii="Arial" w:cs="Arial" w:eastAsia="Arial" w:hAnsi="Arial"/>
          <w:b/>
          <w:bCs/>
          <w:color w:val="1B3A5C"/>
          <w:sz w:val="26"/>
          <w:szCs w:val="26"/>
        </w:rPr>
        <w:t xml:space="preserve">10C. Campaign Execution Automation</w:t>
      </w:r>
    </w:p>
    <w:p>
      <w:pPr>
        <w:pStyle w:val="ListParagraph"/>
        <w:numPr>
          <w:ilvl w:val="0"/>
          <w:numId w:val="2"/>
        </w:numPr>
        <w:spacing w:before="40" w:after="40"/>
      </w:pPr>
      <w:r>
        <w:rPr>
          <w:rFonts w:ascii="Arial" w:cs="Arial" w:eastAsia="Arial" w:hAnsi="Arial"/>
          <w:color w:val="333333"/>
          <w:sz w:val="22"/>
          <w:szCs w:val="22"/>
        </w:rPr>
        <w:t xml:space="preserve">Drag-and-Drop Campaign Builder — visual kanban board for campaign tasks and milestones</w:t>
      </w:r>
    </w:p>
    <w:p>
      <w:pPr>
        <w:pStyle w:val="ListParagraph"/>
        <w:numPr>
          <w:ilvl w:val="0"/>
          <w:numId w:val="2"/>
        </w:numPr>
        <w:spacing w:before="40" w:after="40"/>
      </w:pPr>
      <w:r>
        <w:rPr>
          <w:rFonts w:ascii="Arial" w:cs="Arial" w:eastAsia="Arial" w:hAnsi="Arial"/>
          <w:color w:val="333333"/>
          <w:sz w:val="22"/>
          <w:szCs w:val="22"/>
        </w:rPr>
        <w:t xml:space="preserve">Template-Based Message Builder — drag-and-drop email/SMS/social templates where candidate inserts variables</w:t>
      </w:r>
    </w:p>
    <w:p>
      <w:pPr>
        <w:pStyle w:val="ListParagraph"/>
        <w:numPr>
          <w:ilvl w:val="0"/>
          <w:numId w:val="2"/>
        </w:numPr>
        <w:spacing w:before="40" w:after="40"/>
      </w:pPr>
      <w:r>
        <w:rPr>
          <w:rFonts w:ascii="Arial" w:cs="Arial" w:eastAsia="Arial" w:hAnsi="Arial"/>
          <w:color w:val="333333"/>
          <w:sz w:val="22"/>
          <w:szCs w:val="22"/>
        </w:rPr>
        <w:t xml:space="preserve">One-Click Design Studio — create event flyers, social graphics, and ads in under 5 minutes with guided AI templates</w:t>
      </w:r>
    </w:p>
    <w:p>
      <w:pPr>
        <w:pStyle w:val="ListParagraph"/>
        <w:numPr>
          <w:ilvl w:val="0"/>
          <w:numId w:val="2"/>
        </w:numPr>
        <w:spacing w:before="40" w:after="40"/>
      </w:pPr>
      <w:r>
        <w:rPr>
          <w:rFonts w:ascii="Arial" w:cs="Arial" w:eastAsia="Arial" w:hAnsi="Arial"/>
          <w:color w:val="333333"/>
          <w:sz w:val="22"/>
          <w:szCs w:val="22"/>
        </w:rPr>
        <w:t xml:space="preserve">Interactive Action Buttons in Notifications — respond to alerts with inline buttons (Approve/Deny/Defer) without leaving notification</w:t>
      </w:r>
    </w:p>
    <w:p>
      <w:pPr>
        <w:pStyle w:val="ListParagraph"/>
        <w:numPr>
          <w:ilvl w:val="0"/>
          <w:numId w:val="2"/>
        </w:numPr>
        <w:spacing w:before="40" w:after="40"/>
      </w:pPr>
      <w:r>
        <w:rPr>
          <w:rFonts w:ascii="Arial" w:cs="Arial" w:eastAsia="Arial" w:hAnsi="Arial"/>
          <w:color w:val="333333"/>
          <w:sz w:val="22"/>
          <w:szCs w:val="22"/>
        </w:rPr>
        <w:t xml:space="preserve">Color-Coded Urgency System — RED for urgent, GREEN for wins, YELLOW for pending, throughout the entire platform</w:t>
      </w:r>
    </w:p>
    <w:p>
      <w:pPr>
        <w:pStyle w:val="Heading2"/>
        <w:spacing w:before="300" w:after="150"/>
      </w:pPr>
      <w:r>
        <w:rPr>
          <w:rFonts w:ascii="Arial" w:cs="Arial" w:eastAsia="Arial" w:hAnsi="Arial"/>
          <w:b/>
          <w:bCs/>
          <w:color w:val="1B3A5C"/>
          <w:sz w:val="26"/>
          <w:szCs w:val="26"/>
        </w:rPr>
        <w:t xml:space="preserve">10D. Field Operations Automation</w:t>
      </w:r>
    </w:p>
    <w:p>
      <w:pPr>
        <w:pStyle w:val="ListParagraph"/>
        <w:numPr>
          <w:ilvl w:val="0"/>
          <w:numId w:val="2"/>
        </w:numPr>
        <w:spacing w:before="40" w:after="40"/>
      </w:pPr>
      <w:r>
        <w:rPr>
          <w:rFonts w:ascii="Arial" w:cs="Arial" w:eastAsia="Arial" w:hAnsi="Arial"/>
          <w:color w:val="333333"/>
          <w:sz w:val="22"/>
          <w:szCs w:val="22"/>
        </w:rPr>
        <w:t xml:space="preserve">Walk Plan Map Visualization — volunteers see their canvassing turf on a map with remaining doors highlighted</w:t>
      </w:r>
    </w:p>
    <w:p>
      <w:pPr>
        <w:pStyle w:val="ListParagraph"/>
        <w:numPr>
          <w:ilvl w:val="0"/>
          <w:numId w:val="2"/>
        </w:numPr>
        <w:spacing w:before="40" w:after="40"/>
      </w:pPr>
      <w:r>
        <w:rPr>
          <w:rFonts w:ascii="Arial" w:cs="Arial" w:eastAsia="Arial" w:hAnsi="Arial"/>
          <w:color w:val="333333"/>
          <w:sz w:val="22"/>
          <w:szCs w:val="22"/>
        </w:rPr>
        <w:t xml:space="preserve">Mobile Canvassing Sync — field data captured on phones syncs instantly to master database</w:t>
      </w:r>
    </w:p>
    <w:p>
      <w:pPr>
        <w:pStyle w:val="ListParagraph"/>
        <w:numPr>
          <w:ilvl w:val="0"/>
          <w:numId w:val="2"/>
        </w:numPr>
        <w:spacing w:before="40" w:after="40"/>
      </w:pPr>
      <w:r>
        <w:rPr>
          <w:rFonts w:ascii="Arial" w:cs="Arial" w:eastAsia="Arial" w:hAnsi="Arial"/>
          <w:color w:val="333333"/>
          <w:sz w:val="22"/>
          <w:szCs w:val="22"/>
        </w:rPr>
        <w:t xml:space="preserve">Volunteer Leaderboard — top phone bankers, canvassers, and fundraisers with weekly rankings and prizes</w:t>
      </w:r>
    </w:p>
    <w:p>
      <w:pPr>
        <w:pStyle w:val="ListParagraph"/>
        <w:numPr>
          <w:ilvl w:val="0"/>
          <w:numId w:val="2"/>
        </w:numPr>
        <w:spacing w:before="40" w:after="40"/>
      </w:pPr>
      <w:r>
        <w:rPr>
          <w:rFonts w:ascii="Arial" w:cs="Arial" w:eastAsia="Arial" w:hAnsi="Arial"/>
          <w:color w:val="333333"/>
          <w:sz w:val="22"/>
          <w:szCs w:val="22"/>
        </w:rPr>
        <w:t xml:space="preserve">Smart Reminder Escalation — if critical tasks are missed, auto-notify campaign manager after 2 hours, then again at 4 hours</w:t>
      </w:r>
    </w:p>
    <w:p>
      <w:pPr>
        <w:pStyle w:val="Heading2"/>
        <w:spacing w:before="300" w:after="150"/>
      </w:pPr>
      <w:r>
        <w:rPr>
          <w:rFonts w:ascii="Arial" w:cs="Arial" w:eastAsia="Arial" w:hAnsi="Arial"/>
          <w:b/>
          <w:bCs/>
          <w:color w:val="1B3A5C"/>
          <w:sz w:val="26"/>
          <w:szCs w:val="26"/>
        </w:rPr>
        <w:t xml:space="preserve">10E. Intelligence &amp; Decision Automation</w:t>
      </w:r>
    </w:p>
    <w:p>
      <w:pPr>
        <w:pStyle w:val="ListParagraph"/>
        <w:numPr>
          <w:ilvl w:val="0"/>
          <w:numId w:val="2"/>
        </w:numPr>
        <w:spacing w:before="40" w:after="40"/>
      </w:pPr>
      <w:r>
        <w:rPr>
          <w:rFonts w:ascii="Arial" w:cs="Arial" w:eastAsia="Arial" w:hAnsi="Arial"/>
          <w:color w:val="333333"/>
          <w:sz w:val="22"/>
          <w:szCs w:val="22"/>
        </w:rPr>
        <w:t xml:space="preserve">Customizable Dashboard Filters — candidate can filter any view by date range, geography, donor tier, issue, and export results</w:t>
      </w:r>
    </w:p>
    <w:p>
      <w:pPr>
        <w:pStyle w:val="ListParagraph"/>
        <w:numPr>
          <w:ilvl w:val="0"/>
          <w:numId w:val="2"/>
        </w:numPr>
        <w:spacing w:before="40" w:after="40"/>
      </w:pPr>
      <w:r>
        <w:rPr>
          <w:rFonts w:ascii="Arial" w:cs="Arial" w:eastAsia="Arial" w:hAnsi="Arial"/>
          <w:color w:val="333333"/>
          <w:sz w:val="22"/>
          <w:szCs w:val="22"/>
        </w:rPr>
        <w:t xml:space="preserve">Bulk Actions from Dashboard — mass email, bulk status update, group assignment directly from filtered views</w:t>
      </w:r>
    </w:p>
    <w:p>
      <w:pPr>
        <w:pStyle w:val="ListParagraph"/>
        <w:numPr>
          <w:ilvl w:val="0"/>
          <w:numId w:val="2"/>
        </w:numPr>
        <w:spacing w:before="40" w:after="40"/>
      </w:pPr>
      <w:r>
        <w:rPr>
          <w:rFonts w:ascii="Arial" w:cs="Arial" w:eastAsia="Arial" w:hAnsi="Arial"/>
          <w:color w:val="333333"/>
          <w:sz w:val="22"/>
          <w:szCs w:val="22"/>
        </w:rPr>
        <w:t xml:space="preserve">Citation-Backed Intelligence — every AI recommendation includes clickable source links so candidate can verify claims</w:t>
      </w:r>
    </w:p>
    <w:p>
      <w:pPr>
        <w:pStyle w:val="ListParagraph"/>
        <w:numPr>
          <w:ilvl w:val="0"/>
          <w:numId w:val="2"/>
        </w:numPr>
        <w:spacing w:before="40" w:after="40"/>
      </w:pPr>
      <w:r>
        <w:rPr>
          <w:rFonts w:ascii="Arial" w:cs="Arial" w:eastAsia="Arial" w:hAnsi="Arial"/>
          <w:color w:val="333333"/>
          <w:sz w:val="22"/>
          <w:szCs w:val="22"/>
        </w:rPr>
        <w:t xml:space="preserve">Predictive Win Probability — machine learning model estimating win probability based on fundraising pace, volunteer activity, polling, and historical comparables</w:t>
      </w:r>
    </w:p>
    <w:p>
      <w:pPr>
        <w:pStyle w:val="Heading2"/>
        <w:spacing w:before="300" w:after="150"/>
      </w:pPr>
      <w:r>
        <w:rPr>
          <w:rFonts w:ascii="Arial" w:cs="Arial" w:eastAsia="Arial" w:hAnsi="Arial"/>
          <w:b/>
          <w:bCs/>
          <w:color w:val="1B3A5C"/>
          <w:sz w:val="26"/>
          <w:szCs w:val="26"/>
        </w:rPr>
        <w:t xml:space="preserve">10F. Capabilities Unique to BroyhillGOP</w:t>
      </w:r>
    </w:p>
    <w:p>
      <w:pPr>
        <w:spacing w:before="80" w:after="80"/>
      </w:pPr>
      <w:r>
        <w:rPr>
          <w:rFonts w:ascii="Arial" w:cs="Arial" w:eastAsia="Arial" w:hAnsi="Arial"/>
          <w:i w:val="false"/>
          <w:iCs w:val="false"/>
          <w:color w:val="333333"/>
          <w:sz w:val="22"/>
          <w:szCs w:val="22"/>
        </w:rPr>
        <w:t xml:space="preserve">No general-purpose CRM offers any of the following — these are unique to BroyhillGOP:</w:t>
      </w:r>
    </w:p>
    <w:p>
      <w:pPr>
        <w:pStyle w:val="ListParagraph"/>
        <w:numPr>
          <w:ilvl w:val="0"/>
          <w:numId w:val="2"/>
        </w:numPr>
        <w:spacing w:before="40" w:after="40"/>
      </w:pPr>
      <w:r>
        <w:rPr>
          <w:rFonts w:ascii="Arial" w:cs="Arial" w:eastAsia="Arial" w:hAnsi="Arial"/>
          <w:color w:val="333333"/>
          <w:sz w:val="22"/>
          <w:szCs w:val="22"/>
        </w:rPr>
        <w:t xml:space="preserve">52 purpose-built political campaign ecosystems (vs. generic sales/marketing modules)</w:t>
      </w:r>
    </w:p>
    <w:p>
      <w:pPr>
        <w:pStyle w:val="ListParagraph"/>
        <w:numPr>
          <w:ilvl w:val="0"/>
          <w:numId w:val="2"/>
        </w:numPr>
        <w:spacing w:before="40" w:after="40"/>
      </w:pPr>
      <w:r>
        <w:rPr>
          <w:rFonts w:ascii="Arial" w:cs="Arial" w:eastAsia="Arial" w:hAnsi="Arial"/>
          <w:color w:val="333333"/>
          <w:sz w:val="22"/>
          <w:szCs w:val="22"/>
        </w:rPr>
        <w:t xml:space="preserve">1,000+ DataTrust attribute matching for donor prospecting (PRIME system)</w:t>
      </w:r>
    </w:p>
    <w:p>
      <w:pPr>
        <w:pStyle w:val="ListParagraph"/>
        <w:numPr>
          <w:ilvl w:val="0"/>
          <w:numId w:val="2"/>
        </w:numPr>
        <w:spacing w:before="40" w:after="40"/>
      </w:pPr>
      <w:r>
        <w:rPr>
          <w:rFonts w:ascii="Arial" w:cs="Arial" w:eastAsia="Arial" w:hAnsi="Arial"/>
          <w:color w:val="333333"/>
          <w:sz w:val="22"/>
          <w:szCs w:val="22"/>
        </w:rPr>
        <w:t xml:space="preserve">Pre-registration intelligence packages auto-built before candidate’s first login</w:t>
      </w:r>
    </w:p>
    <w:p>
      <w:pPr>
        <w:pStyle w:val="ListParagraph"/>
        <w:numPr>
          <w:ilvl w:val="0"/>
          <w:numId w:val="2"/>
        </w:numPr>
        <w:spacing w:before="40" w:after="40"/>
      </w:pPr>
      <w:r>
        <w:rPr>
          <w:rFonts w:ascii="Arial" w:cs="Arial" w:eastAsia="Arial" w:hAnsi="Arial"/>
          <w:color w:val="333333"/>
          <w:sz w:val="22"/>
          <w:szCs w:val="22"/>
        </w:rPr>
        <w:t xml:space="preserve">District-level demographic, donor, and opponent analysis</w:t>
      </w:r>
    </w:p>
    <w:p>
      <w:pPr>
        <w:pStyle w:val="ListParagraph"/>
        <w:numPr>
          <w:ilvl w:val="0"/>
          <w:numId w:val="2"/>
        </w:numPr>
        <w:spacing w:before="40" w:after="40"/>
      </w:pPr>
      <w:r>
        <w:rPr>
          <w:rFonts w:ascii="Arial" w:cs="Arial" w:eastAsia="Arial" w:hAnsi="Arial"/>
          <w:color w:val="333333"/>
          <w:sz w:val="22"/>
          <w:szCs w:val="22"/>
        </w:rPr>
        <w:t xml:space="preserve">Real-time opponent social media monitoring and press clipping intelligence</w:t>
      </w:r>
    </w:p>
    <w:p>
      <w:pPr>
        <w:pStyle w:val="ListParagraph"/>
        <w:numPr>
          <w:ilvl w:val="0"/>
          <w:numId w:val="2"/>
        </w:numPr>
        <w:spacing w:before="40" w:after="40"/>
      </w:pPr>
      <w:r>
        <w:rPr>
          <w:rFonts w:ascii="Arial" w:cs="Arial" w:eastAsia="Arial" w:hAnsi="Arial"/>
          <w:color w:val="333333"/>
          <w:sz w:val="22"/>
          <w:szCs w:val="22"/>
        </w:rPr>
        <w:t xml:space="preserve">FEC/NCBOE compliance automation baked into every transaction</w:t>
      </w:r>
    </w:p>
    <w:p>
      <w:pPr>
        <w:pStyle w:val="ListParagraph"/>
        <w:numPr>
          <w:ilvl w:val="0"/>
          <w:numId w:val="2"/>
        </w:numPr>
        <w:spacing w:before="40" w:after="40"/>
      </w:pPr>
      <w:r>
        <w:rPr>
          <w:rFonts w:ascii="Arial" w:cs="Arial" w:eastAsia="Arial" w:hAnsi="Arial"/>
          <w:color w:val="333333"/>
          <w:sz w:val="22"/>
          <w:szCs w:val="22"/>
        </w:rPr>
        <w:t xml:space="preserve">AI Advisor that understands political campaigns, not just “customer journeys”</w:t>
      </w:r>
    </w:p>
    <w:p>
      <w:pPr>
        <w:pStyle w:val="ListParagraph"/>
        <w:numPr>
          <w:ilvl w:val="0"/>
          <w:numId w:val="2"/>
        </w:numPr>
        <w:spacing w:before="40" w:after="40"/>
      </w:pPr>
      <w:r>
        <w:rPr>
          <w:rFonts w:ascii="Arial" w:cs="Arial" w:eastAsia="Arial" w:hAnsi="Arial"/>
          <w:color w:val="333333"/>
          <w:sz w:val="22"/>
          <w:szCs w:val="22"/>
        </w:rPr>
        <w:t xml:space="preserve">9 million NC voter records and 131K scored donors as the shared data layer</w:t>
      </w:r>
    </w:p>
    <w:p>
      <w:pPr>
        <w:pStyle w:val="ListParagraph"/>
        <w:numPr>
          <w:ilvl w:val="0"/>
          <w:numId w:val="2"/>
        </w:numPr>
        <w:spacing w:before="40" w:after="40"/>
      </w:pPr>
      <w:r>
        <w:rPr>
          <w:rFonts w:ascii="Arial" w:cs="Arial" w:eastAsia="Arial" w:hAnsi="Arial"/>
          <w:color w:val="333333"/>
          <w:sz w:val="22"/>
          <w:szCs w:val="22"/>
        </w:rPr>
        <w:t xml:space="preserve">Communication DNA voice profiling for message personalization</w:t>
      </w:r>
    </w:p>
    <w:p>
      <w:pPr>
        <w:pStyle w:val="ListParagraph"/>
        <w:numPr>
          <w:ilvl w:val="0"/>
          <w:numId w:val="2"/>
        </w:numPr>
        <w:spacing w:before="40" w:after="40"/>
      </w:pPr>
      <w:r>
        <w:rPr>
          <w:rFonts w:ascii="Arial" w:cs="Arial" w:eastAsia="Arial" w:hAnsi="Arial"/>
          <w:color w:val="333333"/>
          <w:sz w:val="22"/>
          <w:szCs w:val="22"/>
        </w:rPr>
        <w:t xml:space="preserve">Molecular-level ecosystem admin panels with E20 Brain toggle controls</w:t>
      </w:r>
    </w:p>
    <w:p>
      <w:r>
        <w:br w:type="page"/>
      </w:r>
    </w:p>
    <w:p>
      <w:pPr>
        <w:pStyle w:val="Heading1"/>
        <w:spacing w:before="400" w:after="200"/>
      </w:pPr>
      <w:r>
        <w:rPr>
          <w:rFonts w:ascii="Arial" w:cs="Arial" w:eastAsia="Arial" w:hAnsi="Arial"/>
          <w:b/>
          <w:bCs/>
          <w:color w:val="1B3A5C"/>
          <w:sz w:val="32"/>
          <w:szCs w:val="32"/>
        </w:rPr>
        <w:t xml:space="preserve">11. ACTION PLAN: BUILDING THIS IN DETAIL</w:t>
      </w:r>
    </w:p>
    <w:p>
      <w:pPr>
        <w:pStyle w:val="Heading2"/>
        <w:spacing w:before="300" w:after="150"/>
      </w:pPr>
      <w:r>
        <w:rPr>
          <w:rFonts w:ascii="Arial" w:cs="Arial" w:eastAsia="Arial" w:hAnsi="Arial"/>
          <w:b/>
          <w:bCs/>
          <w:color w:val="1B3A5C"/>
          <w:sz w:val="26"/>
          <w:szCs w:val="26"/>
        </w:rPr>
        <w:t xml:space="preserve">Phase A: Foundation (Weeks 1-2)</w:t>
      </w:r>
    </w:p>
    <w:p>
      <w:pPr>
        <w:pStyle w:val="ListParagraph"/>
        <w:numPr>
          <w:ilvl w:val="0"/>
          <w:numId w:val="2"/>
        </w:numPr>
        <w:spacing w:before="40" w:after="40"/>
      </w:pPr>
      <w:r>
        <w:rPr>
          <w:rFonts w:ascii="Arial" w:cs="Arial" w:eastAsia="Arial" w:hAnsi="Arial"/>
          <w:color w:val="333333"/>
          <w:sz w:val="22"/>
          <w:szCs w:val="22"/>
        </w:rPr>
        <w:t xml:space="preserve">A1. Build candidate registration questionnaire (50 key questions) — feeds into profile system</w:t>
      </w:r>
    </w:p>
    <w:p>
      <w:pPr>
        <w:pStyle w:val="ListParagraph"/>
        <w:numPr>
          <w:ilvl w:val="0"/>
          <w:numId w:val="2"/>
        </w:numPr>
        <w:spacing w:before="40" w:after="40"/>
      </w:pPr>
      <w:r>
        <w:rPr>
          <w:rFonts w:ascii="Arial" w:cs="Arial" w:eastAsia="Arial" w:hAnsi="Arial"/>
          <w:color w:val="333333"/>
          <w:sz w:val="22"/>
          <w:szCs w:val="22"/>
        </w:rPr>
        <w:t xml:space="preserve">A2. Build auto-profile generator that creates 1,000-attribute candidate profile from DataTrust + registration</w:t>
      </w:r>
    </w:p>
    <w:p>
      <w:pPr>
        <w:pStyle w:val="ListParagraph"/>
        <w:numPr>
          <w:ilvl w:val="0"/>
          <w:numId w:val="2"/>
        </w:numPr>
        <w:spacing w:before="40" w:after="40"/>
      </w:pPr>
      <w:r>
        <w:rPr>
          <w:rFonts w:ascii="Arial" w:cs="Arial" w:eastAsia="Arial" w:hAnsi="Arial"/>
          <w:color w:val="333333"/>
          <w:sz w:val="22"/>
          <w:szCs w:val="22"/>
        </w:rPr>
        <w:t xml:space="preserve">A3. Build PRIME donor matching algorithm against 131K donor database</w:t>
      </w:r>
    </w:p>
    <w:p>
      <w:pPr>
        <w:pStyle w:val="ListParagraph"/>
        <w:numPr>
          <w:ilvl w:val="0"/>
          <w:numId w:val="2"/>
        </w:numPr>
        <w:spacing w:before="40" w:after="40"/>
      </w:pPr>
      <w:r>
        <w:rPr>
          <w:rFonts w:ascii="Arial" w:cs="Arial" w:eastAsia="Arial" w:hAnsi="Arial"/>
          <w:color w:val="333333"/>
          <w:sz w:val="22"/>
          <w:szCs w:val="22"/>
        </w:rPr>
        <w:t xml:space="preserve">A4. Build district analysis engine (demographics, issues, opponents, voter universe)</w:t>
      </w:r>
    </w:p>
    <w:p>
      <w:pPr>
        <w:pStyle w:val="ListParagraph"/>
        <w:numPr>
          <w:ilvl w:val="0"/>
          <w:numId w:val="2"/>
        </w:numPr>
        <w:spacing w:before="40" w:after="40"/>
      </w:pPr>
      <w:r>
        <w:rPr>
          <w:rFonts w:ascii="Arial" w:cs="Arial" w:eastAsia="Arial" w:hAnsi="Arial"/>
          <w:color w:val="333333"/>
          <w:sz w:val="22"/>
          <w:szCs w:val="22"/>
        </w:rPr>
        <w:t xml:space="preserve">A5. Build AI welcome video generation pipeline (personalized per candidate)</w:t>
      </w:r>
    </w:p>
    <w:p>
      <w:pPr>
        <w:pStyle w:val="ListParagraph"/>
        <w:numPr>
          <w:ilvl w:val="0"/>
          <w:numId w:val="2"/>
        </w:numPr>
        <w:spacing w:before="40" w:after="40"/>
      </w:pPr>
      <w:r>
        <w:rPr>
          <w:rFonts w:ascii="Arial" w:cs="Arial" w:eastAsia="Arial" w:hAnsi="Arial"/>
          <w:color w:val="333333"/>
          <w:sz w:val="22"/>
          <w:szCs w:val="22"/>
        </w:rPr>
        <w:t xml:space="preserve">A6. Design and build the sidebar navigation structure (Section 4B) in Inspinia</w:t>
      </w:r>
    </w:p>
    <w:p>
      <w:pPr>
        <w:pStyle w:val="ListParagraph"/>
        <w:numPr>
          <w:ilvl w:val="0"/>
          <w:numId w:val="2"/>
        </w:numPr>
        <w:spacing w:before="40" w:after="40"/>
      </w:pPr>
      <w:r>
        <w:rPr>
          <w:rFonts w:ascii="Arial" w:cs="Arial" w:eastAsia="Arial" w:hAnsi="Arial"/>
          <w:color w:val="333333"/>
          <w:sz w:val="22"/>
          <w:szCs w:val="22"/>
        </w:rPr>
        <w:t xml:space="preserve">A7. Design and build the mega menu top navigation (Section 4A) in Inspinia</w:t>
      </w:r>
    </w:p>
    <w:p>
      <w:pPr>
        <w:pStyle w:val="Heading2"/>
        <w:spacing w:before="300" w:after="150"/>
      </w:pPr>
      <w:r>
        <w:rPr>
          <w:rFonts w:ascii="Arial" w:cs="Arial" w:eastAsia="Arial" w:hAnsi="Arial"/>
          <w:b/>
          <w:bCs/>
          <w:color w:val="1B3A5C"/>
          <w:sz w:val="26"/>
          <w:szCs w:val="26"/>
        </w:rPr>
        <w:t xml:space="preserve">Phase B: Homepage &amp; Core Pages (Weeks 3-4)</w:t>
      </w:r>
    </w:p>
    <w:p>
      <w:pPr>
        <w:pStyle w:val="ListParagraph"/>
        <w:numPr>
          <w:ilvl w:val="0"/>
          <w:numId w:val="2"/>
        </w:numPr>
        <w:spacing w:before="40" w:after="40"/>
      </w:pPr>
      <w:r>
        <w:rPr>
          <w:rFonts w:ascii="Arial" w:cs="Arial" w:eastAsia="Arial" w:hAnsi="Arial"/>
          <w:color w:val="333333"/>
          <w:sz w:val="22"/>
          <w:szCs w:val="22"/>
        </w:rPr>
        <w:t xml:space="preserve">B1. Build candidate homepage with 5 KPI cards (Section 4C)</w:t>
      </w:r>
    </w:p>
    <w:p>
      <w:pPr>
        <w:pStyle w:val="ListParagraph"/>
        <w:numPr>
          <w:ilvl w:val="0"/>
          <w:numId w:val="2"/>
        </w:numPr>
        <w:spacing w:before="40" w:after="40"/>
      </w:pPr>
      <w:r>
        <w:rPr>
          <w:rFonts w:ascii="Arial" w:cs="Arial" w:eastAsia="Arial" w:hAnsi="Arial"/>
          <w:color w:val="333333"/>
          <w:sz w:val="22"/>
          <w:szCs w:val="22"/>
        </w:rPr>
        <w:t xml:space="preserve">B2. Build live campaign newsfeed engine aggregating all 35+ feed sources (Section 4D)</w:t>
      </w:r>
    </w:p>
    <w:p>
      <w:pPr>
        <w:pStyle w:val="ListParagraph"/>
        <w:numPr>
          <w:ilvl w:val="0"/>
          <w:numId w:val="2"/>
        </w:numPr>
        <w:spacing w:before="40" w:after="40"/>
      </w:pPr>
      <w:r>
        <w:rPr>
          <w:rFonts w:ascii="Arial" w:cs="Arial" w:eastAsia="Arial" w:hAnsi="Arial"/>
          <w:color w:val="333333"/>
          <w:sz w:val="22"/>
          <w:szCs w:val="22"/>
        </w:rPr>
        <w:t xml:space="preserve">B3. Build donor profile page with drill-down and AI advisor (Section 5)</w:t>
      </w:r>
    </w:p>
    <w:p>
      <w:pPr>
        <w:pStyle w:val="ListParagraph"/>
        <w:numPr>
          <w:ilvl w:val="0"/>
          <w:numId w:val="2"/>
        </w:numPr>
        <w:spacing w:before="40" w:after="40"/>
      </w:pPr>
      <w:r>
        <w:rPr>
          <w:rFonts w:ascii="Arial" w:cs="Arial" w:eastAsia="Arial" w:hAnsi="Arial"/>
          <w:color w:val="333333"/>
          <w:sz w:val="22"/>
          <w:szCs w:val="22"/>
        </w:rPr>
        <w:t xml:space="preserve">B4. Build volunteer profile page with same depth as donor (Section 6)</w:t>
      </w:r>
    </w:p>
    <w:p>
      <w:pPr>
        <w:pStyle w:val="ListParagraph"/>
        <w:numPr>
          <w:ilvl w:val="0"/>
          <w:numId w:val="2"/>
        </w:numPr>
        <w:spacing w:before="40" w:after="40"/>
      </w:pPr>
      <w:r>
        <w:rPr>
          <w:rFonts w:ascii="Arial" w:cs="Arial" w:eastAsia="Arial" w:hAnsi="Arial"/>
          <w:color w:val="333333"/>
          <w:sz w:val="22"/>
          <w:szCs w:val="22"/>
        </w:rPr>
        <w:t xml:space="preserve">B5. Build Communication Center (email compose, text, print)</w:t>
      </w:r>
    </w:p>
    <w:p>
      <w:pPr>
        <w:pStyle w:val="ListParagraph"/>
        <w:numPr>
          <w:ilvl w:val="0"/>
          <w:numId w:val="2"/>
        </w:numPr>
        <w:spacing w:before="40" w:after="40"/>
      </w:pPr>
      <w:r>
        <w:rPr>
          <w:rFonts w:ascii="Arial" w:cs="Arial" w:eastAsia="Arial" w:hAnsi="Arial"/>
          <w:color w:val="333333"/>
          <w:sz w:val="22"/>
          <w:szCs w:val="22"/>
        </w:rPr>
        <w:t xml:space="preserve">B6. Build Contact Directory with entire database integration</w:t>
      </w:r>
    </w:p>
    <w:p>
      <w:pPr>
        <w:pStyle w:val="ListParagraph"/>
        <w:numPr>
          <w:ilvl w:val="0"/>
          <w:numId w:val="2"/>
        </w:numPr>
        <w:spacing w:before="40" w:after="40"/>
      </w:pPr>
      <w:r>
        <w:rPr>
          <w:rFonts w:ascii="Arial" w:cs="Arial" w:eastAsia="Arial" w:hAnsi="Arial"/>
          <w:color w:val="333333"/>
          <w:sz w:val="22"/>
          <w:szCs w:val="22"/>
        </w:rPr>
        <w:t xml:space="preserve">B7. Build Task system (Today’s Tasks / Future Tasks)</w:t>
      </w:r>
    </w:p>
    <w:p>
      <w:pPr>
        <w:pStyle w:val="Heading2"/>
        <w:spacing w:before="300" w:after="150"/>
      </w:pPr>
      <w:r>
        <w:rPr>
          <w:rFonts w:ascii="Arial" w:cs="Arial" w:eastAsia="Arial" w:hAnsi="Arial"/>
          <w:b/>
          <w:bCs/>
          <w:color w:val="1B3A5C"/>
          <w:sz w:val="26"/>
          <w:szCs w:val="26"/>
        </w:rPr>
        <w:t xml:space="preserve">Phase C: AI Advisor System (Weeks 5-6)</w:t>
      </w:r>
    </w:p>
    <w:p>
      <w:pPr>
        <w:pStyle w:val="ListParagraph"/>
        <w:numPr>
          <w:ilvl w:val="0"/>
          <w:numId w:val="2"/>
        </w:numPr>
        <w:spacing w:before="40" w:after="40"/>
      </w:pPr>
      <w:r>
        <w:rPr>
          <w:rFonts w:ascii="Arial" w:cs="Arial" w:eastAsia="Arial" w:hAnsi="Arial"/>
          <w:color w:val="333333"/>
          <w:sz w:val="22"/>
          <w:szCs w:val="22"/>
        </w:rPr>
        <w:t xml:space="preserve">C1. Build AI Advisor button component (reusable across all ecosystems)</w:t>
      </w:r>
    </w:p>
    <w:p>
      <w:pPr>
        <w:pStyle w:val="ListParagraph"/>
        <w:numPr>
          <w:ilvl w:val="0"/>
          <w:numId w:val="2"/>
        </w:numPr>
        <w:spacing w:before="40" w:after="40"/>
      </w:pPr>
      <w:r>
        <w:rPr>
          <w:rFonts w:ascii="Arial" w:cs="Arial" w:eastAsia="Arial" w:hAnsi="Arial"/>
          <w:color w:val="333333"/>
          <w:sz w:val="22"/>
          <w:szCs w:val="22"/>
        </w:rPr>
        <w:t xml:space="preserve">C2. Build context-specific AI popup (call to action per element)</w:t>
      </w:r>
    </w:p>
    <w:p>
      <w:pPr>
        <w:pStyle w:val="ListParagraph"/>
        <w:numPr>
          <w:ilvl w:val="0"/>
          <w:numId w:val="2"/>
        </w:numPr>
        <w:spacing w:before="40" w:after="40"/>
      </w:pPr>
      <w:r>
        <w:rPr>
          <w:rFonts w:ascii="Arial" w:cs="Arial" w:eastAsia="Arial" w:hAnsi="Arial"/>
          <w:color w:val="333333"/>
          <w:sz w:val="22"/>
          <w:szCs w:val="22"/>
        </w:rPr>
        <w:t xml:space="preserve">C3. Build right-panel AI dialog (half-page panel)</w:t>
      </w:r>
    </w:p>
    <w:p>
      <w:pPr>
        <w:pStyle w:val="ListParagraph"/>
        <w:numPr>
          <w:ilvl w:val="0"/>
          <w:numId w:val="2"/>
        </w:numPr>
        <w:spacing w:before="40" w:after="40"/>
      </w:pPr>
      <w:r>
        <w:rPr>
          <w:rFonts w:ascii="Arial" w:cs="Arial" w:eastAsia="Arial" w:hAnsi="Arial"/>
          <w:color w:val="333333"/>
          <w:sz w:val="22"/>
          <w:szCs w:val="22"/>
        </w:rPr>
        <w:t xml:space="preserve">C4. Build AI recommendation logging system</w:t>
      </w:r>
    </w:p>
    <w:p>
      <w:pPr>
        <w:pStyle w:val="ListParagraph"/>
        <w:numPr>
          <w:ilvl w:val="0"/>
          <w:numId w:val="2"/>
        </w:numPr>
        <w:spacing w:before="40" w:after="40"/>
      </w:pPr>
      <w:r>
        <w:rPr>
          <w:rFonts w:ascii="Arial" w:cs="Arial" w:eastAsia="Arial" w:hAnsi="Arial"/>
          <w:color w:val="333333"/>
          <w:sz w:val="22"/>
          <w:szCs w:val="22"/>
        </w:rPr>
        <w:t xml:space="preserve">C5. Build AI feedback mechanism (candidate rates advice)</w:t>
      </w:r>
    </w:p>
    <w:p>
      <w:pPr>
        <w:pStyle w:val="ListParagraph"/>
        <w:numPr>
          <w:ilvl w:val="0"/>
          <w:numId w:val="2"/>
        </w:numPr>
        <w:spacing w:before="40" w:after="40"/>
      </w:pPr>
      <w:r>
        <w:rPr>
          <w:rFonts w:ascii="Arial" w:cs="Arial" w:eastAsia="Arial" w:hAnsi="Arial"/>
          <w:color w:val="333333"/>
          <w:sz w:val="22"/>
          <w:szCs w:val="22"/>
        </w:rPr>
        <w:t xml:space="preserve">C6. Build AI Campaign Compose wizard (1 person / small / medium / large group)</w:t>
      </w:r>
    </w:p>
    <w:p>
      <w:pPr>
        <w:pStyle w:val="ListParagraph"/>
        <w:numPr>
          <w:ilvl w:val="0"/>
          <w:numId w:val="2"/>
        </w:numPr>
        <w:spacing w:before="40" w:after="40"/>
      </w:pPr>
      <w:r>
        <w:rPr>
          <w:rFonts w:ascii="Arial" w:cs="Arial" w:eastAsia="Arial" w:hAnsi="Arial"/>
          <w:color w:val="333333"/>
          <w:sz w:val="22"/>
          <w:szCs w:val="22"/>
        </w:rPr>
        <w:t xml:space="preserve">C7. Load ecosystem-specific knowledge bases into AI for every ecosystem</w:t>
      </w:r>
    </w:p>
    <w:p>
      <w:pPr>
        <w:pStyle w:val="Heading2"/>
        <w:spacing w:before="300" w:after="150"/>
      </w:pPr>
      <w:r>
        <w:rPr>
          <w:rFonts w:ascii="Arial" w:cs="Arial" w:eastAsia="Arial" w:hAnsi="Arial"/>
          <w:b/>
          <w:bCs/>
          <w:color w:val="1B3A5C"/>
          <w:sz w:val="26"/>
          <w:szCs w:val="26"/>
        </w:rPr>
        <w:t xml:space="preserve">Phase D: Ecosystem Integration (Weeks 7-10)</w:t>
      </w:r>
    </w:p>
    <w:p>
      <w:pPr>
        <w:pStyle w:val="ListParagraph"/>
        <w:numPr>
          <w:ilvl w:val="0"/>
          <w:numId w:val="2"/>
        </w:numPr>
        <w:spacing w:before="40" w:after="40"/>
      </w:pPr>
      <w:r>
        <w:rPr>
          <w:rFonts w:ascii="Arial" w:cs="Arial" w:eastAsia="Arial" w:hAnsi="Arial"/>
          <w:color w:val="333333"/>
          <w:sz w:val="22"/>
          <w:szCs w:val="22"/>
        </w:rPr>
        <w:t xml:space="preserve">D1. Build Priority 1 ecosystem pages (16 ecosystems) with admin panels and E20 Brain toggle controls</w:t>
      </w:r>
    </w:p>
    <w:p>
      <w:pPr>
        <w:pStyle w:val="ListParagraph"/>
        <w:numPr>
          <w:ilvl w:val="0"/>
          <w:numId w:val="2"/>
        </w:numPr>
        <w:spacing w:before="40" w:after="40"/>
      </w:pPr>
      <w:r>
        <w:rPr>
          <w:rFonts w:ascii="Arial" w:cs="Arial" w:eastAsia="Arial" w:hAnsi="Arial"/>
          <w:color w:val="333333"/>
          <w:sz w:val="22"/>
          <w:szCs w:val="22"/>
        </w:rPr>
        <w:t xml:space="preserve">D2. Build ecosystem admin panels with molecular-level performance cards and ROI roll-up</w:t>
      </w:r>
    </w:p>
    <w:p>
      <w:pPr>
        <w:pStyle w:val="ListParagraph"/>
        <w:numPr>
          <w:ilvl w:val="0"/>
          <w:numId w:val="2"/>
        </w:numPr>
        <w:spacing w:before="40" w:after="40"/>
      </w:pPr>
      <w:r>
        <w:rPr>
          <w:rFonts w:ascii="Arial" w:cs="Arial" w:eastAsia="Arial" w:hAnsi="Arial"/>
          <w:color w:val="333333"/>
          <w:sz w:val="22"/>
          <w:szCs w:val="22"/>
        </w:rPr>
        <w:t xml:space="preserve">D3. Integrate AI Advisor buttons into every ecosystem page and subdirectory</w:t>
      </w:r>
    </w:p>
    <w:p>
      <w:pPr>
        <w:pStyle w:val="ListParagraph"/>
        <w:numPr>
          <w:ilvl w:val="0"/>
          <w:numId w:val="2"/>
        </w:numPr>
        <w:spacing w:before="40" w:after="40"/>
      </w:pPr>
      <w:r>
        <w:rPr>
          <w:rFonts w:ascii="Arial" w:cs="Arial" w:eastAsia="Arial" w:hAnsi="Arial"/>
          <w:color w:val="333333"/>
          <w:sz w:val="22"/>
          <w:szCs w:val="22"/>
        </w:rPr>
        <w:t xml:space="preserve">D4. Connect all newsfeed sources to homepage feed engine</w:t>
      </w:r>
    </w:p>
    <w:p>
      <w:pPr>
        <w:pStyle w:val="ListParagraph"/>
        <w:numPr>
          <w:ilvl w:val="0"/>
          <w:numId w:val="2"/>
        </w:numPr>
        <w:spacing w:before="40" w:after="40"/>
      </w:pPr>
      <w:r>
        <w:rPr>
          <w:rFonts w:ascii="Arial" w:cs="Arial" w:eastAsia="Arial" w:hAnsi="Arial"/>
          <w:color w:val="333333"/>
          <w:sz w:val="22"/>
          <w:szCs w:val="22"/>
        </w:rPr>
        <w:t xml:space="preserve">D5. Build multi-channel campaign launch wizard (accessible from every ecosystem)</w:t>
      </w:r>
    </w:p>
    <w:p>
      <w:pPr>
        <w:pStyle w:val="ListParagraph"/>
        <w:numPr>
          <w:ilvl w:val="0"/>
          <w:numId w:val="2"/>
        </w:numPr>
        <w:spacing w:before="40" w:after="40"/>
      </w:pPr>
      <w:r>
        <w:rPr>
          <w:rFonts w:ascii="Arial" w:cs="Arial" w:eastAsia="Arial" w:hAnsi="Arial"/>
          <w:color w:val="333333"/>
          <w:sz w:val="22"/>
          <w:szCs w:val="22"/>
        </w:rPr>
        <w:t xml:space="preserve">D6. Build opponent tracking dashboard with real-time social media and news monitoring</w:t>
      </w:r>
    </w:p>
    <w:p>
      <w:pPr>
        <w:pStyle w:val="Heading2"/>
        <w:spacing w:before="300" w:after="150"/>
      </w:pPr>
      <w:r>
        <w:rPr>
          <w:rFonts w:ascii="Arial" w:cs="Arial" w:eastAsia="Arial" w:hAnsi="Arial"/>
          <w:b/>
          <w:bCs/>
          <w:color w:val="1B3A5C"/>
          <w:sz w:val="26"/>
          <w:szCs w:val="26"/>
        </w:rPr>
        <w:t xml:space="preserve">Phase E: Advanced Features (Weeks 11-14)</w:t>
      </w:r>
    </w:p>
    <w:p>
      <w:pPr>
        <w:pStyle w:val="ListParagraph"/>
        <w:numPr>
          <w:ilvl w:val="0"/>
          <w:numId w:val="2"/>
        </w:numPr>
        <w:spacing w:before="40" w:after="40"/>
      </w:pPr>
      <w:r>
        <w:rPr>
          <w:rFonts w:ascii="Arial" w:cs="Arial" w:eastAsia="Arial" w:hAnsi="Arial"/>
          <w:color w:val="333333"/>
          <w:sz w:val="22"/>
          <w:szCs w:val="22"/>
        </w:rPr>
        <w:t xml:space="preserve">E1. Build Priority 2 + 3 ecosystem pages (43 ecosystems)</w:t>
      </w:r>
    </w:p>
    <w:p>
      <w:pPr>
        <w:pStyle w:val="ListParagraph"/>
        <w:numPr>
          <w:ilvl w:val="0"/>
          <w:numId w:val="2"/>
        </w:numPr>
        <w:spacing w:before="40" w:after="40"/>
      </w:pPr>
      <w:r>
        <w:rPr>
          <w:rFonts w:ascii="Arial" w:cs="Arial" w:eastAsia="Arial" w:hAnsi="Arial"/>
          <w:color w:val="333333"/>
          <w:sz w:val="22"/>
          <w:szCs w:val="22"/>
        </w:rPr>
        <w:t xml:space="preserve">E2. Build predictive win probability model</w:t>
      </w:r>
    </w:p>
    <w:p>
      <w:pPr>
        <w:pStyle w:val="ListParagraph"/>
        <w:numPr>
          <w:ilvl w:val="0"/>
          <w:numId w:val="2"/>
        </w:numPr>
        <w:spacing w:before="40" w:after="40"/>
      </w:pPr>
      <w:r>
        <w:rPr>
          <w:rFonts w:ascii="Arial" w:cs="Arial" w:eastAsia="Arial" w:hAnsi="Arial"/>
          <w:color w:val="333333"/>
          <w:sz w:val="22"/>
          <w:szCs w:val="22"/>
        </w:rPr>
        <w:t xml:space="preserve">E3. Build mobile push notification system</w:t>
      </w:r>
    </w:p>
    <w:p>
      <w:pPr>
        <w:pStyle w:val="ListParagraph"/>
        <w:numPr>
          <w:ilvl w:val="0"/>
          <w:numId w:val="2"/>
        </w:numPr>
        <w:spacing w:before="40" w:after="40"/>
      </w:pPr>
      <w:r>
        <w:rPr>
          <w:rFonts w:ascii="Arial" w:cs="Arial" w:eastAsia="Arial" w:hAnsi="Arial"/>
          <w:color w:val="333333"/>
          <w:sz w:val="22"/>
          <w:szCs w:val="22"/>
        </w:rPr>
        <w:t xml:space="preserve">E4. Build daily briefing email generator</w:t>
      </w:r>
    </w:p>
    <w:p>
      <w:pPr>
        <w:pStyle w:val="ListParagraph"/>
        <w:numPr>
          <w:ilvl w:val="0"/>
          <w:numId w:val="2"/>
        </w:numPr>
        <w:spacing w:before="40" w:after="40"/>
      </w:pPr>
      <w:r>
        <w:rPr>
          <w:rFonts w:ascii="Arial" w:cs="Arial" w:eastAsia="Arial" w:hAnsi="Arial"/>
          <w:color w:val="333333"/>
          <w:sz w:val="22"/>
          <w:szCs w:val="22"/>
        </w:rPr>
        <w:t xml:space="preserve">E5. Build gamification system (streaks, badges, leaderboards)</w:t>
      </w:r>
    </w:p>
    <w:p>
      <w:pPr>
        <w:pStyle w:val="ListParagraph"/>
        <w:numPr>
          <w:ilvl w:val="0"/>
          <w:numId w:val="2"/>
        </w:numPr>
        <w:spacing w:before="40" w:after="40"/>
      </w:pPr>
      <w:r>
        <w:rPr>
          <w:rFonts w:ascii="Arial" w:cs="Arial" w:eastAsia="Arial" w:hAnsi="Arial"/>
          <w:color w:val="333333"/>
          <w:sz w:val="22"/>
          <w:szCs w:val="22"/>
        </w:rPr>
        <w:t xml:space="preserve">E6. Build walk plan map visualization</w:t>
      </w:r>
    </w:p>
    <w:p>
      <w:pPr>
        <w:pStyle w:val="ListParagraph"/>
        <w:numPr>
          <w:ilvl w:val="0"/>
          <w:numId w:val="2"/>
        </w:numPr>
        <w:spacing w:before="40" w:after="40"/>
      </w:pPr>
      <w:r>
        <w:rPr>
          <w:rFonts w:ascii="Arial" w:cs="Arial" w:eastAsia="Arial" w:hAnsi="Arial"/>
          <w:color w:val="333333"/>
          <w:sz w:val="22"/>
          <w:szCs w:val="22"/>
        </w:rPr>
        <w:t xml:space="preserve">E7. Build donor trigger event detection system</w:t>
      </w:r>
    </w:p>
    <w:p>
      <w:pPr>
        <w:pStyle w:val="ListParagraph"/>
        <w:numPr>
          <w:ilvl w:val="0"/>
          <w:numId w:val="2"/>
        </w:numPr>
        <w:spacing w:before="40" w:after="40"/>
      </w:pPr>
      <w:r>
        <w:rPr>
          <w:rFonts w:ascii="Arial" w:cs="Arial" w:eastAsia="Arial" w:hAnsi="Arial"/>
          <w:color w:val="333333"/>
          <w:sz w:val="22"/>
          <w:szCs w:val="22"/>
        </w:rPr>
        <w:t xml:space="preserve">E8. Build customizable dashboard filters and bulk actions</w:t>
      </w:r>
    </w:p>
    <w:p>
      <w:pPr>
        <w:pStyle w:val="Heading2"/>
        <w:spacing w:before="300" w:after="150"/>
      </w:pPr>
      <w:r>
        <w:rPr>
          <w:rFonts w:ascii="Arial" w:cs="Arial" w:eastAsia="Arial" w:hAnsi="Arial"/>
          <w:b/>
          <w:bCs/>
          <w:color w:val="1B3A5C"/>
          <w:sz w:val="26"/>
          <w:szCs w:val="26"/>
        </w:rPr>
        <w:t xml:space="preserve">Phase F: Polish &amp; Launch (Weeks 15-16)</w:t>
      </w:r>
    </w:p>
    <w:p>
      <w:pPr>
        <w:pStyle w:val="ListParagraph"/>
        <w:numPr>
          <w:ilvl w:val="0"/>
          <w:numId w:val="2"/>
        </w:numPr>
        <w:spacing w:before="40" w:after="40"/>
      </w:pPr>
      <w:r>
        <w:rPr>
          <w:rFonts w:ascii="Arial" w:cs="Arial" w:eastAsia="Arial" w:hAnsi="Arial"/>
          <w:color w:val="333333"/>
          <w:sz w:val="22"/>
          <w:szCs w:val="22"/>
        </w:rPr>
        <w:t xml:space="preserve">F1. Full platform testing with real candidate accounts</w:t>
      </w:r>
    </w:p>
    <w:p>
      <w:pPr>
        <w:pStyle w:val="ListParagraph"/>
        <w:numPr>
          <w:ilvl w:val="0"/>
          <w:numId w:val="2"/>
        </w:numPr>
        <w:spacing w:before="40" w:after="40"/>
      </w:pPr>
      <w:r>
        <w:rPr>
          <w:rFonts w:ascii="Arial" w:cs="Arial" w:eastAsia="Arial" w:hAnsi="Arial"/>
          <w:color w:val="333333"/>
          <w:sz w:val="22"/>
          <w:szCs w:val="22"/>
        </w:rPr>
        <w:t xml:space="preserve">F2. Load 3-5 pilot candidates with pre-built intelligence packages</w:t>
      </w:r>
    </w:p>
    <w:p>
      <w:pPr>
        <w:pStyle w:val="ListParagraph"/>
        <w:numPr>
          <w:ilvl w:val="0"/>
          <w:numId w:val="2"/>
        </w:numPr>
        <w:spacing w:before="40" w:after="40"/>
      </w:pPr>
      <w:r>
        <w:rPr>
          <w:rFonts w:ascii="Arial" w:cs="Arial" w:eastAsia="Arial" w:hAnsi="Arial"/>
          <w:color w:val="333333"/>
          <w:sz w:val="22"/>
          <w:szCs w:val="22"/>
        </w:rPr>
        <w:t xml:space="preserve">F3. AI knowledge base QA — test every ecosystem’s AI advisor for accuracy</w:t>
      </w:r>
    </w:p>
    <w:p>
      <w:pPr>
        <w:pStyle w:val="ListParagraph"/>
        <w:numPr>
          <w:ilvl w:val="0"/>
          <w:numId w:val="2"/>
        </w:numPr>
        <w:spacing w:before="40" w:after="40"/>
      </w:pPr>
      <w:r>
        <w:rPr>
          <w:rFonts w:ascii="Arial" w:cs="Arial" w:eastAsia="Arial" w:hAnsi="Arial"/>
          <w:color w:val="333333"/>
          <w:sz w:val="22"/>
          <w:szCs w:val="22"/>
        </w:rPr>
        <w:t xml:space="preserve">F4. Performance optimization — ensure &lt;200ms response times</w:t>
      </w:r>
    </w:p>
    <w:p>
      <w:pPr>
        <w:pStyle w:val="ListParagraph"/>
        <w:numPr>
          <w:ilvl w:val="0"/>
          <w:numId w:val="2"/>
        </w:numPr>
        <w:spacing w:before="40" w:after="40"/>
      </w:pPr>
      <w:r>
        <w:rPr>
          <w:rFonts w:ascii="Arial" w:cs="Arial" w:eastAsia="Arial" w:hAnsi="Arial"/>
          <w:color w:val="333333"/>
          <w:sz w:val="22"/>
          <w:szCs w:val="22"/>
        </w:rPr>
        <w:t xml:space="preserve">F5. Documentation and tutorial video production</w:t>
      </w:r>
    </w:p>
    <w:p>
      <w:pPr>
        <w:pStyle w:val="ListParagraph"/>
        <w:numPr>
          <w:ilvl w:val="0"/>
          <w:numId w:val="2"/>
        </w:numPr>
        <w:spacing w:before="40" w:after="40"/>
      </w:pPr>
      <w:r>
        <w:rPr>
          <w:rFonts w:ascii="Arial" w:cs="Arial" w:eastAsia="Arial" w:hAnsi="Arial"/>
          <w:color w:val="333333"/>
          <w:sz w:val="22"/>
          <w:szCs w:val="22"/>
        </w:rPr>
        <w:t xml:space="preserve">F6. Launch to first candidate cohort</w:t>
      </w:r>
    </w:p>
    <w:p>
      <w:r>
        <w:br w:type="page"/>
      </w:r>
    </w:p>
    <w:p>
      <w:pPr>
        <w:pStyle w:val="Heading1"/>
        <w:spacing w:before="400" w:after="200"/>
      </w:pPr>
      <w:r>
        <w:rPr>
          <w:rFonts w:ascii="Arial" w:cs="Arial" w:eastAsia="Arial" w:hAnsi="Arial"/>
          <w:b/>
          <w:bCs/>
          <w:color w:val="1B3A5C"/>
          <w:sz w:val="32"/>
          <w:szCs w:val="32"/>
        </w:rPr>
        <w:t xml:space="preserve">12. SESSION REFERENCE PROTOCOL</w:t>
      </w:r>
    </w:p>
    <w:p>
      <w:pPr>
        <w:spacing w:before="80" w:after="80"/>
      </w:pPr>
      <w:r>
        <w:rPr>
          <w:rFonts w:ascii="Arial" w:cs="Arial" w:eastAsia="Arial" w:hAnsi="Arial"/>
          <w:i w:val="false"/>
          <w:iCs w:val="false"/>
          <w:color w:val="333333"/>
          <w:sz w:val="22"/>
          <w:szCs w:val="22"/>
        </w:rPr>
        <w:t xml:space="preserve">This document is saved as BROYHILLGOP_CANDIDATE_UX_SPECIFICATION.docx and pushed to GitHub. Every future session working on the candidate user interface MUST load this document alongside the FRONTEND_ORCHESTRATION.docx and .cursorrules.</w:t>
      </w:r>
    </w:p>
    <w:p>
      <w:pPr>
        <w:spacing w:before="80" w:after="80"/>
      </w:pPr>
      <w:r>
        <w:rPr>
          <w:rFonts w:ascii="Arial" w:cs="Arial" w:eastAsia="Arial" w:hAnsi="Arial"/>
          <w:i w:val="false"/>
          <w:iCs w:val="false"/>
          <w:color w:val="333333"/>
          <w:sz w:val="22"/>
          <w:szCs w:val="22"/>
        </w:rPr>
        <w:t xml:space="preserve"/>
      </w:r>
    </w:p>
    <w:p>
      <w:pPr>
        <w:spacing w:before="80" w:after="80"/>
      </w:pPr>
      <w:r>
        <w:rPr>
          <w:rFonts w:ascii="Arial" w:cs="Arial" w:eastAsia="Arial" w:hAnsi="Arial"/>
          <w:i w:val="false"/>
          <w:iCs w:val="false"/>
          <w:color w:val="333333"/>
          <w:sz w:val="22"/>
          <w:szCs w:val="22"/>
        </w:rPr>
        <w:t xml:space="preserve">BroyhillGOP IS the CRM. There is no external CRM to integrate with. This platform replaces every campaign tool on the market. All features described in this document are native BroyhillGOP capabilities built on the Dynamics 365 model of unified data layer with modular ecosystems driving marketing automation toward a common goal.</w:t>
      </w:r>
    </w:p>
    <w:p>
      <w:pPr>
        <w:spacing w:before="80" w:after="80"/>
      </w:pPr>
      <w:r>
        <w:rPr>
          <w:rFonts w:ascii="Arial" w:cs="Arial" w:eastAsia="Arial" w:hAnsi="Arial"/>
          <w:i w:val="false"/>
          <w:iCs w:val="false"/>
          <w:color w:val="333333"/>
          <w:sz w:val="22"/>
          <w:szCs w:val="22"/>
        </w:rPr>
        <w:t xml:space="preserve"/>
      </w:r>
    </w:p>
    <w:p>
      <w:pPr>
        <w:spacing w:before="80" w:after="80"/>
      </w:pPr>
      <w:r>
        <w:rPr>
          <w:rFonts w:ascii="Arial" w:cs="Arial" w:eastAsia="Arial" w:hAnsi="Arial"/>
          <w:i w:val="false"/>
          <w:iCs w:val="false"/>
          <w:color w:val="333333"/>
          <w:sz w:val="22"/>
          <w:szCs w:val="22"/>
        </w:rPr>
        <w:t xml:space="preserve">No detail from Eddie’s vision has been left out. Every element described in his specification is captured in Sections 1-8. Native platform automation capabilities are in Section 9. The complete build action plan is in Section 10.</w:t>
      </w:r>
    </w:p>
    <w:p>
      <w:pPr>
        <w:spacing w:before="80" w:after="80"/>
      </w:pPr>
      <w:r>
        <w:rPr>
          <w:rFonts w:ascii="Arial" w:cs="Arial" w:eastAsia="Arial" w:hAnsi="Arial"/>
          <w:i w:val="false"/>
          <w:iCs w:val="false"/>
          <w:color w:val="333333"/>
          <w:sz w:val="22"/>
          <w:szCs w:val="22"/>
        </w:rPr>
        <w:t xml:space="preserve"/>
      </w:r>
    </w:p>
    <w:p>
      <w:pPr>
        <w:spacing w:before="80" w:after="80"/>
      </w:pPr>
      <w:r>
        <w:rPr>
          <w:rFonts w:ascii="Arial" w:cs="Arial" w:eastAsia="Arial" w:hAnsi="Arial"/>
          <w:i w:val="false"/>
          <w:iCs w:val="false"/>
          <w:color w:val="333333"/>
          <w:sz w:val="22"/>
          <w:szCs w:val="22"/>
        </w:rPr>
        <w:t xml:space="preserve">This is the definitive specification. When Cursor builds the candidate homepage, it follows this document. When AI advisors are implemented, they follow Section 7. When donor profiles are built, they follow Section 5. When the newsfeed is populated, it follows Section 4D.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BROYHILLGOP — CANDIDATE UX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2026-02-17T02:31:23.885Z</dcterms:created>
  <dcterms:modified xsi:type="dcterms:W3CDTF">2026-02-17T02:31:23.885Z</dcterms:modified>
</cp:coreProperties>
</file>

<file path=docProps/custom.xml><?xml version="1.0" encoding="utf-8"?>
<Properties xmlns="http://schemas.openxmlformats.org/officeDocument/2006/custom-properties" xmlns:vt="http://schemas.openxmlformats.org/officeDocument/2006/docPropsVTypes"/>
</file>