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B162B" w14:textId="1D4AC5CC" w:rsidR="00E76305" w:rsidRPr="00A537DD" w:rsidRDefault="007E34D3" w:rsidP="00612DA1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37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NCF Recommendation System for Music Consumption Applications</w:t>
      </w:r>
    </w:p>
    <w:p w14:paraId="6D3EBF04" w14:textId="2392062B" w:rsidR="00E76305" w:rsidRPr="00A537DD" w:rsidRDefault="007E34D3" w:rsidP="00612DA1">
      <w:pPr>
        <w:spacing w:line="480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A537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Executive Summary</w:t>
      </w:r>
    </w:p>
    <w:p w14:paraId="0173E9A4" w14:textId="77777777" w:rsidR="00E76305" w:rsidRPr="00A537DD" w:rsidRDefault="00E76305" w:rsidP="00612D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D6F006" w14:textId="59F8DBCB" w:rsidR="00E76305" w:rsidRPr="00A537DD" w:rsidRDefault="00AE6276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>Problem and Hypothesis</w:t>
      </w:r>
    </w:p>
    <w:p w14:paraId="7865A1B0" w14:textId="77777777" w:rsidR="009F4FCA" w:rsidRDefault="007E34D3" w:rsidP="00612DA1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color w:val="000000" w:themeColor="text1"/>
        </w:rPr>
        <w:tab/>
        <w:t xml:space="preserve">Modern business </w:t>
      </w:r>
      <w:r w:rsidR="001B13E4" w:rsidRPr="00A537DD">
        <w:rPr>
          <w:rFonts w:ascii="Times New Roman" w:eastAsia="Times New Roman" w:hAnsi="Times New Roman" w:cs="Times New Roman"/>
          <w:color w:val="000000" w:themeColor="text1"/>
        </w:rPr>
        <w:t>models</w:t>
      </w:r>
      <w:r w:rsidRPr="00A537DD">
        <w:rPr>
          <w:rFonts w:ascii="Times New Roman" w:eastAsia="Times New Roman" w:hAnsi="Times New Roman" w:cs="Times New Roman"/>
          <w:color w:val="000000" w:themeColor="text1"/>
        </w:rPr>
        <w:t xml:space="preserve"> rely on </w:t>
      </w:r>
      <w:r w:rsidR="00810CE1" w:rsidRPr="00A537DD">
        <w:rPr>
          <w:rFonts w:ascii="Times New Roman" w:eastAsia="Times New Roman" w:hAnsi="Times New Roman" w:cs="Times New Roman"/>
          <w:color w:val="000000" w:themeColor="text1"/>
        </w:rPr>
        <w:t>online consumption to generate profit</w:t>
      </w:r>
      <w:r w:rsidR="00FB127C" w:rsidRPr="00A537DD">
        <w:rPr>
          <w:rFonts w:ascii="Times New Roman" w:eastAsia="Times New Roman" w:hAnsi="Times New Roman" w:cs="Times New Roman"/>
          <w:color w:val="000000" w:themeColor="text1"/>
        </w:rPr>
        <w:t xml:space="preserve"> and are </w:t>
      </w:r>
      <w:r w:rsidR="00D90E9C" w:rsidRPr="00A537DD">
        <w:rPr>
          <w:rFonts w:ascii="Times New Roman" w:eastAsia="Times New Roman" w:hAnsi="Times New Roman" w:cs="Times New Roman"/>
          <w:color w:val="000000" w:themeColor="text1"/>
        </w:rPr>
        <w:t xml:space="preserve">therefore constantly seeking novel methods of increasing customer interaction. </w:t>
      </w:r>
      <w:r w:rsidR="0099724E" w:rsidRPr="00A537DD">
        <w:rPr>
          <w:rFonts w:ascii="Times New Roman" w:eastAsia="Times New Roman" w:hAnsi="Times New Roman" w:cs="Times New Roman"/>
          <w:color w:val="000000" w:themeColor="text1"/>
        </w:rPr>
        <w:t xml:space="preserve">E-commerce platforms such as </w:t>
      </w:r>
      <w:r w:rsidR="009F3F97">
        <w:rPr>
          <w:rFonts w:ascii="Times New Roman" w:eastAsia="Times New Roman" w:hAnsi="Times New Roman" w:cs="Times New Roman"/>
          <w:color w:val="000000" w:themeColor="text1"/>
        </w:rPr>
        <w:t>Amazon and Netflix (Chui et al., 2018)</w:t>
      </w:r>
      <w:r w:rsidR="0099724E" w:rsidRPr="00A537DD">
        <w:rPr>
          <w:rFonts w:ascii="Times New Roman" w:eastAsia="Times New Roman" w:hAnsi="Times New Roman" w:cs="Times New Roman"/>
          <w:color w:val="000000" w:themeColor="text1"/>
        </w:rPr>
        <w:t xml:space="preserve"> have designed complex recommendation systems to motivate their users to spend more on their platforms. </w:t>
      </w:r>
      <w:r w:rsidR="00362E11" w:rsidRPr="00A537DD">
        <w:rPr>
          <w:rFonts w:ascii="Times New Roman" w:eastAsia="Times New Roman" w:hAnsi="Times New Roman" w:cs="Times New Roman"/>
          <w:color w:val="000000" w:themeColor="text1"/>
        </w:rPr>
        <w:t xml:space="preserve">This study implements a state-of-the-art recommendation system – Neural Collaborative Filtering – to recommend curated music artists to users. </w:t>
      </w:r>
      <w:r w:rsidR="00134F2C" w:rsidRPr="00A537DD">
        <w:rPr>
          <w:rFonts w:ascii="Times New Roman" w:eastAsia="Times New Roman" w:hAnsi="Times New Roman" w:cs="Times New Roman"/>
          <w:color w:val="000000" w:themeColor="text1"/>
        </w:rPr>
        <w:t xml:space="preserve">The proposed hypothesis of the project </w:t>
      </w:r>
      <w:r w:rsidR="009F4FCA">
        <w:rPr>
          <w:rFonts w:ascii="Times New Roman" w:eastAsia="Times New Roman" w:hAnsi="Times New Roman" w:cs="Times New Roman"/>
          <w:color w:val="000000" w:themeColor="text1"/>
        </w:rPr>
        <w:t>and the study outcome are</w:t>
      </w:r>
      <w:r w:rsidR="0000043A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134F2C" w:rsidRPr="00A537DD">
        <w:rPr>
          <w:rFonts w:ascii="Times New Roman" w:eastAsia="Times New Roman" w:hAnsi="Times New Roman" w:cs="Times New Roman"/>
          <w:color w:val="000000" w:themeColor="text1"/>
        </w:rPr>
        <w:t xml:space="preserve">summarized as follows: </w:t>
      </w:r>
    </w:p>
    <w:p w14:paraId="33671B2E" w14:textId="6BF837B2" w:rsidR="007E34D3" w:rsidRPr="00A537DD" w:rsidRDefault="00134F2C" w:rsidP="009F4FCA">
      <w:pPr>
        <w:shd w:val="clear" w:color="auto" w:fill="FFFFFF"/>
        <w:ind w:left="720" w:right="1008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color w:val="000000" w:themeColor="text1"/>
        </w:rPr>
        <w:t>Since the final model reaches a validation recall of 85%</w:t>
      </w:r>
      <w:r w:rsidR="00F85B21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Pr="00A537DD">
        <w:rPr>
          <w:rFonts w:ascii="Times New Roman" w:eastAsia="Times New Roman" w:hAnsi="Times New Roman" w:cs="Times New Roman"/>
          <w:color w:val="000000" w:themeColor="text1"/>
        </w:rPr>
        <w:t>the null hypothesis</w:t>
      </w:r>
      <w:r w:rsidR="00E40DBB">
        <w:rPr>
          <w:rFonts w:ascii="Times New Roman" w:eastAsia="Times New Roman" w:hAnsi="Times New Roman" w:cs="Times New Roman"/>
          <w:color w:val="000000" w:themeColor="text1"/>
        </w:rPr>
        <w:t xml:space="preserve"> which states that an NCF model cannot be designed to reach 90 % recall accuracy, cannot be rejected. </w:t>
      </w:r>
    </w:p>
    <w:p w14:paraId="759E469A" w14:textId="0ECE155F" w:rsidR="005E73A4" w:rsidRPr="00A537DD" w:rsidRDefault="00AE6276" w:rsidP="00612DA1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color w:val="000000" w:themeColor="text1"/>
        </w:rPr>
        <w:tab/>
      </w:r>
      <w:r w:rsidRPr="00A537DD">
        <w:rPr>
          <w:rFonts w:ascii="Times New Roman" w:eastAsia="Times New Roman" w:hAnsi="Times New Roman" w:cs="Times New Roman"/>
          <w:color w:val="000000" w:themeColor="text1"/>
        </w:rPr>
        <w:tab/>
      </w:r>
      <w:r w:rsidRPr="00A537DD">
        <w:rPr>
          <w:rFonts w:ascii="Times New Roman" w:eastAsia="Times New Roman" w:hAnsi="Times New Roman" w:cs="Times New Roman"/>
          <w:color w:val="000000" w:themeColor="text1"/>
        </w:rPr>
        <w:tab/>
      </w:r>
      <w:r w:rsidRPr="00A537DD">
        <w:rPr>
          <w:rFonts w:ascii="Times New Roman" w:eastAsia="Times New Roman" w:hAnsi="Times New Roman" w:cs="Times New Roman"/>
          <w:color w:val="000000" w:themeColor="text1"/>
        </w:rPr>
        <w:tab/>
      </w:r>
      <w:r w:rsidRPr="00A537DD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6773E129" w14:textId="55CD58D1" w:rsidR="00AE6276" w:rsidRPr="00A537DD" w:rsidRDefault="00AE6276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>Data Analysis</w:t>
      </w:r>
    </w:p>
    <w:p w14:paraId="3E04C9F8" w14:textId="2D3CDBF6" w:rsidR="005E73A4" w:rsidRPr="00A537DD" w:rsidRDefault="005E73A4" w:rsidP="00612DA1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color w:val="000000" w:themeColor="text1"/>
        </w:rPr>
        <w:tab/>
        <w:t xml:space="preserve">The dataset, downloaded from Kaggle (Larxel, 2021) </w:t>
      </w:r>
      <w:r w:rsidR="004856B0" w:rsidRPr="00A537DD">
        <w:rPr>
          <w:rFonts w:ascii="Times New Roman" w:eastAsia="Times New Roman" w:hAnsi="Times New Roman" w:cs="Times New Roman"/>
          <w:color w:val="000000" w:themeColor="text1"/>
        </w:rPr>
        <w:t xml:space="preserve">contains </w:t>
      </w:r>
      <w:r w:rsidR="009D51AD" w:rsidRPr="00A537DD">
        <w:rPr>
          <w:rFonts w:ascii="Times New Roman" w:eastAsia="Times New Roman" w:hAnsi="Times New Roman" w:cs="Times New Roman"/>
          <w:color w:val="000000" w:themeColor="text1"/>
        </w:rPr>
        <w:t>data from real Spotify users</w:t>
      </w:r>
      <w:r w:rsidR="000C37FF" w:rsidRPr="00A537DD">
        <w:rPr>
          <w:rFonts w:ascii="Times New Roman" w:eastAsia="Times New Roman" w:hAnsi="Times New Roman" w:cs="Times New Roman"/>
          <w:color w:val="000000" w:themeColor="text1"/>
        </w:rPr>
        <w:t xml:space="preserve"> whose identities have been anonymized </w:t>
      </w:r>
      <w:r w:rsidR="003D41F0" w:rsidRPr="00A537DD">
        <w:rPr>
          <w:rFonts w:ascii="Times New Roman" w:eastAsia="Times New Roman" w:hAnsi="Times New Roman" w:cs="Times New Roman"/>
          <w:color w:val="000000" w:themeColor="text1"/>
        </w:rPr>
        <w:t>for security. For each user, the dataset includes the songs that the user has consumed and the corresponding artist</w:t>
      </w:r>
      <w:r w:rsidR="00542400" w:rsidRPr="00A537DD">
        <w:rPr>
          <w:rFonts w:ascii="Times New Roman" w:eastAsia="Times New Roman" w:hAnsi="Times New Roman" w:cs="Times New Roman"/>
          <w:color w:val="000000" w:themeColor="text1"/>
        </w:rPr>
        <w:t xml:space="preserve"> of the song</w:t>
      </w:r>
      <w:r w:rsidR="003D41F0" w:rsidRPr="00A537DD">
        <w:rPr>
          <w:rFonts w:ascii="Times New Roman" w:eastAsia="Times New Roman" w:hAnsi="Times New Roman" w:cs="Times New Roman"/>
          <w:color w:val="000000" w:themeColor="text1"/>
        </w:rPr>
        <w:t>.</w:t>
      </w:r>
      <w:r w:rsidR="00E902BD" w:rsidRPr="00A537DD">
        <w:rPr>
          <w:rFonts w:ascii="Times New Roman" w:eastAsia="Times New Roman" w:hAnsi="Times New Roman" w:cs="Times New Roman"/>
          <w:color w:val="000000" w:themeColor="text1"/>
        </w:rPr>
        <w:t xml:space="preserve"> To prepare the dataset for the analysis</w:t>
      </w:r>
      <w:r w:rsidR="00C8160C">
        <w:rPr>
          <w:rFonts w:ascii="Times New Roman" w:eastAsia="Times New Roman" w:hAnsi="Times New Roman" w:cs="Times New Roman"/>
          <w:color w:val="000000" w:themeColor="text1"/>
        </w:rPr>
        <w:t>,</w:t>
      </w:r>
      <w:r w:rsidR="00E902BD" w:rsidRPr="00A537DD">
        <w:rPr>
          <w:rFonts w:ascii="Times New Roman" w:eastAsia="Times New Roman" w:hAnsi="Times New Roman" w:cs="Times New Roman"/>
          <w:color w:val="000000" w:themeColor="text1"/>
        </w:rPr>
        <w:t xml:space="preserve"> each user id</w:t>
      </w:r>
      <w:r w:rsidR="00B917D8" w:rsidRPr="00A537DD">
        <w:rPr>
          <w:rFonts w:ascii="Times New Roman" w:eastAsia="Times New Roman" w:hAnsi="Times New Roman" w:cs="Times New Roman"/>
          <w:color w:val="000000" w:themeColor="text1"/>
        </w:rPr>
        <w:t xml:space="preserve"> and artist had to be tokenized</w:t>
      </w:r>
      <w:r w:rsidR="0064322E" w:rsidRPr="00A537D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766845" w:rsidRPr="00A537DD">
        <w:rPr>
          <w:rFonts w:ascii="Times New Roman" w:eastAsia="Times New Roman" w:hAnsi="Times New Roman" w:cs="Times New Roman"/>
          <w:color w:val="000000" w:themeColor="text1"/>
        </w:rPr>
        <w:t xml:space="preserve">Users who listened to less than 6 songs were removed because </w:t>
      </w:r>
      <w:r w:rsidR="004A56D1" w:rsidRPr="00A537DD">
        <w:rPr>
          <w:rFonts w:ascii="Times New Roman" w:eastAsia="Times New Roman" w:hAnsi="Times New Roman" w:cs="Times New Roman"/>
          <w:color w:val="000000" w:themeColor="text1"/>
        </w:rPr>
        <w:t xml:space="preserve">the model </w:t>
      </w:r>
      <w:r w:rsidR="00BD7665" w:rsidRPr="00A537DD">
        <w:rPr>
          <w:rFonts w:ascii="Times New Roman" w:eastAsia="Times New Roman" w:hAnsi="Times New Roman" w:cs="Times New Roman"/>
          <w:color w:val="000000" w:themeColor="text1"/>
        </w:rPr>
        <w:t xml:space="preserve">would not be able to recognize the consumption patterns correctly. </w:t>
      </w:r>
      <w:r w:rsidR="00037A23" w:rsidRPr="00A537DD">
        <w:rPr>
          <w:rFonts w:ascii="Times New Roman" w:eastAsia="Times New Roman" w:hAnsi="Times New Roman" w:cs="Times New Roman"/>
          <w:color w:val="000000" w:themeColor="text1"/>
        </w:rPr>
        <w:t xml:space="preserve">Once removed, there were </w:t>
      </w:r>
      <w:r w:rsidR="0015605B" w:rsidRPr="00A537DD">
        <w:rPr>
          <w:rFonts w:ascii="Times New Roman" w:eastAsia="Times New Roman" w:hAnsi="Times New Roman" w:cs="Times New Roman"/>
          <w:color w:val="000000" w:themeColor="text1"/>
        </w:rPr>
        <w:t>+</w:t>
      </w:r>
      <w:r w:rsidR="00037A23" w:rsidRPr="00A537DD">
        <w:rPr>
          <w:rFonts w:ascii="Times New Roman" w:eastAsia="Times New Roman" w:hAnsi="Times New Roman" w:cs="Times New Roman"/>
          <w:color w:val="000000" w:themeColor="text1"/>
        </w:rPr>
        <w:t xml:space="preserve">14,000 users and </w:t>
      </w:r>
      <w:r w:rsidR="0015605B" w:rsidRPr="00A537DD">
        <w:rPr>
          <w:rFonts w:ascii="Times New Roman" w:eastAsia="Times New Roman" w:hAnsi="Times New Roman" w:cs="Times New Roman"/>
          <w:color w:val="000000" w:themeColor="text1"/>
        </w:rPr>
        <w:t>+</w:t>
      </w:r>
      <w:r w:rsidR="00037A23" w:rsidRPr="00A537DD">
        <w:rPr>
          <w:rFonts w:ascii="Times New Roman" w:eastAsia="Times New Roman" w:hAnsi="Times New Roman" w:cs="Times New Roman"/>
          <w:color w:val="000000" w:themeColor="text1"/>
        </w:rPr>
        <w:t>289,000 artists remaining</w:t>
      </w:r>
      <w:r w:rsidR="005227A3" w:rsidRPr="00A537DD">
        <w:rPr>
          <w:rFonts w:ascii="Times New Roman" w:eastAsia="Times New Roman" w:hAnsi="Times New Roman" w:cs="Times New Roman"/>
          <w:color w:val="000000" w:themeColor="text1"/>
        </w:rPr>
        <w:t xml:space="preserve"> for the model. </w:t>
      </w:r>
      <w:r w:rsidR="008E545B" w:rsidRPr="00A537DD">
        <w:rPr>
          <w:rFonts w:ascii="Times New Roman" w:eastAsia="Times New Roman" w:hAnsi="Times New Roman" w:cs="Times New Roman"/>
          <w:color w:val="000000" w:themeColor="text1"/>
        </w:rPr>
        <w:t>To create the training and testing datasets</w:t>
      </w:r>
      <w:r w:rsidR="004C2197" w:rsidRPr="00A537DD">
        <w:rPr>
          <w:rFonts w:ascii="Times New Roman" w:eastAsia="Times New Roman" w:hAnsi="Times New Roman" w:cs="Times New Roman"/>
          <w:color w:val="000000" w:themeColor="text1"/>
        </w:rPr>
        <w:t>, a “leave-one-out”</w:t>
      </w:r>
      <w:r w:rsidR="00340BF3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C2197" w:rsidRPr="00A537DD">
        <w:rPr>
          <w:rFonts w:ascii="Times New Roman" w:eastAsia="Times New Roman" w:hAnsi="Times New Roman" w:cs="Times New Roman"/>
          <w:color w:val="000000" w:themeColor="text1"/>
        </w:rPr>
        <w:t>technique was used</w:t>
      </w:r>
      <w:r w:rsidR="00DA49AC" w:rsidRPr="00A537DD">
        <w:rPr>
          <w:rFonts w:ascii="Times New Roman" w:eastAsia="Times New Roman" w:hAnsi="Times New Roman" w:cs="Times New Roman"/>
          <w:color w:val="000000" w:themeColor="text1"/>
        </w:rPr>
        <w:t xml:space="preserve"> – for each unique user one item was removed from the original dataset to build the testing dataset</w:t>
      </w:r>
      <w:r w:rsidR="00E02467" w:rsidRPr="00A537DD">
        <w:rPr>
          <w:rFonts w:ascii="Times New Roman" w:eastAsia="Times New Roman" w:hAnsi="Times New Roman" w:cs="Times New Roman"/>
          <w:color w:val="000000" w:themeColor="text1"/>
        </w:rPr>
        <w:t>. Th</w:t>
      </w:r>
      <w:r w:rsidR="00101A2D" w:rsidRPr="00A537DD">
        <w:rPr>
          <w:rFonts w:ascii="Times New Roman" w:eastAsia="Times New Roman" w:hAnsi="Times New Roman" w:cs="Times New Roman"/>
          <w:color w:val="000000" w:themeColor="text1"/>
        </w:rPr>
        <w:t xml:space="preserve">e </w:t>
      </w:r>
      <w:r w:rsidR="004C5752" w:rsidRPr="00A537DD">
        <w:rPr>
          <w:rFonts w:ascii="Times New Roman" w:eastAsia="Times New Roman" w:hAnsi="Times New Roman" w:cs="Times New Roman"/>
          <w:color w:val="000000" w:themeColor="text1"/>
        </w:rPr>
        <w:t>removed</w:t>
      </w:r>
      <w:r w:rsidR="00E02467" w:rsidRPr="00A537DD">
        <w:rPr>
          <w:rFonts w:ascii="Times New Roman" w:eastAsia="Times New Roman" w:hAnsi="Times New Roman" w:cs="Times New Roman"/>
          <w:color w:val="000000" w:themeColor="text1"/>
        </w:rPr>
        <w:t xml:space="preserve"> item is know</w:t>
      </w:r>
      <w:r w:rsidR="0089617A" w:rsidRPr="00A537DD">
        <w:rPr>
          <w:rFonts w:ascii="Times New Roman" w:eastAsia="Times New Roman" w:hAnsi="Times New Roman" w:cs="Times New Roman"/>
          <w:color w:val="000000" w:themeColor="text1"/>
        </w:rPr>
        <w:t>n</w:t>
      </w:r>
      <w:r w:rsidR="00E02467" w:rsidRPr="00A537DD">
        <w:rPr>
          <w:rFonts w:ascii="Times New Roman" w:eastAsia="Times New Roman" w:hAnsi="Times New Roman" w:cs="Times New Roman"/>
          <w:color w:val="000000" w:themeColor="text1"/>
        </w:rPr>
        <w:t xml:space="preserve"> as the holdout item and would be used to test the model accuracy</w:t>
      </w:r>
      <w:r w:rsidR="0027046F">
        <w:rPr>
          <w:rFonts w:ascii="Times New Roman" w:eastAsia="Times New Roman" w:hAnsi="Times New Roman" w:cs="Times New Roman"/>
          <w:color w:val="000000" w:themeColor="text1"/>
        </w:rPr>
        <w:t xml:space="preserve">. The </w:t>
      </w:r>
      <w:r w:rsidR="00B6359E" w:rsidRPr="00A537DD">
        <w:rPr>
          <w:rFonts w:ascii="Times New Roman" w:eastAsia="Times New Roman" w:hAnsi="Times New Roman" w:cs="Times New Roman"/>
          <w:color w:val="000000" w:themeColor="text1"/>
        </w:rPr>
        <w:t xml:space="preserve">remaining items stayed in the training dataset </w:t>
      </w:r>
      <w:r w:rsidR="00C30E5E">
        <w:rPr>
          <w:rFonts w:ascii="Times New Roman" w:eastAsia="Times New Roman" w:hAnsi="Times New Roman" w:cs="Times New Roman"/>
          <w:color w:val="000000" w:themeColor="text1"/>
        </w:rPr>
        <w:t xml:space="preserve">which is </w:t>
      </w:r>
      <w:r w:rsidR="00B6359E" w:rsidRPr="00A537DD">
        <w:rPr>
          <w:rFonts w:ascii="Times New Roman" w:eastAsia="Times New Roman" w:hAnsi="Times New Roman" w:cs="Times New Roman"/>
          <w:color w:val="000000" w:themeColor="text1"/>
        </w:rPr>
        <w:t xml:space="preserve">used to fit the model. </w:t>
      </w:r>
    </w:p>
    <w:p w14:paraId="0FDF0383" w14:textId="79967128" w:rsidR="00724D7B" w:rsidRPr="00A537DD" w:rsidRDefault="00724D7B" w:rsidP="00612DA1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color w:val="000000" w:themeColor="text1"/>
        </w:rPr>
        <w:tab/>
      </w:r>
    </w:p>
    <w:p w14:paraId="1B1B13F0" w14:textId="30AB04D7" w:rsidR="00724D7B" w:rsidRPr="00A537DD" w:rsidRDefault="00724D7B" w:rsidP="00612DA1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color w:val="000000" w:themeColor="text1"/>
        </w:rPr>
        <w:tab/>
        <w:t xml:space="preserve">Once data was </w:t>
      </w:r>
      <w:r w:rsidR="007D750E">
        <w:rPr>
          <w:rFonts w:ascii="Times New Roman" w:eastAsia="Times New Roman" w:hAnsi="Times New Roman" w:cs="Times New Roman"/>
          <w:color w:val="000000" w:themeColor="text1"/>
        </w:rPr>
        <w:t>processed</w:t>
      </w:r>
      <w:r w:rsidRPr="00A537D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E166A9" w:rsidRPr="00A537DD">
        <w:rPr>
          <w:rFonts w:ascii="Times New Roman" w:eastAsia="Times New Roman" w:hAnsi="Times New Roman" w:cs="Times New Roman"/>
          <w:color w:val="000000" w:themeColor="text1"/>
        </w:rPr>
        <w:t>a</w:t>
      </w:r>
      <w:r w:rsidR="006A3B08">
        <w:rPr>
          <w:rFonts w:ascii="Times New Roman" w:eastAsia="Times New Roman" w:hAnsi="Times New Roman" w:cs="Times New Roman"/>
          <w:color w:val="000000" w:themeColor="text1"/>
        </w:rPr>
        <w:t xml:space="preserve">n NCF model, </w:t>
      </w:r>
      <w:r w:rsidR="00E166A9" w:rsidRPr="00A537DD">
        <w:rPr>
          <w:rFonts w:ascii="Times New Roman" w:eastAsia="Times New Roman" w:hAnsi="Times New Roman" w:cs="Times New Roman"/>
          <w:color w:val="000000" w:themeColor="text1"/>
        </w:rPr>
        <w:t>composed of</w:t>
      </w:r>
      <w:r w:rsidR="00ED0BDC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166A9" w:rsidRPr="00A537DD">
        <w:rPr>
          <w:rFonts w:ascii="Times New Roman" w:eastAsia="Times New Roman" w:hAnsi="Times New Roman" w:cs="Times New Roman"/>
          <w:color w:val="000000" w:themeColor="text1"/>
        </w:rPr>
        <w:t>General Matrix Factorization and a Multilayer Perceptron</w:t>
      </w:r>
      <w:r w:rsidR="00CC48E9">
        <w:rPr>
          <w:rFonts w:ascii="Times New Roman" w:eastAsia="Times New Roman" w:hAnsi="Times New Roman" w:cs="Times New Roman"/>
          <w:color w:val="000000" w:themeColor="text1"/>
        </w:rPr>
        <w:t>,</w:t>
      </w:r>
      <w:r w:rsidR="00E166A9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E4024" w:rsidRPr="00A537DD">
        <w:rPr>
          <w:rFonts w:ascii="Times New Roman" w:eastAsia="Times New Roman" w:hAnsi="Times New Roman" w:cs="Times New Roman"/>
          <w:color w:val="000000" w:themeColor="text1"/>
        </w:rPr>
        <w:t>was constructed</w:t>
      </w:r>
      <w:r w:rsidR="009F416A" w:rsidRPr="00A537DD">
        <w:rPr>
          <w:rFonts w:ascii="Times New Roman" w:eastAsia="Times New Roman" w:hAnsi="Times New Roman" w:cs="Times New Roman"/>
          <w:color w:val="000000" w:themeColor="text1"/>
        </w:rPr>
        <w:t xml:space="preserve"> (Figure 1)</w:t>
      </w:r>
      <w:r w:rsidR="00AE4024" w:rsidRPr="00A537D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8A605A" w:rsidRPr="00A537DD">
        <w:rPr>
          <w:rFonts w:ascii="Times New Roman" w:eastAsia="Times New Roman" w:hAnsi="Times New Roman" w:cs="Times New Roman"/>
          <w:color w:val="000000" w:themeColor="text1"/>
        </w:rPr>
        <w:t>Upon training the model, the accuracy and the loss function of the training and the testing data were able to be assessed (Figure 2</w:t>
      </w:r>
      <w:r w:rsidR="00E6316B" w:rsidRPr="00A537DD">
        <w:rPr>
          <w:rFonts w:ascii="Times New Roman" w:eastAsia="Times New Roman" w:hAnsi="Times New Roman" w:cs="Times New Roman"/>
          <w:color w:val="000000" w:themeColor="text1"/>
        </w:rPr>
        <w:t>,3</w:t>
      </w:r>
      <w:r w:rsidR="008A605A" w:rsidRPr="00A537DD">
        <w:rPr>
          <w:rFonts w:ascii="Times New Roman" w:eastAsia="Times New Roman" w:hAnsi="Times New Roman" w:cs="Times New Roman"/>
          <w:color w:val="000000" w:themeColor="text1"/>
        </w:rPr>
        <w:t>)</w:t>
      </w:r>
      <w:r w:rsidR="00C64401" w:rsidRPr="00A537D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A26496" w:rsidRPr="00A537DD">
        <w:rPr>
          <w:rFonts w:ascii="Times New Roman" w:eastAsia="Times New Roman" w:hAnsi="Times New Roman" w:cs="Times New Roman"/>
          <w:color w:val="000000" w:themeColor="text1"/>
        </w:rPr>
        <w:t xml:space="preserve">Generating the accuracy and loss </w:t>
      </w:r>
      <w:r w:rsidR="003B7FC0">
        <w:rPr>
          <w:rFonts w:ascii="Times New Roman" w:eastAsia="Times New Roman" w:hAnsi="Times New Roman" w:cs="Times New Roman"/>
          <w:color w:val="000000" w:themeColor="text1"/>
        </w:rPr>
        <w:t xml:space="preserve">of the training and testing data </w:t>
      </w:r>
      <w:r w:rsidR="00A26496" w:rsidRPr="00A537DD">
        <w:rPr>
          <w:rFonts w:ascii="Times New Roman" w:eastAsia="Times New Roman" w:hAnsi="Times New Roman" w:cs="Times New Roman"/>
          <w:color w:val="000000" w:themeColor="text1"/>
        </w:rPr>
        <w:t xml:space="preserve">was particularly useful because it revealed the optimal number of epochs that the model should be </w:t>
      </w:r>
      <w:r w:rsidR="008374E5" w:rsidRPr="00A537DD">
        <w:rPr>
          <w:rFonts w:ascii="Times New Roman" w:eastAsia="Times New Roman" w:hAnsi="Times New Roman" w:cs="Times New Roman"/>
          <w:color w:val="000000" w:themeColor="text1"/>
        </w:rPr>
        <w:t>trained</w:t>
      </w:r>
      <w:r w:rsidR="00A26496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45B32" w:rsidRPr="00A537DD">
        <w:rPr>
          <w:rFonts w:ascii="Times New Roman" w:eastAsia="Times New Roman" w:hAnsi="Times New Roman" w:cs="Times New Roman"/>
          <w:color w:val="000000" w:themeColor="text1"/>
        </w:rPr>
        <w:t>with</w:t>
      </w:r>
      <w:r w:rsidR="008374E5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4492E">
        <w:rPr>
          <w:rFonts w:ascii="Times New Roman" w:eastAsia="Times New Roman" w:hAnsi="Times New Roman" w:cs="Times New Roman"/>
          <w:color w:val="000000" w:themeColor="text1"/>
        </w:rPr>
        <w:t>to prevent</w:t>
      </w:r>
      <w:r w:rsidR="008374E5" w:rsidRPr="00A537DD">
        <w:rPr>
          <w:rFonts w:ascii="Times New Roman" w:eastAsia="Times New Roman" w:hAnsi="Times New Roman" w:cs="Times New Roman"/>
          <w:color w:val="000000" w:themeColor="text1"/>
        </w:rPr>
        <w:t xml:space="preserve"> overfitting </w:t>
      </w:r>
      <w:r w:rsidR="00BB2846">
        <w:rPr>
          <w:rFonts w:ascii="Times New Roman" w:eastAsia="Times New Roman" w:hAnsi="Times New Roman" w:cs="Times New Roman"/>
          <w:color w:val="000000" w:themeColor="text1"/>
        </w:rPr>
        <w:t>and</w:t>
      </w:r>
      <w:r w:rsidR="008374E5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968C7" w:rsidRPr="00A537DD">
        <w:rPr>
          <w:rFonts w:ascii="Times New Roman" w:eastAsia="Times New Roman" w:hAnsi="Times New Roman" w:cs="Times New Roman"/>
          <w:color w:val="000000" w:themeColor="text1"/>
        </w:rPr>
        <w:t xml:space="preserve">underfitting. </w:t>
      </w:r>
      <w:r w:rsidR="00D46B35" w:rsidRPr="00A537DD">
        <w:rPr>
          <w:rFonts w:ascii="Times New Roman" w:eastAsia="Times New Roman" w:hAnsi="Times New Roman" w:cs="Times New Roman"/>
          <w:color w:val="000000" w:themeColor="text1"/>
        </w:rPr>
        <w:t xml:space="preserve">After numerous runs of fitting the model, the optimal number of epochs was established at 25. </w:t>
      </w:r>
      <w:r w:rsidR="00A26496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AE6276" w:rsidRPr="00A537DD">
        <w:rPr>
          <w:rFonts w:ascii="Times New Roman" w:eastAsia="Times New Roman" w:hAnsi="Times New Roman" w:cs="Times New Roman"/>
          <w:color w:val="000000" w:themeColor="text1"/>
        </w:rPr>
        <w:t xml:space="preserve">Upon building and </w:t>
      </w:r>
      <w:r w:rsidR="001F42AD" w:rsidRPr="00A537DD">
        <w:rPr>
          <w:rFonts w:ascii="Times New Roman" w:eastAsia="Times New Roman" w:hAnsi="Times New Roman" w:cs="Times New Roman"/>
          <w:color w:val="000000" w:themeColor="text1"/>
        </w:rPr>
        <w:t>fitting</w:t>
      </w:r>
      <w:r w:rsidR="00AE6276" w:rsidRPr="00A537DD">
        <w:rPr>
          <w:rFonts w:ascii="Times New Roman" w:eastAsia="Times New Roman" w:hAnsi="Times New Roman" w:cs="Times New Roman"/>
          <w:color w:val="000000" w:themeColor="text1"/>
        </w:rPr>
        <w:t xml:space="preserve"> the model, </w:t>
      </w:r>
      <w:r w:rsidR="00763006" w:rsidRPr="00A537DD">
        <w:rPr>
          <w:rFonts w:ascii="Times New Roman" w:eastAsia="Times New Roman" w:hAnsi="Times New Roman" w:cs="Times New Roman"/>
          <w:color w:val="000000" w:themeColor="text1"/>
        </w:rPr>
        <w:t xml:space="preserve">it had the ability to generate personalized music artist suggestions for each user. </w:t>
      </w:r>
      <w:r w:rsidR="00E2176F" w:rsidRPr="00A537DD">
        <w:rPr>
          <w:rFonts w:ascii="Times New Roman" w:eastAsia="Times New Roman" w:hAnsi="Times New Roman" w:cs="Times New Roman"/>
          <w:color w:val="000000" w:themeColor="text1"/>
        </w:rPr>
        <w:t>On average</w:t>
      </w:r>
      <w:r w:rsidR="00215B58" w:rsidRPr="00A537DD">
        <w:rPr>
          <w:rFonts w:ascii="Times New Roman" w:eastAsia="Times New Roman" w:hAnsi="Times New Roman" w:cs="Times New Roman"/>
          <w:color w:val="000000" w:themeColor="text1"/>
        </w:rPr>
        <w:t xml:space="preserve">, generating predictions for a single user took 0.4 seconds </w:t>
      </w:r>
      <w:r w:rsidR="00717CA5" w:rsidRPr="00A537DD">
        <w:rPr>
          <w:rFonts w:ascii="Times New Roman" w:eastAsia="Times New Roman" w:hAnsi="Times New Roman" w:cs="Times New Roman"/>
          <w:color w:val="000000" w:themeColor="text1"/>
        </w:rPr>
        <w:t xml:space="preserve">– for users with more consumed items </w:t>
      </w:r>
      <w:r w:rsidR="00A16407" w:rsidRPr="00A537DD">
        <w:rPr>
          <w:rFonts w:ascii="Times New Roman" w:eastAsia="Times New Roman" w:hAnsi="Times New Roman" w:cs="Times New Roman"/>
          <w:color w:val="000000" w:themeColor="text1"/>
        </w:rPr>
        <w:t xml:space="preserve">generating predictions would </w:t>
      </w:r>
      <w:r w:rsidR="00EF10D2" w:rsidRPr="00A537DD">
        <w:rPr>
          <w:rFonts w:ascii="Times New Roman" w:eastAsia="Times New Roman" w:hAnsi="Times New Roman" w:cs="Times New Roman"/>
          <w:color w:val="000000" w:themeColor="text1"/>
        </w:rPr>
        <w:t>be slower</w:t>
      </w:r>
      <w:r w:rsidR="00A16407" w:rsidRPr="00A537DD">
        <w:rPr>
          <w:rFonts w:ascii="Times New Roman" w:eastAsia="Times New Roman" w:hAnsi="Times New Roman" w:cs="Times New Roman"/>
          <w:color w:val="000000" w:themeColor="text1"/>
        </w:rPr>
        <w:t xml:space="preserve"> and for users with less consumed items the generation would be quicker. </w:t>
      </w:r>
      <w:r w:rsidR="00267696" w:rsidRPr="00A537DD">
        <w:rPr>
          <w:rFonts w:ascii="Times New Roman" w:eastAsia="Times New Roman" w:hAnsi="Times New Roman" w:cs="Times New Roman"/>
          <w:color w:val="000000" w:themeColor="text1"/>
        </w:rPr>
        <w:t xml:space="preserve">The process of creating recommendations for all +14,000 users took 1 hour and 40 minutes. </w:t>
      </w:r>
      <w:r w:rsidR="00C95888" w:rsidRPr="00A537DD">
        <w:rPr>
          <w:rFonts w:ascii="Times New Roman" w:eastAsia="Times New Roman" w:hAnsi="Times New Roman" w:cs="Times New Roman"/>
          <w:color w:val="000000" w:themeColor="text1"/>
        </w:rPr>
        <w:t xml:space="preserve">Since the output layer of the NCF network applied a sigmoid activation function the generated recommendation came in the form of a probability ranging from 0 to 1. In this study, predictions with a probability of greater than 0.5 were given a positive label signifying that the user </w:t>
      </w:r>
      <w:r w:rsidR="00B61AC3" w:rsidRPr="00A537DD">
        <w:rPr>
          <w:rFonts w:ascii="Times New Roman" w:eastAsia="Times New Roman" w:hAnsi="Times New Roman" w:cs="Times New Roman"/>
          <w:color w:val="000000" w:themeColor="text1"/>
        </w:rPr>
        <w:t xml:space="preserve">would be interested in consuming that item. </w:t>
      </w:r>
    </w:p>
    <w:p w14:paraId="3F3A92F6" w14:textId="77777777" w:rsidR="008C7877" w:rsidRPr="00A537DD" w:rsidRDefault="008C7877" w:rsidP="00612D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099B4A7" w14:textId="77777777" w:rsidR="00145FA4" w:rsidRPr="00A537DD" w:rsidRDefault="00145FA4" w:rsidP="00612DA1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184D124" w14:textId="77777777" w:rsidR="00145FA4" w:rsidRPr="00A537DD" w:rsidRDefault="00145FA4" w:rsidP="00612DA1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F2D4682" w14:textId="77777777" w:rsidR="00145FA4" w:rsidRPr="00A537DD" w:rsidRDefault="00145FA4" w:rsidP="00612DA1">
      <w:pPr>
        <w:shd w:val="clear" w:color="auto" w:fill="FFFFFF"/>
        <w:ind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6579479" w14:textId="5F5807BA" w:rsidR="008A605A" w:rsidRPr="00A537DD" w:rsidRDefault="008A605A" w:rsidP="00407D28">
      <w:pPr>
        <w:shd w:val="clear" w:color="auto" w:fill="FFFFFF"/>
        <w:ind w:left="3600" w:firstLine="72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Figure </w:t>
      </w: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</w:p>
    <w:p w14:paraId="28E7B30F" w14:textId="77777777" w:rsidR="008A605A" w:rsidRPr="00A537DD" w:rsidRDefault="008A605A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i/>
          <w:iCs/>
          <w:color w:val="000000" w:themeColor="text1"/>
        </w:rPr>
        <w:t>Model Structure</w:t>
      </w:r>
    </w:p>
    <w:p w14:paraId="5BCD1CC4" w14:textId="77777777" w:rsidR="008A605A" w:rsidRPr="00A537DD" w:rsidRDefault="008A605A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66D56EA2" wp14:editId="2502181E">
            <wp:extent cx="4679004" cy="424374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25" cy="43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4F5C" w14:textId="77777777" w:rsidR="008A605A" w:rsidRPr="00A537DD" w:rsidRDefault="008A605A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428FD6C" w14:textId="66B8AA40" w:rsidR="008A605A" w:rsidRPr="00A537DD" w:rsidRDefault="008A605A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Figure </w:t>
      </w:r>
      <w:r w:rsidR="00FD495C"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>2</w:t>
      </w: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ab/>
        <w:t xml:space="preserve">Figure </w:t>
      </w:r>
      <w:r w:rsidR="00FD495C"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>3</w:t>
      </w:r>
    </w:p>
    <w:p w14:paraId="14A32978" w14:textId="747BBB5F" w:rsidR="00145FA4" w:rsidRPr="00A537DD" w:rsidRDefault="008A605A" w:rsidP="00612DA1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2BA9DF4" wp14:editId="58E7061E">
            <wp:extent cx="6391269" cy="2137144"/>
            <wp:effectExtent l="0" t="0" r="0" b="0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69" cy="21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25C5" w14:textId="77777777" w:rsidR="00145FA4" w:rsidRPr="00A537DD" w:rsidRDefault="00145FA4" w:rsidP="00612DA1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292306B" w14:textId="3179B6A8" w:rsidR="00145FA4" w:rsidRPr="00A537DD" w:rsidRDefault="00145FA4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>Findings</w:t>
      </w:r>
    </w:p>
    <w:p w14:paraId="7089E5B9" w14:textId="64172AE2" w:rsidR="00FF1CB9" w:rsidRPr="00A537DD" w:rsidRDefault="00145FA4" w:rsidP="00413FC9">
      <w:pPr>
        <w:shd w:val="clear" w:color="auto" w:fill="FFFFFF"/>
        <w:ind w:firstLine="720"/>
        <w:rPr>
          <w:rFonts w:ascii="Times New Roman" w:eastAsia="Times New Roman" w:hAnsi="Times New Roman" w:cs="Times New Roman"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color w:val="000000" w:themeColor="text1"/>
        </w:rPr>
        <w:t xml:space="preserve">Tuning the training and model parameters allowed the final model to reach a recall accuracy of 85%. In other words, the model was able to correctly give the holdout item a </w:t>
      </w:r>
      <w:r w:rsidR="00E459AD" w:rsidRPr="00A537DD">
        <w:rPr>
          <w:rFonts w:ascii="Times New Roman" w:eastAsia="Times New Roman" w:hAnsi="Times New Roman" w:cs="Times New Roman"/>
          <w:color w:val="000000" w:themeColor="text1"/>
        </w:rPr>
        <w:t xml:space="preserve">higher </w:t>
      </w:r>
      <w:r w:rsidR="00E459AD" w:rsidRPr="00A537DD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than 0.5 </w:t>
      </w:r>
      <w:r w:rsidRPr="00A537DD">
        <w:rPr>
          <w:rFonts w:ascii="Times New Roman" w:eastAsia="Times New Roman" w:hAnsi="Times New Roman" w:cs="Times New Roman"/>
          <w:color w:val="000000" w:themeColor="text1"/>
        </w:rPr>
        <w:t xml:space="preserve">probability </w:t>
      </w:r>
      <w:r w:rsidR="000D61C1" w:rsidRPr="00A537DD">
        <w:rPr>
          <w:rFonts w:ascii="Times New Roman" w:eastAsia="Times New Roman" w:hAnsi="Times New Roman" w:cs="Times New Roman"/>
          <w:color w:val="000000" w:themeColor="text1"/>
        </w:rPr>
        <w:t>of being consumed</w:t>
      </w:r>
      <w:r w:rsidR="0072363B" w:rsidRPr="00A537DD">
        <w:rPr>
          <w:rFonts w:ascii="Times New Roman" w:eastAsia="Times New Roman" w:hAnsi="Times New Roman" w:cs="Times New Roman"/>
          <w:color w:val="000000" w:themeColor="text1"/>
        </w:rPr>
        <w:t xml:space="preserve"> in 85% of </w:t>
      </w:r>
      <w:r w:rsidR="00824643" w:rsidRPr="00A537DD">
        <w:rPr>
          <w:rFonts w:ascii="Times New Roman" w:eastAsia="Times New Roman" w:hAnsi="Times New Roman" w:cs="Times New Roman"/>
          <w:color w:val="000000" w:themeColor="text1"/>
        </w:rPr>
        <w:t>records</w:t>
      </w:r>
      <w:r w:rsidR="0072363B" w:rsidRPr="00A537DD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00757F0F" w:rsidRPr="00A537DD">
        <w:rPr>
          <w:rFonts w:ascii="Times New Roman" w:eastAsia="Times New Roman" w:hAnsi="Times New Roman" w:cs="Times New Roman"/>
          <w:color w:val="000000" w:themeColor="text1"/>
        </w:rPr>
        <w:t xml:space="preserve">Although </w:t>
      </w:r>
      <w:r w:rsidR="008E6830" w:rsidRPr="00A537DD">
        <w:rPr>
          <w:rFonts w:ascii="Times New Roman" w:eastAsia="Times New Roman" w:hAnsi="Times New Roman" w:cs="Times New Roman"/>
          <w:color w:val="000000" w:themeColor="text1"/>
        </w:rPr>
        <w:t>the outcome of the study</w:t>
      </w:r>
      <w:r w:rsidR="00757F0F" w:rsidRPr="00A537DD">
        <w:rPr>
          <w:rFonts w:ascii="Times New Roman" w:eastAsia="Times New Roman" w:hAnsi="Times New Roman" w:cs="Times New Roman"/>
          <w:color w:val="000000" w:themeColor="text1"/>
        </w:rPr>
        <w:t xml:space="preserve"> does not </w:t>
      </w:r>
      <w:r w:rsidR="00BA1FA8">
        <w:rPr>
          <w:rFonts w:ascii="Times New Roman" w:eastAsia="Times New Roman" w:hAnsi="Times New Roman" w:cs="Times New Roman"/>
          <w:color w:val="000000" w:themeColor="text1"/>
        </w:rPr>
        <w:t>permit</w:t>
      </w:r>
      <w:r w:rsidR="00757F0F" w:rsidRPr="00A537DD">
        <w:rPr>
          <w:rFonts w:ascii="Times New Roman" w:eastAsia="Times New Roman" w:hAnsi="Times New Roman" w:cs="Times New Roman"/>
          <w:color w:val="000000" w:themeColor="text1"/>
        </w:rPr>
        <w:t xml:space="preserve"> rejecting the null hypothesis</w:t>
      </w:r>
      <w:r w:rsidR="006661CC" w:rsidRPr="00A537DD">
        <w:rPr>
          <w:rFonts w:ascii="Times New Roman" w:eastAsia="Times New Roman" w:hAnsi="Times New Roman" w:cs="Times New Roman"/>
          <w:color w:val="000000" w:themeColor="text1"/>
        </w:rPr>
        <w:t>,</w:t>
      </w:r>
      <w:r w:rsidR="00757F0F" w:rsidRPr="00A537DD">
        <w:rPr>
          <w:rFonts w:ascii="Times New Roman" w:eastAsia="Times New Roman" w:hAnsi="Times New Roman" w:cs="Times New Roman"/>
          <w:color w:val="000000" w:themeColor="text1"/>
        </w:rPr>
        <w:t xml:space="preserve"> it highlights the</w:t>
      </w:r>
      <w:r w:rsidR="007C7A67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7C7A67" w:rsidRPr="00A537DD">
        <w:rPr>
          <w:rFonts w:ascii="Times New Roman" w:eastAsia="Times New Roman" w:hAnsi="Times New Roman" w:cs="Times New Roman"/>
          <w:color w:val="000000" w:themeColor="text1"/>
        </w:rPr>
        <w:t>power</w:t>
      </w:r>
      <w:r w:rsidR="00757F0F" w:rsidRPr="00A537DD">
        <w:rPr>
          <w:rFonts w:ascii="Times New Roman" w:eastAsia="Times New Roman" w:hAnsi="Times New Roman" w:cs="Times New Roman"/>
          <w:color w:val="000000" w:themeColor="text1"/>
        </w:rPr>
        <w:t xml:space="preserve"> of Neural Collaborative Filtering </w:t>
      </w:r>
      <w:r w:rsidR="007C7A67" w:rsidRPr="00A537DD">
        <w:rPr>
          <w:rFonts w:ascii="Times New Roman" w:eastAsia="Times New Roman" w:hAnsi="Times New Roman" w:cs="Times New Roman"/>
          <w:color w:val="000000" w:themeColor="text1"/>
        </w:rPr>
        <w:t xml:space="preserve">as a </w:t>
      </w:r>
      <w:r w:rsidR="007C7A67" w:rsidRPr="00A537DD">
        <w:rPr>
          <w:rFonts w:ascii="Times New Roman" w:eastAsia="Times New Roman" w:hAnsi="Times New Roman" w:cs="Times New Roman"/>
          <w:color w:val="000000" w:themeColor="text1"/>
        </w:rPr>
        <w:t>recommendation</w:t>
      </w:r>
      <w:r w:rsidR="007C7A67" w:rsidRPr="00A537DD">
        <w:rPr>
          <w:rFonts w:ascii="Times New Roman" w:eastAsia="Times New Roman" w:hAnsi="Times New Roman" w:cs="Times New Roman"/>
          <w:color w:val="000000" w:themeColor="text1"/>
        </w:rPr>
        <w:t xml:space="preserve"> system. </w:t>
      </w:r>
      <w:r w:rsidR="00B36375" w:rsidRPr="00A537DD">
        <w:rPr>
          <w:rFonts w:ascii="Times New Roman" w:eastAsia="Times New Roman" w:hAnsi="Times New Roman" w:cs="Times New Roman"/>
          <w:color w:val="000000" w:themeColor="text1"/>
        </w:rPr>
        <w:t>To demonstrate the model performance further</w:t>
      </w:r>
      <w:r w:rsidR="00E404A8" w:rsidRPr="00A537DD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00B36375" w:rsidRPr="00A537DD">
        <w:rPr>
          <w:rFonts w:ascii="Times New Roman" w:eastAsia="Times New Roman" w:hAnsi="Times New Roman" w:cs="Times New Roman"/>
          <w:color w:val="000000" w:themeColor="text1"/>
        </w:rPr>
        <w:t xml:space="preserve">exploratory data analysis was </w:t>
      </w:r>
      <w:r w:rsidR="00070918" w:rsidRPr="00A537DD">
        <w:rPr>
          <w:rFonts w:ascii="Times New Roman" w:eastAsia="Times New Roman" w:hAnsi="Times New Roman" w:cs="Times New Roman"/>
          <w:color w:val="000000" w:themeColor="text1"/>
        </w:rPr>
        <w:t xml:space="preserve">performed </w:t>
      </w:r>
      <w:r w:rsidR="005008C6" w:rsidRPr="00A537DD">
        <w:rPr>
          <w:rFonts w:ascii="Times New Roman" w:eastAsia="Times New Roman" w:hAnsi="Times New Roman" w:cs="Times New Roman"/>
          <w:color w:val="000000" w:themeColor="text1"/>
        </w:rPr>
        <w:t>to analyze the relationship between the recommendation recall accuracy and the number of consumed items by user</w:t>
      </w:r>
      <w:r w:rsidR="008A51F7" w:rsidRPr="00A537DD">
        <w:rPr>
          <w:rFonts w:ascii="Times New Roman" w:eastAsia="Times New Roman" w:hAnsi="Times New Roman" w:cs="Times New Roman"/>
          <w:color w:val="000000" w:themeColor="text1"/>
        </w:rPr>
        <w:t xml:space="preserve"> (Figure 7)</w:t>
      </w:r>
      <w:r w:rsidR="005008C6" w:rsidRPr="00A537DD">
        <w:rPr>
          <w:rFonts w:ascii="Times New Roman" w:eastAsia="Times New Roman" w:hAnsi="Times New Roman" w:cs="Times New Roman"/>
          <w:color w:val="000000" w:themeColor="text1"/>
        </w:rPr>
        <w:t>.</w:t>
      </w:r>
      <w:r w:rsidR="008A51F7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008C6" w:rsidRPr="00A537D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684817" w:rsidRPr="00A537DD">
        <w:rPr>
          <w:rFonts w:ascii="Times New Roman" w:eastAsia="Times New Roman" w:hAnsi="Times New Roman" w:cs="Times New Roman"/>
          <w:color w:val="000000" w:themeColor="text1"/>
        </w:rPr>
        <w:t>As the graph shows</w:t>
      </w:r>
      <w:r w:rsidR="009F0CDB" w:rsidRPr="00A537DD">
        <w:rPr>
          <w:rFonts w:ascii="Times New Roman" w:eastAsia="Times New Roman" w:hAnsi="Times New Roman" w:cs="Times New Roman"/>
          <w:color w:val="000000" w:themeColor="text1"/>
        </w:rPr>
        <w:t xml:space="preserve">, the model’s predictive capabilities </w:t>
      </w:r>
      <w:r w:rsidR="00322FDD" w:rsidRPr="00A537DD">
        <w:rPr>
          <w:rFonts w:ascii="Times New Roman" w:eastAsia="Times New Roman" w:hAnsi="Times New Roman" w:cs="Times New Roman"/>
          <w:color w:val="000000" w:themeColor="text1"/>
        </w:rPr>
        <w:t xml:space="preserve">are </w:t>
      </w:r>
      <w:r w:rsidR="00762320" w:rsidRPr="00A537DD">
        <w:rPr>
          <w:rFonts w:ascii="Times New Roman" w:eastAsia="Times New Roman" w:hAnsi="Times New Roman" w:cs="Times New Roman"/>
          <w:color w:val="000000" w:themeColor="text1"/>
        </w:rPr>
        <w:t>relatively</w:t>
      </w:r>
      <w:r w:rsidR="00322FDD" w:rsidRPr="00A537DD">
        <w:rPr>
          <w:rFonts w:ascii="Times New Roman" w:eastAsia="Times New Roman" w:hAnsi="Times New Roman" w:cs="Times New Roman"/>
          <w:color w:val="000000" w:themeColor="text1"/>
        </w:rPr>
        <w:t xml:space="preserve"> consistent when faced with </w:t>
      </w:r>
      <w:r w:rsidR="00762320" w:rsidRPr="00A537DD">
        <w:rPr>
          <w:rFonts w:ascii="Times New Roman" w:eastAsia="Times New Roman" w:hAnsi="Times New Roman" w:cs="Times New Roman"/>
          <w:color w:val="000000" w:themeColor="text1"/>
        </w:rPr>
        <w:t xml:space="preserve">varying pool sizes of consumed items. </w:t>
      </w:r>
      <w:r w:rsidR="00FF1CB9" w:rsidRPr="00A537DD">
        <w:rPr>
          <w:rFonts w:ascii="Times New Roman" w:eastAsia="Times New Roman" w:hAnsi="Times New Roman" w:cs="Times New Roman"/>
          <w:color w:val="000000" w:themeColor="text1"/>
        </w:rPr>
        <w:t xml:space="preserve">Performing the exploratory analysis reveals that the model is generalizing well when faced with </w:t>
      </w:r>
      <w:r w:rsidR="00C42CE3">
        <w:rPr>
          <w:rFonts w:ascii="Times New Roman" w:eastAsia="Times New Roman" w:hAnsi="Times New Roman" w:cs="Times New Roman"/>
          <w:color w:val="000000" w:themeColor="text1"/>
        </w:rPr>
        <w:t>varying input sizes</w:t>
      </w:r>
      <w:r w:rsidR="00FF1CB9" w:rsidRPr="00A537DD">
        <w:rPr>
          <w:rFonts w:ascii="Times New Roman" w:eastAsia="Times New Roman" w:hAnsi="Times New Roman" w:cs="Times New Roman"/>
          <w:color w:val="000000" w:themeColor="text1"/>
        </w:rPr>
        <w:t xml:space="preserve">.  </w:t>
      </w:r>
    </w:p>
    <w:p w14:paraId="46A2E4C7" w14:textId="753EE87F" w:rsidR="00145FA4" w:rsidRPr="00A537DD" w:rsidRDefault="00145FA4" w:rsidP="00612DA1">
      <w:pPr>
        <w:shd w:val="clear" w:color="auto" w:fill="FFFFFF"/>
        <w:rPr>
          <w:color w:val="000000" w:themeColor="text1"/>
        </w:rPr>
      </w:pPr>
    </w:p>
    <w:p w14:paraId="58E6CE78" w14:textId="77777777" w:rsidR="00373BB5" w:rsidRPr="00A537DD" w:rsidRDefault="00373BB5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>Figure 7</w:t>
      </w:r>
    </w:p>
    <w:p w14:paraId="298BB506" w14:textId="77777777" w:rsidR="00373BB5" w:rsidRPr="00A537DD" w:rsidRDefault="00373BB5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w:drawing>
          <wp:inline distT="0" distB="0" distL="0" distR="0" wp14:anchorId="6FAC8271" wp14:editId="48150C08">
            <wp:extent cx="3764604" cy="2847340"/>
            <wp:effectExtent l="0" t="0" r="0" b="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128" cy="28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9928" w14:textId="77777777" w:rsidR="00612DA1" w:rsidRPr="00A537DD" w:rsidRDefault="00612DA1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0D42AB1" w14:textId="5C7DAB67" w:rsidR="00612DA1" w:rsidRPr="00A537DD" w:rsidRDefault="00612DA1" w:rsidP="00612DA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37DD">
        <w:rPr>
          <w:rFonts w:ascii="Times New Roman" w:eastAsia="Times New Roman" w:hAnsi="Times New Roman" w:cs="Times New Roman"/>
          <w:b/>
          <w:bCs/>
          <w:color w:val="000000" w:themeColor="text1"/>
        </w:rPr>
        <w:t>Limitations</w:t>
      </w:r>
    </w:p>
    <w:p w14:paraId="20C40783" w14:textId="7214E645" w:rsidR="00145FA4" w:rsidRPr="00A537DD" w:rsidRDefault="00612DA1" w:rsidP="00612DA1">
      <w:pPr>
        <w:pStyle w:val="NormalWeb"/>
        <w:shd w:val="clear" w:color="auto" w:fill="FFFFFF"/>
        <w:spacing w:before="0" w:beforeAutospacing="0" w:after="0" w:afterAutospacing="0"/>
        <w:ind w:hanging="360"/>
        <w:rPr>
          <w:color w:val="000000" w:themeColor="text1"/>
        </w:rPr>
      </w:pPr>
      <w:r w:rsidRPr="00A537DD">
        <w:rPr>
          <w:color w:val="000000" w:themeColor="text1"/>
        </w:rPr>
        <w:tab/>
      </w:r>
      <w:r w:rsidR="00822853" w:rsidRPr="00A537DD">
        <w:rPr>
          <w:color w:val="000000" w:themeColor="text1"/>
        </w:rPr>
        <w:tab/>
      </w:r>
      <w:r w:rsidRPr="00A537DD">
        <w:rPr>
          <w:color w:val="000000" w:themeColor="text1"/>
        </w:rPr>
        <w:t xml:space="preserve">The analysis faced certain limitations. Primarily, the accuracy of the model was not high enough to reject the null hypothesis. </w:t>
      </w:r>
      <w:r w:rsidR="00A74A0A" w:rsidRPr="00A537DD">
        <w:rPr>
          <w:color w:val="000000" w:themeColor="text1"/>
        </w:rPr>
        <w:t xml:space="preserve">Additionally, the data analysis was computationally expensive. </w:t>
      </w:r>
      <w:r w:rsidR="007C593E" w:rsidRPr="00A537DD">
        <w:rPr>
          <w:color w:val="000000" w:themeColor="text1"/>
        </w:rPr>
        <w:t xml:space="preserve">Training the model lasted for 2 hours for 8 epochs only. Generating predictions for each user added an extra </w:t>
      </w:r>
      <w:r w:rsidR="004B755A" w:rsidRPr="00A537DD">
        <w:rPr>
          <w:color w:val="000000" w:themeColor="text1"/>
        </w:rPr>
        <w:t>1</w:t>
      </w:r>
      <w:r w:rsidR="007C593E" w:rsidRPr="00A537DD">
        <w:rPr>
          <w:color w:val="000000" w:themeColor="text1"/>
        </w:rPr>
        <w:t xml:space="preserve"> hour</w:t>
      </w:r>
      <w:r w:rsidR="004B755A" w:rsidRPr="00A537DD">
        <w:rPr>
          <w:color w:val="000000" w:themeColor="text1"/>
        </w:rPr>
        <w:t xml:space="preserve"> and 40 minutes</w:t>
      </w:r>
      <w:r w:rsidR="007C593E" w:rsidRPr="00A537DD">
        <w:rPr>
          <w:color w:val="000000" w:themeColor="text1"/>
        </w:rPr>
        <w:t>. By decreasing the learning rate or batch size</w:t>
      </w:r>
      <w:r w:rsidR="00A907C4">
        <w:rPr>
          <w:color w:val="000000" w:themeColor="text1"/>
        </w:rPr>
        <w:t>,</w:t>
      </w:r>
      <w:r w:rsidR="007C593E" w:rsidRPr="00A537DD">
        <w:rPr>
          <w:color w:val="000000" w:themeColor="text1"/>
        </w:rPr>
        <w:t xml:space="preserve"> or increasing the model complexity</w:t>
      </w:r>
      <w:r w:rsidR="00BE6A29">
        <w:rPr>
          <w:color w:val="000000" w:themeColor="text1"/>
        </w:rPr>
        <w:t>,</w:t>
      </w:r>
      <w:r w:rsidR="007C593E" w:rsidRPr="00A537DD">
        <w:rPr>
          <w:color w:val="000000" w:themeColor="text1"/>
        </w:rPr>
        <w:t xml:space="preserve"> the training and validation computations </w:t>
      </w:r>
      <w:r w:rsidR="008944C7" w:rsidRPr="00A537DD">
        <w:rPr>
          <w:color w:val="000000" w:themeColor="text1"/>
        </w:rPr>
        <w:t>further increased</w:t>
      </w:r>
      <w:r w:rsidR="007C593E" w:rsidRPr="00A537DD">
        <w:rPr>
          <w:color w:val="000000" w:themeColor="text1"/>
        </w:rPr>
        <w:t>, making it increasingly more time and computation costly to perform the analysis</w:t>
      </w:r>
      <w:r w:rsidR="00091230" w:rsidRPr="00A537DD">
        <w:rPr>
          <w:color w:val="000000" w:themeColor="text1"/>
        </w:rPr>
        <w:t xml:space="preserve">. </w:t>
      </w:r>
      <w:r w:rsidR="00755C3E" w:rsidRPr="00A537DD">
        <w:rPr>
          <w:color w:val="000000" w:themeColor="text1"/>
        </w:rPr>
        <w:t xml:space="preserve">The third noteworthy limitation was that the model’s performance did not change </w:t>
      </w:r>
      <w:r w:rsidR="00D0576A" w:rsidRPr="00A537DD">
        <w:rPr>
          <w:color w:val="000000" w:themeColor="text1"/>
        </w:rPr>
        <w:t xml:space="preserve">as the neural network was made to be deeper and wider – adding additional units to existing layers or adding more layers did not impact the accuracy and only made the model more complex. </w:t>
      </w:r>
    </w:p>
    <w:p w14:paraId="23358510" w14:textId="77777777" w:rsidR="00413FC9" w:rsidRPr="00A537DD" w:rsidRDefault="00413FC9" w:rsidP="00612DA1">
      <w:pPr>
        <w:pStyle w:val="NormalWeb"/>
        <w:shd w:val="clear" w:color="auto" w:fill="FFFFFF"/>
        <w:spacing w:before="0" w:beforeAutospacing="0" w:after="0" w:afterAutospacing="0"/>
        <w:ind w:hanging="360"/>
        <w:rPr>
          <w:color w:val="000000" w:themeColor="text1"/>
        </w:rPr>
      </w:pPr>
    </w:p>
    <w:p w14:paraId="15F5FA3B" w14:textId="6786897E" w:rsidR="007B7A30" w:rsidRPr="00A537DD" w:rsidRDefault="007B7A30" w:rsidP="0024356B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</w:rPr>
      </w:pPr>
      <w:r w:rsidRPr="00A537DD">
        <w:rPr>
          <w:b/>
          <w:bCs/>
          <w:color w:val="000000" w:themeColor="text1"/>
        </w:rPr>
        <w:t>Proposed Actions</w:t>
      </w:r>
    </w:p>
    <w:p w14:paraId="0848A24E" w14:textId="408BB66E" w:rsidR="00757BAF" w:rsidRPr="00A537DD" w:rsidRDefault="00757BAF" w:rsidP="00757BAF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A537DD">
        <w:rPr>
          <w:b/>
          <w:bCs/>
          <w:color w:val="000000" w:themeColor="text1"/>
        </w:rPr>
        <w:tab/>
      </w:r>
      <w:r w:rsidRPr="00A537DD">
        <w:rPr>
          <w:color w:val="000000" w:themeColor="text1"/>
        </w:rPr>
        <w:t xml:space="preserve">Before the model can be deployed for the business use case </w:t>
      </w:r>
      <w:r w:rsidR="008200E4" w:rsidRPr="00A537DD">
        <w:rPr>
          <w:color w:val="000000" w:themeColor="text1"/>
        </w:rPr>
        <w:t xml:space="preserve">its accuracy needs to be </w:t>
      </w:r>
      <w:r w:rsidR="00D06267" w:rsidRPr="00A537DD">
        <w:rPr>
          <w:color w:val="000000" w:themeColor="text1"/>
        </w:rPr>
        <w:t>increased</w:t>
      </w:r>
      <w:r w:rsidR="008200E4" w:rsidRPr="00A537DD">
        <w:rPr>
          <w:color w:val="000000" w:themeColor="text1"/>
        </w:rPr>
        <w:t xml:space="preserve">. </w:t>
      </w:r>
      <w:r w:rsidR="00D06267" w:rsidRPr="00A537DD">
        <w:rPr>
          <w:color w:val="000000" w:themeColor="text1"/>
        </w:rPr>
        <w:t xml:space="preserve">There are three main approaches which have the ability to </w:t>
      </w:r>
      <w:r w:rsidR="00F702D1" w:rsidRPr="00A537DD">
        <w:rPr>
          <w:color w:val="000000" w:themeColor="text1"/>
        </w:rPr>
        <w:t>improve the study</w:t>
      </w:r>
      <w:r w:rsidR="00D06267" w:rsidRPr="00A537DD">
        <w:rPr>
          <w:color w:val="000000" w:themeColor="text1"/>
        </w:rPr>
        <w:t xml:space="preserve"> </w:t>
      </w:r>
      <w:r w:rsidR="00F702D1" w:rsidRPr="00A537DD">
        <w:rPr>
          <w:color w:val="000000" w:themeColor="text1"/>
        </w:rPr>
        <w:t>:</w:t>
      </w:r>
    </w:p>
    <w:p w14:paraId="69709473" w14:textId="3F727C75" w:rsidR="00F702D1" w:rsidRPr="00A537DD" w:rsidRDefault="00F702D1" w:rsidP="00F702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A537DD">
        <w:rPr>
          <w:color w:val="000000" w:themeColor="text1"/>
        </w:rPr>
        <w:t xml:space="preserve">Increasing the number of users could improve the model by giving it more data to learn from. Specifically, increasing the number of users </w:t>
      </w:r>
      <w:r w:rsidR="00D06FA2" w:rsidRPr="00A537DD">
        <w:rPr>
          <w:color w:val="000000" w:themeColor="text1"/>
        </w:rPr>
        <w:t xml:space="preserve">would allow the model to gain a deeper understanding of music consumption behavior that listeners exhibit. </w:t>
      </w:r>
    </w:p>
    <w:p w14:paraId="4A82FD61" w14:textId="6F5FB702" w:rsidR="00C261D1" w:rsidRPr="00A537DD" w:rsidRDefault="005F10BF" w:rsidP="00C261D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A537DD">
        <w:rPr>
          <w:color w:val="000000" w:themeColor="text1"/>
        </w:rPr>
        <w:t xml:space="preserve">Creating a supplementary machine learning model which will be trained on </w:t>
      </w:r>
      <w:r w:rsidR="0096586B" w:rsidRPr="00A537DD">
        <w:rPr>
          <w:color w:val="000000" w:themeColor="text1"/>
        </w:rPr>
        <w:t>item metadata such as the artists’ genre, mood, tags, and language.</w:t>
      </w:r>
      <w:r w:rsidR="00C261D1" w:rsidRPr="00A537DD">
        <w:rPr>
          <w:color w:val="000000" w:themeColor="text1"/>
        </w:rPr>
        <w:t xml:space="preserve"> </w:t>
      </w:r>
      <w:r w:rsidR="00C261D1" w:rsidRPr="00A537DD">
        <w:rPr>
          <w:color w:val="000000" w:themeColor="text1"/>
        </w:rPr>
        <w:t xml:space="preserve">By incorporating these </w:t>
      </w:r>
      <w:r w:rsidR="00C261D1" w:rsidRPr="00A537DD">
        <w:rPr>
          <w:color w:val="000000" w:themeColor="text1"/>
        </w:rPr>
        <w:lastRenderedPageBreak/>
        <w:t xml:space="preserve">features, it is possible to perform a supplementary </w:t>
      </w:r>
      <w:r w:rsidR="006F008D">
        <w:rPr>
          <w:color w:val="000000" w:themeColor="text1"/>
        </w:rPr>
        <w:t>classification</w:t>
      </w:r>
      <w:r w:rsidR="00C261D1" w:rsidRPr="00A537DD">
        <w:rPr>
          <w:color w:val="000000" w:themeColor="text1"/>
        </w:rPr>
        <w:t xml:space="preserve"> model </w:t>
      </w:r>
      <w:r w:rsidR="005E7EB2">
        <w:rPr>
          <w:color w:val="000000" w:themeColor="text1"/>
        </w:rPr>
        <w:t xml:space="preserve">(such as KNN) </w:t>
      </w:r>
      <w:r w:rsidR="00C261D1" w:rsidRPr="00A537DD">
        <w:rPr>
          <w:color w:val="000000" w:themeColor="text1"/>
        </w:rPr>
        <w:t xml:space="preserve">to </w:t>
      </w:r>
      <w:r w:rsidR="00BF0D9B" w:rsidRPr="00A537DD">
        <w:rPr>
          <w:color w:val="000000" w:themeColor="text1"/>
        </w:rPr>
        <w:t>identify</w:t>
      </w:r>
      <w:r w:rsidR="00C261D1" w:rsidRPr="00A537DD">
        <w:rPr>
          <w:color w:val="000000" w:themeColor="text1"/>
        </w:rPr>
        <w:t xml:space="preserve"> similar artists to serve as recommendations.</w:t>
      </w:r>
    </w:p>
    <w:p w14:paraId="152F86EC" w14:textId="18A4D903" w:rsidR="007E3C3E" w:rsidRPr="00A537DD" w:rsidRDefault="00DA31EB" w:rsidP="007E3C3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A537DD">
        <w:rPr>
          <w:color w:val="000000" w:themeColor="text1"/>
        </w:rPr>
        <w:t xml:space="preserve">Designing an NLP algorithm </w:t>
      </w:r>
      <w:r w:rsidR="004B3550">
        <w:rPr>
          <w:color w:val="000000" w:themeColor="text1"/>
        </w:rPr>
        <w:t>to</w:t>
      </w:r>
      <w:r w:rsidRPr="00A537DD">
        <w:rPr>
          <w:color w:val="000000" w:themeColor="text1"/>
        </w:rPr>
        <w:t xml:space="preserve"> reduce the dimensionality of </w:t>
      </w:r>
      <w:r w:rsidR="005A5D94">
        <w:rPr>
          <w:color w:val="000000" w:themeColor="text1"/>
        </w:rPr>
        <w:t>items</w:t>
      </w:r>
      <w:r w:rsidRPr="00A537DD">
        <w:rPr>
          <w:color w:val="000000" w:themeColor="text1"/>
        </w:rPr>
        <w:t>.</w:t>
      </w:r>
      <w:r w:rsidR="00A537DD" w:rsidRPr="00A537DD">
        <w:rPr>
          <w:color w:val="000000" w:themeColor="text1"/>
        </w:rPr>
        <w:t xml:space="preserve"> </w:t>
      </w:r>
      <w:r w:rsidR="00A537DD" w:rsidRPr="00A537DD">
        <w:rPr>
          <w:color w:val="000000" w:themeColor="text1"/>
        </w:rPr>
        <w:t xml:space="preserve">As seen in Figure 8, an artist named Akon is categorized as a separate item for each new featuring artist he has collaborated with. </w:t>
      </w:r>
      <w:r w:rsidR="00FF6E21">
        <w:rPr>
          <w:color w:val="000000" w:themeColor="text1"/>
        </w:rPr>
        <w:t xml:space="preserve">In reality, </w:t>
      </w:r>
      <w:r w:rsidR="0028402F">
        <w:rPr>
          <w:color w:val="000000" w:themeColor="text1"/>
        </w:rPr>
        <w:t>a user</w:t>
      </w:r>
      <w:r w:rsidR="00FF6E21">
        <w:rPr>
          <w:color w:val="000000" w:themeColor="text1"/>
        </w:rPr>
        <w:t xml:space="preserve"> who has listened to Akon featuring Eminem is likely to listen to Akon featuring Snoop Dog</w:t>
      </w:r>
      <w:r w:rsidR="00847FE5">
        <w:rPr>
          <w:color w:val="000000" w:themeColor="text1"/>
        </w:rPr>
        <w:t xml:space="preserve">. Therefore, </w:t>
      </w:r>
      <w:r w:rsidR="004551F5">
        <w:rPr>
          <w:color w:val="000000" w:themeColor="text1"/>
        </w:rPr>
        <w:t>a</w:t>
      </w:r>
      <w:r w:rsidR="00A537DD">
        <w:rPr>
          <w:color w:val="000000" w:themeColor="text1"/>
        </w:rPr>
        <w:t xml:space="preserve">n NLP algorithm </w:t>
      </w:r>
      <w:r w:rsidR="00FC380C">
        <w:rPr>
          <w:color w:val="000000" w:themeColor="text1"/>
        </w:rPr>
        <w:t>should</w:t>
      </w:r>
      <w:r w:rsidR="00A537DD">
        <w:rPr>
          <w:color w:val="000000" w:themeColor="text1"/>
        </w:rPr>
        <w:t xml:space="preserve"> be devised to categorize </w:t>
      </w:r>
      <w:r w:rsidR="00F86B78">
        <w:rPr>
          <w:color w:val="000000" w:themeColor="text1"/>
        </w:rPr>
        <w:t xml:space="preserve">all of </w:t>
      </w:r>
      <w:r w:rsidR="00A537DD" w:rsidRPr="00A537DD">
        <w:rPr>
          <w:color w:val="000000" w:themeColor="text1"/>
        </w:rPr>
        <w:t xml:space="preserve">the below artists </w:t>
      </w:r>
      <w:r w:rsidR="00F86B78">
        <w:rPr>
          <w:color w:val="000000" w:themeColor="text1"/>
        </w:rPr>
        <w:t xml:space="preserve">as </w:t>
      </w:r>
      <w:r w:rsidR="00A537DD" w:rsidRPr="00A537DD">
        <w:rPr>
          <w:color w:val="000000" w:themeColor="text1"/>
        </w:rPr>
        <w:t xml:space="preserve">Akon.  </w:t>
      </w:r>
    </w:p>
    <w:p w14:paraId="28D7B01C" w14:textId="5E6728CB" w:rsidR="00147A0C" w:rsidRDefault="00147A0C" w:rsidP="00147A0C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Figure 8</w:t>
      </w:r>
    </w:p>
    <w:p w14:paraId="758BE5AE" w14:textId="3694D6F4" w:rsidR="00147A0C" w:rsidRPr="00E9279D" w:rsidRDefault="00147A0C" w:rsidP="00147A0C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iCs/>
          <w:color w:val="0D0D0D" w:themeColor="text1" w:themeTint="F2"/>
        </w:rPr>
      </w:pPr>
      <w:r>
        <w:rPr>
          <w:rFonts w:ascii="Times New Roman" w:eastAsia="Times New Roman" w:hAnsi="Times New Roman" w:cs="Times New Roman"/>
          <w:i/>
          <w:iCs/>
          <w:color w:val="0D0D0D" w:themeColor="text1" w:themeTint="F2"/>
        </w:rPr>
        <w:t>Example of High Dimensionality</w:t>
      </w:r>
    </w:p>
    <w:p w14:paraId="12F7374E" w14:textId="2C9EBA29" w:rsidR="00147A0C" w:rsidRDefault="00147A0C" w:rsidP="00147A0C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26F233D" wp14:editId="7CA78E2F">
            <wp:extent cx="3307404" cy="3753185"/>
            <wp:effectExtent l="0" t="0" r="0" b="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012" cy="37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72F2" w14:textId="36A6BAD4" w:rsidR="007E34D3" w:rsidRDefault="007E34D3" w:rsidP="00147A0C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0EC2FFE8" w14:textId="5B5C05FD" w:rsidR="00E76305" w:rsidRDefault="00147A0C" w:rsidP="00501B3E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Study Benefits</w:t>
      </w:r>
    </w:p>
    <w:p w14:paraId="4DC3945C" w14:textId="4B0E244E" w:rsidR="00604D05" w:rsidRDefault="00501B3E" w:rsidP="0048470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9E11CD">
        <w:rPr>
          <w:color w:val="000000" w:themeColor="text1"/>
        </w:rPr>
        <w:t xml:space="preserve">The created model and the proposed actions have the potential to create a </w:t>
      </w:r>
      <w:r w:rsidR="00A70BE5">
        <w:rPr>
          <w:color w:val="000000" w:themeColor="text1"/>
        </w:rPr>
        <w:t>industry-standard</w:t>
      </w:r>
      <w:r w:rsidR="009E11CD">
        <w:rPr>
          <w:color w:val="000000" w:themeColor="text1"/>
        </w:rPr>
        <w:t xml:space="preserve"> </w:t>
      </w:r>
      <w:r w:rsidR="00D279DA">
        <w:rPr>
          <w:color w:val="000000" w:themeColor="text1"/>
        </w:rPr>
        <w:t xml:space="preserve">music recommendation system. </w:t>
      </w:r>
      <w:r w:rsidR="00010181">
        <w:rPr>
          <w:color w:val="000000" w:themeColor="text1"/>
        </w:rPr>
        <w:t xml:space="preserve">The study is beneficial because it demonstrates the power of Neural Collaborative Filtering </w:t>
      </w:r>
      <w:r w:rsidR="00230090">
        <w:rPr>
          <w:color w:val="000000" w:themeColor="text1"/>
        </w:rPr>
        <w:t>as a</w:t>
      </w:r>
      <w:r w:rsidR="003B12E3">
        <w:rPr>
          <w:color w:val="000000" w:themeColor="text1"/>
        </w:rPr>
        <w:t xml:space="preserve"> re</w:t>
      </w:r>
      <w:r w:rsidR="00230090">
        <w:rPr>
          <w:color w:val="000000" w:themeColor="text1"/>
        </w:rPr>
        <w:t xml:space="preserve">commendation generator </w:t>
      </w:r>
      <w:r w:rsidR="00107B58">
        <w:rPr>
          <w:color w:val="000000" w:themeColor="text1"/>
        </w:rPr>
        <w:t>while also identifying its limitations and outlining potential data analytics techniques that can serve as remedies</w:t>
      </w:r>
      <w:r w:rsidR="00805648">
        <w:rPr>
          <w:color w:val="000000" w:themeColor="text1"/>
        </w:rPr>
        <w:t xml:space="preserve">. Since the model gave relevant results for 85% of users, </w:t>
      </w:r>
      <w:r w:rsidR="0048470F">
        <w:rPr>
          <w:color w:val="000000" w:themeColor="text1"/>
        </w:rPr>
        <w:t>The NCF could be used as a beta feature on the music platform to help users discover new artists</w:t>
      </w:r>
      <w:r w:rsidR="0048470F">
        <w:rPr>
          <w:color w:val="000000" w:themeColor="text1"/>
        </w:rPr>
        <w:t xml:space="preserve">. </w:t>
      </w:r>
    </w:p>
    <w:p w14:paraId="498C6732" w14:textId="77777777" w:rsidR="00604D05" w:rsidRDefault="00604D05" w:rsidP="00612DA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3A04A9CA" w14:textId="77777777" w:rsidR="00604D05" w:rsidRDefault="00604D05" w:rsidP="00612DA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6120D03" w14:textId="77777777" w:rsidR="00604D05" w:rsidRDefault="00604D05" w:rsidP="00612DA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29F17E10" w14:textId="77777777" w:rsidR="00604D05" w:rsidRDefault="00604D05" w:rsidP="00612DA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A616F3B" w14:textId="77777777" w:rsidR="00604D05" w:rsidRDefault="00604D05" w:rsidP="00612DA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35B0473" w14:textId="77777777" w:rsidR="00604D05" w:rsidRDefault="00604D05" w:rsidP="00612DA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623A0987" w14:textId="77777777" w:rsidR="00604D05" w:rsidRDefault="00604D05" w:rsidP="00604D0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236FAED4" w14:textId="77777777" w:rsidR="0017701A" w:rsidRDefault="0017701A" w:rsidP="00604D0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40381CB7" w14:textId="77777777" w:rsidR="00FA30B7" w:rsidRDefault="00FA30B7" w:rsidP="00A65769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14:paraId="74D49A24" w14:textId="43B26D4D" w:rsidR="00BE7CF5" w:rsidRDefault="00FA30B7" w:rsidP="00A65769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/>
      </w:r>
      <w:r w:rsidR="00586576" w:rsidRPr="00A537DD">
        <w:rPr>
          <w:rFonts w:ascii="Times New Roman" w:hAnsi="Times New Roman" w:cs="Times New Roman"/>
          <w:b/>
          <w:bCs/>
          <w:color w:val="000000" w:themeColor="text1"/>
        </w:rPr>
        <w:t>References</w:t>
      </w:r>
    </w:p>
    <w:p w14:paraId="01CAD80A" w14:textId="47B41835" w:rsidR="00167778" w:rsidRPr="00167778" w:rsidRDefault="00167778" w:rsidP="00167778">
      <w:pPr>
        <w:pStyle w:val="NormalWeb"/>
        <w:ind w:left="567" w:hanging="567"/>
      </w:pPr>
      <w:r>
        <w:t xml:space="preserve">Chui, M., </w:t>
      </w:r>
      <w:proofErr w:type="spellStart"/>
      <w:r>
        <w:t>Manyika</w:t>
      </w:r>
      <w:proofErr w:type="spellEnd"/>
      <w:r>
        <w:t xml:space="preserve">, J., </w:t>
      </w:r>
      <w:proofErr w:type="spellStart"/>
      <w:r>
        <w:t>Miremadi</w:t>
      </w:r>
      <w:proofErr w:type="spellEnd"/>
      <w:r>
        <w:t xml:space="preserve">, M., Henke, N., Chung, R., Nel, P., &amp; Malhotra, S. (2018, April 17). </w:t>
      </w:r>
      <w:r>
        <w:rPr>
          <w:i/>
          <w:iCs/>
        </w:rPr>
        <w:t>Notes from the AI frontier: Applications and value of Deep Learning</w:t>
      </w:r>
      <w:r>
        <w:t xml:space="preserve">. McKinsey &amp; Company. Retrieved April 14, 2023, from https://www.mckinsey.com/featured-insights/artificial-intelligence/notes-from-the-ai-frontier-applications-and-value-of-deep-learning# </w:t>
      </w:r>
    </w:p>
    <w:p w14:paraId="7D1D2A77" w14:textId="4D8E512A" w:rsidR="00586576" w:rsidRPr="00A537DD" w:rsidRDefault="00586576" w:rsidP="00EB720D">
      <w:pPr>
        <w:pStyle w:val="NormalWeb"/>
        <w:rPr>
          <w:color w:val="000000" w:themeColor="text1"/>
        </w:rPr>
      </w:pPr>
      <w:r w:rsidRPr="00A537DD">
        <w:rPr>
          <w:color w:val="000000" w:themeColor="text1"/>
        </w:rPr>
        <w:t xml:space="preserve">Larxel. (2021, November 15). </w:t>
      </w:r>
      <w:r w:rsidRPr="00A537DD">
        <w:rPr>
          <w:i/>
          <w:iCs/>
          <w:color w:val="000000" w:themeColor="text1"/>
        </w:rPr>
        <w:t>Spotify playlists</w:t>
      </w:r>
      <w:r w:rsidRPr="00A537DD">
        <w:rPr>
          <w:color w:val="000000" w:themeColor="text1"/>
        </w:rPr>
        <w:t>. Kaggle. Retrieved April 13, 2023, from h</w:t>
      </w:r>
      <w:r w:rsidR="00EB720D">
        <w:rPr>
          <w:color w:val="000000" w:themeColor="text1"/>
        </w:rPr>
        <w:tab/>
      </w:r>
      <w:r w:rsidR="004558EA">
        <w:rPr>
          <w:color w:val="000000" w:themeColor="text1"/>
        </w:rPr>
        <w:t>h</w:t>
      </w:r>
      <w:r w:rsidRPr="00A537DD">
        <w:rPr>
          <w:color w:val="000000" w:themeColor="text1"/>
        </w:rPr>
        <w:t xml:space="preserve">ttps://www.kaggle.com/datasets/andrewmvd/spotify-playlists </w:t>
      </w:r>
    </w:p>
    <w:p w14:paraId="32275FA3" w14:textId="77777777" w:rsidR="00EB720D" w:rsidRDefault="00EB720D" w:rsidP="00EB720D">
      <w:pPr>
        <w:pStyle w:val="NormalWeb"/>
        <w:ind w:left="567" w:hanging="567"/>
      </w:pPr>
      <w:r>
        <w:t xml:space="preserve">Pashtukov, D. (2022). </w:t>
      </w:r>
      <w:r>
        <w:rPr>
          <w:i/>
          <w:iCs/>
        </w:rPr>
        <w:t>How Spotify's algorithm works? A Complete Guide to spotify recommendation system [2022]: Music tomorrow blog</w:t>
      </w:r>
      <w:r>
        <w:t xml:space="preserve">. How Spotify's Algorithm Works? A Complete Guide to Spotify Recommendation System [2022] | Music Tomorrow Blog. Retrieved April 4, 2023, from </w:t>
      </w:r>
      <w:hyperlink r:id="rId10" w:history="1">
        <w:r w:rsidRPr="00C115B8">
          <w:rPr>
            <w:rStyle w:val="Hyperlink"/>
          </w:rPr>
          <w:t>https://www.music-tomorrow.com/blog/how-spotify-recommendation-system-works-a-complete-guide-2022</w:t>
        </w:r>
      </w:hyperlink>
    </w:p>
    <w:p w14:paraId="5C52679D" w14:textId="67109C6F" w:rsidR="00586576" w:rsidRPr="00A537DD" w:rsidRDefault="00586576" w:rsidP="00612DA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</w:pPr>
    </w:p>
    <w:sectPr w:rsidR="00586576" w:rsidRPr="00A537DD" w:rsidSect="0035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62A1"/>
    <w:multiLevelType w:val="hybridMultilevel"/>
    <w:tmpl w:val="2F9277A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D462F8"/>
    <w:multiLevelType w:val="hybridMultilevel"/>
    <w:tmpl w:val="C6148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46D4F"/>
    <w:multiLevelType w:val="hybridMultilevel"/>
    <w:tmpl w:val="6D9EB3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81454">
    <w:abstractNumId w:val="1"/>
  </w:num>
  <w:num w:numId="2" w16cid:durableId="872184530">
    <w:abstractNumId w:val="0"/>
  </w:num>
  <w:num w:numId="3" w16cid:durableId="1202355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05"/>
    <w:rsid w:val="0000043A"/>
    <w:rsid w:val="00010181"/>
    <w:rsid w:val="00037A23"/>
    <w:rsid w:val="000516C4"/>
    <w:rsid w:val="00070918"/>
    <w:rsid w:val="00091230"/>
    <w:rsid w:val="000C37FF"/>
    <w:rsid w:val="000D2433"/>
    <w:rsid w:val="000D297D"/>
    <w:rsid w:val="000D61C1"/>
    <w:rsid w:val="000E2729"/>
    <w:rsid w:val="00101A2D"/>
    <w:rsid w:val="00107B58"/>
    <w:rsid w:val="00134F2C"/>
    <w:rsid w:val="00145FA4"/>
    <w:rsid w:val="00147A0C"/>
    <w:rsid w:val="0015605B"/>
    <w:rsid w:val="00167778"/>
    <w:rsid w:val="0017701A"/>
    <w:rsid w:val="001826C5"/>
    <w:rsid w:val="00196EB4"/>
    <w:rsid w:val="001B13E4"/>
    <w:rsid w:val="001D38E2"/>
    <w:rsid w:val="001F42AD"/>
    <w:rsid w:val="00215B58"/>
    <w:rsid w:val="00230090"/>
    <w:rsid w:val="0024356B"/>
    <w:rsid w:val="00267696"/>
    <w:rsid w:val="0027046F"/>
    <w:rsid w:val="0028402F"/>
    <w:rsid w:val="002968C7"/>
    <w:rsid w:val="002D6360"/>
    <w:rsid w:val="002F713D"/>
    <w:rsid w:val="00322FDD"/>
    <w:rsid w:val="00340BF3"/>
    <w:rsid w:val="003471E0"/>
    <w:rsid w:val="00350780"/>
    <w:rsid w:val="003559F2"/>
    <w:rsid w:val="00362E11"/>
    <w:rsid w:val="00366725"/>
    <w:rsid w:val="00373BB5"/>
    <w:rsid w:val="003B12E3"/>
    <w:rsid w:val="003B134A"/>
    <w:rsid w:val="003B7FC0"/>
    <w:rsid w:val="003C0E66"/>
    <w:rsid w:val="003D41F0"/>
    <w:rsid w:val="00407D28"/>
    <w:rsid w:val="00413FC9"/>
    <w:rsid w:val="00417D62"/>
    <w:rsid w:val="004551F5"/>
    <w:rsid w:val="004558EA"/>
    <w:rsid w:val="00482C4E"/>
    <w:rsid w:val="0048470F"/>
    <w:rsid w:val="004856B0"/>
    <w:rsid w:val="004A56D1"/>
    <w:rsid w:val="004B3550"/>
    <w:rsid w:val="004B755A"/>
    <w:rsid w:val="004C2197"/>
    <w:rsid w:val="004C5752"/>
    <w:rsid w:val="004F4D08"/>
    <w:rsid w:val="005008C6"/>
    <w:rsid w:val="00501B3E"/>
    <w:rsid w:val="005227A3"/>
    <w:rsid w:val="00542400"/>
    <w:rsid w:val="00555246"/>
    <w:rsid w:val="00586576"/>
    <w:rsid w:val="0059545E"/>
    <w:rsid w:val="005A5D94"/>
    <w:rsid w:val="005D0C1A"/>
    <w:rsid w:val="005D3BCF"/>
    <w:rsid w:val="005E73A4"/>
    <w:rsid w:val="005E7EB2"/>
    <w:rsid w:val="005F10BF"/>
    <w:rsid w:val="00604D05"/>
    <w:rsid w:val="00612DA1"/>
    <w:rsid w:val="0064322E"/>
    <w:rsid w:val="0064492E"/>
    <w:rsid w:val="00645B2D"/>
    <w:rsid w:val="006661CC"/>
    <w:rsid w:val="00684817"/>
    <w:rsid w:val="006A3B08"/>
    <w:rsid w:val="006C3BD9"/>
    <w:rsid w:val="006D7308"/>
    <w:rsid w:val="006F008D"/>
    <w:rsid w:val="00717CA5"/>
    <w:rsid w:val="0072363B"/>
    <w:rsid w:val="00724D7B"/>
    <w:rsid w:val="00745B32"/>
    <w:rsid w:val="00755C3E"/>
    <w:rsid w:val="00757BAF"/>
    <w:rsid w:val="00757F0F"/>
    <w:rsid w:val="00760243"/>
    <w:rsid w:val="00762320"/>
    <w:rsid w:val="00763006"/>
    <w:rsid w:val="00766845"/>
    <w:rsid w:val="007B7A30"/>
    <w:rsid w:val="007C593E"/>
    <w:rsid w:val="007C66A7"/>
    <w:rsid w:val="007C7A67"/>
    <w:rsid w:val="007D750E"/>
    <w:rsid w:val="007E34D3"/>
    <w:rsid w:val="007E3C3E"/>
    <w:rsid w:val="007E75CA"/>
    <w:rsid w:val="00805648"/>
    <w:rsid w:val="00810CE1"/>
    <w:rsid w:val="008200E4"/>
    <w:rsid w:val="00821284"/>
    <w:rsid w:val="00822853"/>
    <w:rsid w:val="00824643"/>
    <w:rsid w:val="008374E5"/>
    <w:rsid w:val="00847FE5"/>
    <w:rsid w:val="0088181F"/>
    <w:rsid w:val="008944C7"/>
    <w:rsid w:val="0089617A"/>
    <w:rsid w:val="008A0F2B"/>
    <w:rsid w:val="008A51F7"/>
    <w:rsid w:val="008A605A"/>
    <w:rsid w:val="008B226D"/>
    <w:rsid w:val="008C7877"/>
    <w:rsid w:val="008E545B"/>
    <w:rsid w:val="008E6830"/>
    <w:rsid w:val="008F7663"/>
    <w:rsid w:val="0096586B"/>
    <w:rsid w:val="00974143"/>
    <w:rsid w:val="0099724E"/>
    <w:rsid w:val="009A5740"/>
    <w:rsid w:val="009B64CB"/>
    <w:rsid w:val="009C2D16"/>
    <w:rsid w:val="009D51AD"/>
    <w:rsid w:val="009E11CD"/>
    <w:rsid w:val="009E6326"/>
    <w:rsid w:val="009F0CDB"/>
    <w:rsid w:val="009F3F97"/>
    <w:rsid w:val="009F416A"/>
    <w:rsid w:val="009F4FCA"/>
    <w:rsid w:val="00A07C6D"/>
    <w:rsid w:val="00A16407"/>
    <w:rsid w:val="00A2178C"/>
    <w:rsid w:val="00A26496"/>
    <w:rsid w:val="00A537DD"/>
    <w:rsid w:val="00A65769"/>
    <w:rsid w:val="00A70BE5"/>
    <w:rsid w:val="00A73890"/>
    <w:rsid w:val="00A74A0A"/>
    <w:rsid w:val="00A907C4"/>
    <w:rsid w:val="00AA3421"/>
    <w:rsid w:val="00AE4024"/>
    <w:rsid w:val="00AE6276"/>
    <w:rsid w:val="00B36375"/>
    <w:rsid w:val="00B61AC3"/>
    <w:rsid w:val="00B6359E"/>
    <w:rsid w:val="00B917D8"/>
    <w:rsid w:val="00BA1FA8"/>
    <w:rsid w:val="00BA49C2"/>
    <w:rsid w:val="00BB2846"/>
    <w:rsid w:val="00BD4A3C"/>
    <w:rsid w:val="00BD7665"/>
    <w:rsid w:val="00BE6A29"/>
    <w:rsid w:val="00BF0D9B"/>
    <w:rsid w:val="00C261D1"/>
    <w:rsid w:val="00C30E5E"/>
    <w:rsid w:val="00C3787D"/>
    <w:rsid w:val="00C42CE3"/>
    <w:rsid w:val="00C64401"/>
    <w:rsid w:val="00C8160C"/>
    <w:rsid w:val="00C95888"/>
    <w:rsid w:val="00CB5EE3"/>
    <w:rsid w:val="00CC48E9"/>
    <w:rsid w:val="00CF565E"/>
    <w:rsid w:val="00D0576A"/>
    <w:rsid w:val="00D06267"/>
    <w:rsid w:val="00D06940"/>
    <w:rsid w:val="00D06FA2"/>
    <w:rsid w:val="00D279DA"/>
    <w:rsid w:val="00D46B35"/>
    <w:rsid w:val="00D674E6"/>
    <w:rsid w:val="00D90E9C"/>
    <w:rsid w:val="00DA31EB"/>
    <w:rsid w:val="00DA49AC"/>
    <w:rsid w:val="00E02467"/>
    <w:rsid w:val="00E03E8B"/>
    <w:rsid w:val="00E13658"/>
    <w:rsid w:val="00E166A9"/>
    <w:rsid w:val="00E2176F"/>
    <w:rsid w:val="00E404A8"/>
    <w:rsid w:val="00E40DBB"/>
    <w:rsid w:val="00E459AD"/>
    <w:rsid w:val="00E559AC"/>
    <w:rsid w:val="00E6316B"/>
    <w:rsid w:val="00E76305"/>
    <w:rsid w:val="00E902BD"/>
    <w:rsid w:val="00EB066E"/>
    <w:rsid w:val="00EB720D"/>
    <w:rsid w:val="00ED0BDC"/>
    <w:rsid w:val="00EF10D2"/>
    <w:rsid w:val="00F10C5E"/>
    <w:rsid w:val="00F702D1"/>
    <w:rsid w:val="00F85B21"/>
    <w:rsid w:val="00F86B78"/>
    <w:rsid w:val="00FA30B7"/>
    <w:rsid w:val="00FB127C"/>
    <w:rsid w:val="00FB65C4"/>
    <w:rsid w:val="00FB7C85"/>
    <w:rsid w:val="00FC380C"/>
    <w:rsid w:val="00FD495C"/>
    <w:rsid w:val="00FF1CB9"/>
    <w:rsid w:val="00FF5DD3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5D2F"/>
  <w15:chartTrackingRefBased/>
  <w15:docId w15:val="{BFB0E372-063E-C845-A76A-2826E1A5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34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E34D3"/>
    <w:rPr>
      <w:i/>
      <w:iCs/>
    </w:rPr>
  </w:style>
  <w:style w:type="character" w:styleId="Hyperlink">
    <w:name w:val="Hyperlink"/>
    <w:basedOn w:val="DefaultParagraphFont"/>
    <w:uiPriority w:val="99"/>
    <w:unhideWhenUsed/>
    <w:rsid w:val="00EB7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usic-tomorrow.com/blog/how-spotify-recommendation-system-works-a-complete-guide-20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C4802A-483E-5642-BA42-0F0932B4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Petkovic</dc:creator>
  <cp:keywords/>
  <dc:description/>
  <cp:lastModifiedBy>Bratislav Petkovic</cp:lastModifiedBy>
  <cp:revision>198</cp:revision>
  <dcterms:created xsi:type="dcterms:W3CDTF">2023-04-13T16:11:00Z</dcterms:created>
  <dcterms:modified xsi:type="dcterms:W3CDTF">2023-04-14T21:01:00Z</dcterms:modified>
</cp:coreProperties>
</file>