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Vicente Belli Akchi Banhos, brasileira, solteira, future intranet engineer, portadora do RG n° 389773645 e inscrita no CPF sob o n° 26877254392, Celestino_Veum-Larkin@gmail.com, residente e domiciliada à Travessa álvaro Dantas, n° 8512, Na Rua Da Escola, Rio Branco - AC, CEP 69900-869.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Bruno Pellizzetti, solteiro, OAB n° 54.159 PR, Eduardo Walber, solteiro, OAB n° 106.344 PR, integrante(s) da Pellizzetti e Walber Advogados Associados inscrita sob o CNPJ 49780032000146, com endereço profissional à Rua Rua Paraná, 3033, Centro, Cascavel-PR, e endereço eletrônico 45 3038-5898.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Rio Branco - AC, 17 de abril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Vicente Belli Akchi Banhos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