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0A59722E" w:rsidR="00AD1154" w:rsidRPr="006139D9" w:rsidRDefault="00941AC4">
      <w:pPr>
        <w:jc w:val="center"/>
        <w:rPr>
          <w:sz w:val="32"/>
          <w:szCs w:val="32"/>
        </w:rPr>
      </w:pPr>
      <w:r w:rsidRPr="006139D9">
        <w:rPr>
          <w:sz w:val="30"/>
          <w:szCs w:val="30"/>
        </w:rPr>
        <w:t xml:space="preserve">Sistema de Prestação de Serviços ao Cidadão </w:t>
      </w:r>
      <w:r w:rsidR="00643423" w:rsidRPr="006139D9">
        <w:rPr>
          <w:sz w:val="30"/>
          <w:szCs w:val="30"/>
        </w:rPr>
        <w:t xml:space="preserve">- </w:t>
      </w:r>
      <w:proofErr w:type="spellStart"/>
      <w:r w:rsidR="006139D9" w:rsidRPr="006139D9">
        <w:rPr>
          <w:sz w:val="30"/>
          <w:szCs w:val="30"/>
        </w:rPr>
        <w:t>DescomplicaCidadão</w:t>
      </w:r>
      <w:proofErr w:type="spell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A139918" w:rsidR="00AD1154" w:rsidRDefault="00941AC4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Bruno de Sá Freire Ponte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785A528" w:rsidR="00AD1154" w:rsidRDefault="00941AC4">
      <w:pPr>
        <w:jc w:val="center"/>
        <w:rPr>
          <w:sz w:val="24"/>
          <w:szCs w:val="24"/>
        </w:rPr>
      </w:pPr>
      <w:r>
        <w:rPr>
          <w:sz w:val="24"/>
          <w:szCs w:val="24"/>
        </w:rPr>
        <w:t>Agosto / 2021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228053DC" w:rsidR="00AD1154" w:rsidRDefault="000435A3" w:rsidP="00AD4442">
      <w:pPr>
        <w:pStyle w:val="Ttulo1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CC3BFA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7B43A4F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2F5630C1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1043FDBF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1. Entendimento geral do escopo e atividades do projeto.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6AB5F32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Definição do tema do trabalho. </w:t>
            </w:r>
          </w:p>
        </w:tc>
      </w:tr>
      <w:tr w:rsidR="00CC3BFA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5A9C67D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67B9B288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68285F2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2. Criação do cronograma de atividades.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10C2E909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Criação do cronograma de atividades documentado e definição de datas. </w:t>
            </w:r>
          </w:p>
        </w:tc>
      </w:tr>
      <w:tr w:rsidR="00CC3BFA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2BE94B95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7C57F35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2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1E66C19F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3. Criação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4D6FAC4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Diagrama de Caso de Uso criado.</w:t>
            </w:r>
          </w:p>
        </w:tc>
      </w:tr>
      <w:tr w:rsidR="00CC3BFA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5E68E9B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3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15224023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5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6CE09C1C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4. Especificação dos casos de uso Especificação de casos de usos documentado.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07BBE0D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Especificação dos casos de uso Especificação de casos de usos documentado.</w:t>
            </w:r>
          </w:p>
        </w:tc>
      </w:tr>
      <w:tr w:rsidR="00CC3BFA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3D588013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9669C56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6D0A332E" w:rsidR="00CC3BFA" w:rsidRPr="008B2276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8B2276">
              <w:rPr>
                <w:rFonts w:asciiTheme="minorBidi" w:hAnsiTheme="minorBidi" w:cstheme="minorBidi"/>
              </w:rPr>
              <w:t xml:space="preserve">5. Criação do modelo Entidade-Relacionamento.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200E18D8" w:rsidR="00CC3BFA" w:rsidRPr="008B2276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8B2276">
              <w:rPr>
                <w:rFonts w:asciiTheme="minorBidi" w:hAnsiTheme="minorBidi" w:cstheme="minorBidi"/>
              </w:rPr>
              <w:t xml:space="preserve">Diagrama de Entidade-Relacionamento documentado. 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6C50CB36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851F34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318D23A3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6C66DD">
              <w:rPr>
                <w:rFonts w:ascii="Arial" w:eastAsia="Arial" w:hAnsi="Arial" w:cs="Arial"/>
              </w:rPr>
              <w:t xml:space="preserve"> Criação do diagrama de componentes.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3CFB9C" w:rsidR="00AD1154" w:rsidRDefault="006C66D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definido.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3212E48B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9A46065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2FE6FC30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CD578B">
              <w:rPr>
                <w:rFonts w:ascii="Arial" w:eastAsia="Arial" w:hAnsi="Arial" w:cs="Arial"/>
              </w:rPr>
              <w:t xml:space="preserve"> Criação do diagrama de classes de domínio.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6894EA3A" w:rsidR="00AD1154" w:rsidRDefault="00CD578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 criado.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DA0E8CD" w:rsidR="00AD1154" w:rsidRDefault="007E76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73BF5">
              <w:rPr>
                <w:rFonts w:ascii="Arial" w:eastAsia="Arial" w:hAnsi="Arial" w:cs="Arial"/>
              </w:rPr>
              <w:t>5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8571185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51BD7C40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266EFD">
              <w:rPr>
                <w:rFonts w:ascii="Arial" w:eastAsia="Arial" w:hAnsi="Arial" w:cs="Arial"/>
              </w:rPr>
              <w:t xml:space="preserve"> Criação do diagrama de implantação.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8E65848" w:rsidR="00AD1154" w:rsidRDefault="00266E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documentado.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3D7D0FC4" w:rsidR="00AD1154" w:rsidRDefault="007E76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73BF5">
              <w:rPr>
                <w:rFonts w:ascii="Arial" w:eastAsia="Arial" w:hAnsi="Arial" w:cs="Arial"/>
              </w:rPr>
              <w:t>8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36D0B6DD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4A22CAD3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266EFD">
              <w:rPr>
                <w:rFonts w:ascii="Arial" w:eastAsia="Arial" w:hAnsi="Arial" w:cs="Arial"/>
              </w:rPr>
              <w:t xml:space="preserve"> Escolha dos 3 casos de uso para desenvolvimento.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D4123CB" w:rsidR="00AD1154" w:rsidRDefault="00266E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uso selecionados.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400107ED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55DC369B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0486B126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266EFD">
              <w:rPr>
                <w:rFonts w:ascii="Arial" w:eastAsia="Arial" w:hAnsi="Arial" w:cs="Arial"/>
              </w:rPr>
              <w:t xml:space="preserve"> Detalhamento dos requisitos de interface para os casos de uso selecionados.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03CE3BD0" w:rsidR="00AD1154" w:rsidRDefault="00266E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de interface definidos.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6FDD853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39D95894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4ABAD185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2404FD">
              <w:rPr>
                <w:rFonts w:ascii="Arial" w:eastAsia="Arial" w:hAnsi="Arial" w:cs="Arial"/>
              </w:rPr>
              <w:t xml:space="preserve"> Criação do plano de testes para os casos de uso selecionados.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7752A8D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documentado.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214239F9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44AD2A71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28F8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2404FD">
              <w:rPr>
                <w:rFonts w:ascii="Arial" w:eastAsia="Arial" w:hAnsi="Arial" w:cs="Arial"/>
              </w:rPr>
              <w:t xml:space="preserve"> Estimativa de pontos de função.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689DDA3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 documentada.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17D602B5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EEC65A6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0B6542A0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B75A0C">
              <w:rPr>
                <w:rFonts w:ascii="Arial" w:eastAsia="Arial" w:hAnsi="Arial" w:cs="Arial"/>
              </w:rPr>
              <w:t xml:space="preserve"> Implementação e codificação do sistema (casos de uso selecionados e sistema básico).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DA3967F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Codificação realizada.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6F42F669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3867982F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F8AE4D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B75A0C">
              <w:rPr>
                <w:rFonts w:ascii="Arial" w:eastAsia="Arial" w:hAnsi="Arial" w:cs="Arial"/>
              </w:rPr>
              <w:t xml:space="preserve"> Execução do primeiro ciclo de testes no sistema.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A346DF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FC7BBBF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AF5E401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3278EC5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B75A0C">
              <w:rPr>
                <w:rFonts w:ascii="Arial" w:eastAsia="Arial" w:hAnsi="Arial" w:cs="Arial"/>
              </w:rPr>
              <w:t xml:space="preserve"> Correção de bugs encontrados após o primeiro ciclo de testes.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69090FF4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Problemas corrigidos na aplicação.</w:t>
            </w: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6369CF6C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F87463">
              <w:rPr>
                <w:rFonts w:ascii="Arial" w:eastAsia="Arial" w:hAnsi="Arial" w:cs="Arial"/>
              </w:rPr>
              <w:t>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138AF197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578029FA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 w:rsidR="00B75A0C">
              <w:rPr>
                <w:rFonts w:ascii="Arial" w:eastAsia="Arial" w:hAnsi="Arial" w:cs="Arial"/>
              </w:rPr>
              <w:t xml:space="preserve"> Realização de um segundo ciclo de testes na aplicação para verificar se as correções fizeram surgir novos bugs.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D6D0341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2F7912EA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02B003B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6D779A2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B75A0C">
              <w:rPr>
                <w:rFonts w:ascii="Arial" w:eastAsia="Arial" w:hAnsi="Arial" w:cs="Arial"/>
              </w:rPr>
              <w:t xml:space="preserve"> Finalização e entrega do projeto.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6CAA512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Envio </w:t>
            </w:r>
            <w:proofErr w:type="gramStart"/>
            <w:r>
              <w:rPr>
                <w:rFonts w:ascii="Arial" w:eastAsia="Arial" w:hAnsi="Arial" w:cs="Arial"/>
              </w:rPr>
              <w:t>dos fontes</w:t>
            </w:r>
            <w:proofErr w:type="gramEnd"/>
            <w:r>
              <w:rPr>
                <w:rFonts w:ascii="Arial" w:eastAsia="Arial" w:hAnsi="Arial" w:cs="Arial"/>
              </w:rPr>
              <w:t xml:space="preserve"> ao GitHub e entrega do TCC na plataforma do AVA.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1A4429F0" w14:textId="523FDA64" w:rsidR="00AD1154" w:rsidRDefault="00E455F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6AA12BB" wp14:editId="3D9F5182">
            <wp:extent cx="6059127" cy="387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814" cy="38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70CB42EA" w14:textId="40D2F8EE" w:rsidR="009F3DEF" w:rsidRDefault="009F3DE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374DC3" w14:textId="6F5475B0" w:rsidR="009F3DEF" w:rsidRDefault="009F3DEF" w:rsidP="009F3DE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requisitos não-funcionais listados abaixo são imprescindíveis para que a aplicação funcione adequadamente do ponto de vista arquitetural.</w:t>
      </w:r>
    </w:p>
    <w:p w14:paraId="40B789AC" w14:textId="054CD357" w:rsidR="00F9048A" w:rsidRPr="009F3DEF" w:rsidRDefault="00F9048A" w:rsidP="009F3DEF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9F3DEF">
        <w:rPr>
          <w:sz w:val="24"/>
          <w:szCs w:val="24"/>
        </w:rPr>
        <w:t>Requisitos de Produtos</w:t>
      </w:r>
    </w:p>
    <w:p w14:paraId="3BF283C2" w14:textId="6996949B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Usabilidade</w:t>
      </w:r>
    </w:p>
    <w:p w14:paraId="50CFDC6B" w14:textId="18B2573A" w:rsidR="00231097" w:rsidRDefault="00231097" w:rsidP="009F3DE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dos órgãos municipais e da equipe de campo deverão receber treinamento </w:t>
      </w:r>
      <w:r w:rsidR="001E3DE3">
        <w:rPr>
          <w:sz w:val="24"/>
          <w:szCs w:val="24"/>
        </w:rPr>
        <w:t>antes de operar a aplicação, a fim de obter o melhor uso da aplicação.</w:t>
      </w:r>
    </w:p>
    <w:p w14:paraId="46E7F9E3" w14:textId="2DEE99F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Eficiência </w:t>
      </w:r>
    </w:p>
    <w:p w14:paraId="3596723A" w14:textId="31DD6CB6" w:rsidR="00F75578" w:rsidRDefault="00F75578" w:rsidP="00F7557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deverá permitir processar uma quantidade de demandas por dia usando como base a quantidade populacional do município. </w:t>
      </w:r>
    </w:p>
    <w:p w14:paraId="4059CBD2" w14:textId="3820EE7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Confiabilidade</w:t>
      </w:r>
    </w:p>
    <w:p w14:paraId="626A2399" w14:textId="7BA33EA8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aplicação deverá ter alta disponibilidade em todos os dias e horários da semana, inclusive feriados.  </w:t>
      </w:r>
    </w:p>
    <w:p w14:paraId="6757D16E" w14:textId="0CC9122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Portabilidade</w:t>
      </w:r>
    </w:p>
    <w:p w14:paraId="18C94F76" w14:textId="60F31C50" w:rsidR="001E3DE3" w:rsidRDefault="001E3DE3" w:rsidP="001E3DE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executada nas plataformas Windows, MAC e Linux</w:t>
      </w:r>
      <w:r w:rsidR="00931ED3">
        <w:rPr>
          <w:sz w:val="24"/>
          <w:szCs w:val="24"/>
        </w:rPr>
        <w:t xml:space="preserve"> em ambiente desktop e</w:t>
      </w:r>
      <w:r>
        <w:rPr>
          <w:sz w:val="24"/>
          <w:szCs w:val="24"/>
        </w:rPr>
        <w:t xml:space="preserve"> Android e Apple</w:t>
      </w:r>
      <w:r w:rsidR="00931ED3">
        <w:rPr>
          <w:sz w:val="24"/>
          <w:szCs w:val="24"/>
        </w:rPr>
        <w:t xml:space="preserve"> em aparelhos móveis.</w:t>
      </w:r>
    </w:p>
    <w:p w14:paraId="473ECC53" w14:textId="39400351" w:rsidR="00F9048A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Requisitos Organizacionais</w:t>
      </w:r>
    </w:p>
    <w:p w14:paraId="67CC12FD" w14:textId="61811A8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Entrega</w:t>
      </w:r>
    </w:p>
    <w:p w14:paraId="30E2E8A2" w14:textId="76418C1D" w:rsidR="00653858" w:rsidRDefault="00653858" w:rsidP="0065385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relatório para acompanhamento </w:t>
      </w:r>
      <w:r w:rsidR="00DD5C57">
        <w:rPr>
          <w:sz w:val="24"/>
          <w:szCs w:val="24"/>
        </w:rPr>
        <w:t xml:space="preserve">do andamento </w:t>
      </w:r>
      <w:r>
        <w:rPr>
          <w:sz w:val="24"/>
          <w:szCs w:val="24"/>
        </w:rPr>
        <w:t xml:space="preserve">das atividades deverá ser entregue toda segunda-feira. </w:t>
      </w:r>
    </w:p>
    <w:p w14:paraId="0931C217" w14:textId="160CFC63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</w:t>
      </w:r>
    </w:p>
    <w:p w14:paraId="0B3B2C13" w14:textId="3F0B8603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desenvolvida na linguagem C#</w:t>
      </w:r>
      <w:r w:rsidR="006F3876">
        <w:rPr>
          <w:sz w:val="24"/>
          <w:szCs w:val="24"/>
        </w:rPr>
        <w:t xml:space="preserve"> com o Visual Studio 2019</w:t>
      </w:r>
      <w:r>
        <w:rPr>
          <w:sz w:val="24"/>
          <w:szCs w:val="24"/>
        </w:rPr>
        <w:t>.</w:t>
      </w:r>
    </w:p>
    <w:p w14:paraId="541581D9" w14:textId="1A254D2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Padrões</w:t>
      </w:r>
    </w:p>
    <w:p w14:paraId="240EA618" w14:textId="68BA56C6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usar programação orientada a objetos com o uso do padrão MVC.</w:t>
      </w:r>
    </w:p>
    <w:p w14:paraId="25BE27EF" w14:textId="7AABB9AE" w:rsidR="00F9048A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Requisitos Externos</w:t>
      </w:r>
    </w:p>
    <w:p w14:paraId="28FF3C80" w14:textId="36525811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Interoperabilidade</w:t>
      </w:r>
    </w:p>
    <w:p w14:paraId="100963CA" w14:textId="4A1EC982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sempre deverá </w:t>
      </w:r>
      <w:r w:rsidR="006F3876">
        <w:rPr>
          <w:sz w:val="24"/>
          <w:szCs w:val="24"/>
        </w:rPr>
        <w:t>se comunicar com o banco SQL Server.</w:t>
      </w:r>
    </w:p>
    <w:p w14:paraId="0FBDFB2D" w14:textId="65175DD0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Éticos</w:t>
      </w:r>
    </w:p>
    <w:p w14:paraId="4C76E781" w14:textId="62ECED24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não apresentará dados sensíveis do usuário sem que ele esteja logado na aplicação.</w:t>
      </w:r>
    </w:p>
    <w:p w14:paraId="1DA82FD6" w14:textId="69921E66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Legais</w:t>
      </w:r>
    </w:p>
    <w:p w14:paraId="25A51A21" w14:textId="77E8AE53" w:rsidR="00931ED3" w:rsidRPr="00F9048A" w:rsidRDefault="00931ED3" w:rsidP="00931ED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estar em conformidade com as leis municipais quanto a geração do IPTU e ITR.</w:t>
      </w:r>
    </w:p>
    <w:p w14:paraId="6C446F3A" w14:textId="77777777" w:rsidR="00F9048A" w:rsidRDefault="00F904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6444C5" w14:textId="77777777" w:rsidR="00A86E70" w:rsidRDefault="00A86E7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lastRenderedPageBreak/>
        <w:t>Protótipo navegável do sistema</w:t>
      </w:r>
      <w:bookmarkEnd w:id="9"/>
    </w:p>
    <w:p w14:paraId="4C58D1BC" w14:textId="77777777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&lt;Faça um protótipo navegável </w:t>
      </w:r>
      <w:r w:rsidR="0054775F">
        <w:rPr>
          <w:color w:val="000000"/>
          <w:sz w:val="24"/>
          <w:szCs w:val="24"/>
        </w:rPr>
        <w:t xml:space="preserve">do sistema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>a tela inicial da aplicação e as de três casos de uso principais.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proofErr w:type="spellStart"/>
      <w:r w:rsidR="0054775F">
        <w:rPr>
          <w:i/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(como </w:t>
      </w:r>
      <w:hyperlink r:id="rId9">
        <w:proofErr w:type="spellStart"/>
        <w:r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proofErr w:type="spellStart"/>
        <w:r w:rsidR="0054775F" w:rsidRPr="00941AC4">
          <w:rPr>
            <w:rStyle w:val="Hyperlink"/>
            <w:rFonts w:ascii="AppleSystemUIFont" w:hAnsi="AppleSystemUIFont" w:cs="AppleSystemUIFont"/>
            <w:sz w:val="24"/>
            <w:szCs w:val="24"/>
            <w:lang w:eastAsia="en-US"/>
          </w:rPr>
          <w:t>Balsamiq</w:t>
        </w:r>
        <w:proofErr w:type="spellEnd"/>
      </w:hyperlink>
      <w:r>
        <w:rPr>
          <w:color w:val="000000"/>
          <w:sz w:val="24"/>
          <w:szCs w:val="24"/>
        </w:rPr>
        <w:t>, por exemplo).</w:t>
      </w:r>
    </w:p>
    <w:p w14:paraId="0672FB15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Faça um vídeo de apresentação do protótipo navegável desenvolvido e disponibilize-o de forma que a banca de avaliação do TCC possa visualizá-lo. Esse vídeo deve ter duração de, no máximo, 3 minutos. Utilize, preferencialmente, o formato AVI.</w:t>
      </w:r>
    </w:p>
    <w:p w14:paraId="041709AF" w14:textId="3A509449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desse vídeo e do repositório (como o </w:t>
      </w:r>
      <w:hyperlink r:id="rId11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F1EDC4A" w14:textId="77777777" w:rsidR="000B6A42" w:rsidRDefault="000B6A4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1E79263" w14:textId="50CACCC7" w:rsidR="00510F99" w:rsidRDefault="00510F9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d</w:t>
      </w:r>
      <w:r w:rsidR="000B6A42">
        <w:rPr>
          <w:color w:val="000000"/>
          <w:sz w:val="24"/>
          <w:szCs w:val="24"/>
        </w:rPr>
        <w:t>o vídeo de</w:t>
      </w:r>
      <w:r>
        <w:rPr>
          <w:color w:val="000000"/>
          <w:sz w:val="24"/>
          <w:szCs w:val="24"/>
        </w:rPr>
        <w:t xml:space="preserve"> apresentação do protótipo navegável: </w:t>
      </w:r>
      <w:proofErr w:type="spellStart"/>
      <w:r>
        <w:rPr>
          <w:color w:val="000000"/>
          <w:sz w:val="24"/>
          <w:szCs w:val="24"/>
        </w:rPr>
        <w:t>xxxxxxxxx</w:t>
      </w:r>
      <w:proofErr w:type="spellEnd"/>
    </w:p>
    <w:p w14:paraId="6B398740" w14:textId="34B2C96D" w:rsidR="00510F99" w:rsidRDefault="000B6A4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do repositório onde se encontra o protótipo: </w:t>
      </w:r>
      <w:proofErr w:type="spellStart"/>
      <w:r>
        <w:rPr>
          <w:color w:val="000000"/>
          <w:sz w:val="24"/>
          <w:szCs w:val="24"/>
        </w:rPr>
        <w:t>xxxxxxxx</w:t>
      </w:r>
      <w:proofErr w:type="spellEnd"/>
    </w:p>
    <w:p w14:paraId="145DB134" w14:textId="77777777" w:rsidR="000B6A42" w:rsidRDefault="000B6A4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2B89623E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24142F21" w14:textId="15F9CF10" w:rsidR="006A48FD" w:rsidRDefault="006A48FD" w:rsidP="006A48FD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1E4BA1" wp14:editId="1D73DC4E">
            <wp:simplePos x="0" y="0"/>
            <wp:positionH relativeFrom="column">
              <wp:posOffset>1905</wp:posOffset>
            </wp:positionH>
            <wp:positionV relativeFrom="paragraph">
              <wp:posOffset>4445</wp:posOffset>
            </wp:positionV>
            <wp:extent cx="5904000" cy="3542400"/>
            <wp:effectExtent l="0" t="0" r="1905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F103" w14:textId="5B4AB716" w:rsidR="006A48FD" w:rsidRDefault="006A48FD" w:rsidP="006A48FD">
      <w:pPr>
        <w:pStyle w:val="Corpodetexto"/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7BE23CCD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indicar o padrão arquitetural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Liste todas </w:t>
      </w:r>
      <w:proofErr w:type="gramStart"/>
      <w:r>
        <w:rPr>
          <w:sz w:val="24"/>
          <w:szCs w:val="24"/>
        </w:rPr>
        <w:t xml:space="preserve">as  </w:t>
      </w:r>
      <w:r>
        <w:rPr>
          <w:b/>
          <w:sz w:val="24"/>
          <w:szCs w:val="24"/>
        </w:rPr>
        <w:t>tecnologias</w:t>
      </w:r>
      <w:proofErr w:type="gramEnd"/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proposta&gt;.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74557096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&lt;Apresente uma imagem legível do diagrama de componentes da aplicação representando todos os componentes, indicando os elementos da arquitetura e as interfaces entre eles. Ele deve contemplar os principais elementos das tecnologias listadas no item anterior. </w:t>
      </w:r>
      <w:r>
        <w:rPr>
          <w:sz w:val="24"/>
          <w:szCs w:val="24"/>
        </w:rPr>
        <w:t>&gt;</w:t>
      </w:r>
    </w:p>
    <w:p w14:paraId="0CCD24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4F48B89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99C9E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E3998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85BE7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DE9913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7489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5C244C6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C433135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4" w:name="_Toc484348791"/>
      <w:r>
        <w:t>Descrição dos componentes</w:t>
      </w:r>
      <w:bookmarkEnd w:id="14"/>
    </w:p>
    <w:p w14:paraId="38C3A9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5" w:name="_heading=h.26in1rg" w:colFirst="0" w:colLast="0"/>
      <w:bookmarkEnd w:id="15"/>
      <w:r>
        <w:rPr>
          <w:color w:val="000000"/>
          <w:sz w:val="24"/>
          <w:szCs w:val="24"/>
        </w:rPr>
        <w:t>&lt;Faça uma descrição sucinta dos componentes indicando o papel de cada um deles dentro do padrão arquitetural escolhido.</w:t>
      </w:r>
      <w:r w:rsidR="0054775F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Indique também quais componentes serão reutilizados (navegadores, </w:t>
      </w:r>
      <w:proofErr w:type="spellStart"/>
      <w:r>
        <w:rPr>
          <w:sz w:val="24"/>
          <w:szCs w:val="24"/>
        </w:rPr>
        <w:t>SGBDs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middlewares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quais componentes serão adquiridos por serem proprietários e quais componen</w:t>
      </w:r>
      <w:r w:rsidR="0054775F">
        <w:rPr>
          <w:sz w:val="24"/>
          <w:szCs w:val="24"/>
        </w:rPr>
        <w:t>tes precisam ser desenvolvidos.</w:t>
      </w:r>
      <w:r>
        <w:rPr>
          <w:color w:val="000000"/>
          <w:sz w:val="24"/>
          <w:szCs w:val="24"/>
        </w:rPr>
        <w:t>&gt;</w:t>
      </w: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3CFD843" w14:textId="4299262C" w:rsidR="00AD1154" w:rsidRDefault="000435A3">
      <w:pPr>
        <w:pStyle w:val="Ttulo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t>Diagrama de implantação</w:t>
      </w:r>
      <w:bookmarkEnd w:id="16"/>
    </w:p>
    <w:p w14:paraId="67A86851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apresente o diagrama de implantação da aplicação, indicando o mapeamento dos elementos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 da arquitetura para os elementos de </w:t>
      </w:r>
      <w:r>
        <w:rPr>
          <w:i/>
          <w:color w:val="000000"/>
          <w:sz w:val="24"/>
          <w:szCs w:val="24"/>
        </w:rPr>
        <w:t>hardware</w:t>
      </w:r>
      <w:r>
        <w:rPr>
          <w:color w:val="000000"/>
          <w:sz w:val="24"/>
          <w:szCs w:val="24"/>
        </w:rPr>
        <w:t xml:space="preserve"> onde eles executarão.&gt;</w:t>
      </w:r>
    </w:p>
    <w:p w14:paraId="42B6E46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D665D9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20B5C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EA8A5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CA909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619A7E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4C1C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FE82F5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6DE2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AA0CC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1BA0F3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E62BF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E314FC3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CDCC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619CAE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0AAEEA5B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14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>, por exemplo) onde sua planilha de estimativa de pontos de função está disponível.&gt;</w:t>
      </w:r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7A153FDA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&lt;Este é um item </w:t>
      </w:r>
      <w:r>
        <w:rPr>
          <w:b/>
          <w:color w:val="000000"/>
          <w:sz w:val="24"/>
          <w:szCs w:val="24"/>
        </w:rPr>
        <w:t>não obrigatório</w:t>
      </w:r>
      <w:r>
        <w:rPr>
          <w:color w:val="000000"/>
          <w:sz w:val="24"/>
          <w:szCs w:val="24"/>
        </w:rPr>
        <w:t>, mas desejável.</w:t>
      </w:r>
    </w:p>
    <w:p w14:paraId="1C3F76B9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aqui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repositório de código e quaisquer informações necessárias para seu acesso.&gt;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20" w:name="_Toc484348796"/>
      <w:r>
        <w:rPr>
          <w:rFonts w:ascii="Times New Roman" w:hAnsi="Times New Roman"/>
        </w:rPr>
        <w:lastRenderedPageBreak/>
        <w:t>Referências</w:t>
      </w:r>
      <w:bookmarkEnd w:id="20"/>
    </w:p>
    <w:p w14:paraId="0CD01D6A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5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6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6F06" w14:textId="77777777" w:rsidR="006E2372" w:rsidRDefault="006E2372">
      <w:r>
        <w:separator/>
      </w:r>
    </w:p>
  </w:endnote>
  <w:endnote w:type="continuationSeparator" w:id="0">
    <w:p w14:paraId="1F933724" w14:textId="77777777" w:rsidR="006E2372" w:rsidRDefault="006E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9567" w14:textId="77777777" w:rsidR="00941AC4" w:rsidRDefault="00941A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11CA5" w14:textId="77777777" w:rsidR="006E2372" w:rsidRDefault="006E2372">
      <w:r>
        <w:separator/>
      </w:r>
    </w:p>
  </w:footnote>
  <w:footnote w:type="continuationSeparator" w:id="0">
    <w:p w14:paraId="63B79C16" w14:textId="77777777" w:rsidR="006E2372" w:rsidRDefault="006E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2490D8DA" w:rsidR="000435A3" w:rsidRDefault="006139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DescomplicaCidadão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42269210" w:rsidR="000435A3" w:rsidRDefault="00F67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proofErr w:type="spellStart"/>
    <w:r>
      <w:rPr>
        <w:color w:val="000000"/>
        <w:sz w:val="24"/>
        <w:szCs w:val="24"/>
      </w:rPr>
      <w:t>DescomplicaCidadão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B89A" w14:textId="77777777" w:rsidR="00941AC4" w:rsidRDefault="00941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7E20"/>
    <w:multiLevelType w:val="hybridMultilevel"/>
    <w:tmpl w:val="AC3C1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0133DC7"/>
    <w:multiLevelType w:val="multilevel"/>
    <w:tmpl w:val="723E5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FB7662"/>
    <w:multiLevelType w:val="hybridMultilevel"/>
    <w:tmpl w:val="C08E9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5"/>
  </w:num>
  <w:num w:numId="8">
    <w:abstractNumId w:val="2"/>
  </w:num>
  <w:num w:numId="9">
    <w:abstractNumId w:val="8"/>
  </w:num>
  <w:num w:numId="10">
    <w:abstractNumId w:val="6"/>
  </w:num>
  <w:num w:numId="11">
    <w:abstractNumId w:val="16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  <w:num w:numId="17">
    <w:abstractNumId w:val="4"/>
  </w:num>
  <w:num w:numId="18">
    <w:abstractNumId w:val="5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B6A42"/>
    <w:rsid w:val="00164B7A"/>
    <w:rsid w:val="001E3DE3"/>
    <w:rsid w:val="00205D80"/>
    <w:rsid w:val="00231097"/>
    <w:rsid w:val="002404FD"/>
    <w:rsid w:val="00252776"/>
    <w:rsid w:val="00266EFD"/>
    <w:rsid w:val="0042336A"/>
    <w:rsid w:val="004440AF"/>
    <w:rsid w:val="00457EDD"/>
    <w:rsid w:val="004E0522"/>
    <w:rsid w:val="00510F99"/>
    <w:rsid w:val="0053362D"/>
    <w:rsid w:val="0054775F"/>
    <w:rsid w:val="00573BF5"/>
    <w:rsid w:val="0058350E"/>
    <w:rsid w:val="006139D9"/>
    <w:rsid w:val="00643423"/>
    <w:rsid w:val="00653858"/>
    <w:rsid w:val="006A48FD"/>
    <w:rsid w:val="006C66DD"/>
    <w:rsid w:val="006E2372"/>
    <w:rsid w:val="006F3876"/>
    <w:rsid w:val="007E7695"/>
    <w:rsid w:val="00855851"/>
    <w:rsid w:val="008B2276"/>
    <w:rsid w:val="008B5D00"/>
    <w:rsid w:val="008D4225"/>
    <w:rsid w:val="008D61A8"/>
    <w:rsid w:val="00931ED3"/>
    <w:rsid w:val="00941AC4"/>
    <w:rsid w:val="009F3DEF"/>
    <w:rsid w:val="00A86E70"/>
    <w:rsid w:val="00AB14E7"/>
    <w:rsid w:val="00AD1154"/>
    <w:rsid w:val="00AD4442"/>
    <w:rsid w:val="00B75A0C"/>
    <w:rsid w:val="00C25A53"/>
    <w:rsid w:val="00C37AC2"/>
    <w:rsid w:val="00CC3BFA"/>
    <w:rsid w:val="00CD578B"/>
    <w:rsid w:val="00CD5E59"/>
    <w:rsid w:val="00D71FEE"/>
    <w:rsid w:val="00D96ED7"/>
    <w:rsid w:val="00DD5C57"/>
    <w:rsid w:val="00E455FB"/>
    <w:rsid w:val="00EF1ACA"/>
    <w:rsid w:val="00F523DD"/>
    <w:rsid w:val="00F663AB"/>
    <w:rsid w:val="00F67EE9"/>
    <w:rsid w:val="00F75578"/>
    <w:rsid w:val="00F87463"/>
    <w:rsid w:val="00F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56365BC1-08D2-4F6C-A87F-1B17F31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bitbucket.org/product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ortal.pucminas.br/imagedb/documento/DOC_DSC_NOME_ARQUI20160217102425-n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ucminas.b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lsamiq.com/wireframe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gma.com" TargetMode="External"/><Relationship Id="rId14" Type="http://schemas.openxmlformats.org/officeDocument/2006/relationships/hyperlink" Target="http://github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12</Pages>
  <Words>1269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Bruno de Sá Freire Ponte</cp:lastModifiedBy>
  <cp:revision>31</cp:revision>
  <dcterms:created xsi:type="dcterms:W3CDTF">2021-06-03T17:18:00Z</dcterms:created>
  <dcterms:modified xsi:type="dcterms:W3CDTF">2021-07-06T00:25:00Z</dcterms:modified>
</cp:coreProperties>
</file>