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A253" w14:textId="7E62C000" w:rsidR="00EC280B" w:rsidRDefault="00000000">
      <w:r>
        <w:t xml:space="preserve">Required Assignment </w:t>
      </w:r>
      <w:r w:rsidR="009952A0">
        <w:t>3</w:t>
      </w:r>
      <w:r>
        <w:t xml:space="preserve">.2: </w:t>
      </w:r>
      <w:r w:rsidR="009952A0">
        <w:t>AI Implementation Roadmap</w:t>
      </w:r>
    </w:p>
    <w:p w14:paraId="2D7D26FD" w14:textId="77777777" w:rsidR="00EC280B" w:rsidRDefault="00000000">
      <w:r>
        <w:t xml:space="preserve">Name: Raja Shekar </w:t>
      </w:r>
      <w:proofErr w:type="spellStart"/>
      <w:r>
        <w:t>Bollam</w:t>
      </w:r>
      <w:proofErr w:type="spellEnd"/>
    </w:p>
    <w:p w14:paraId="0C770AD2" w14:textId="5D1B9543" w:rsidR="009400A8" w:rsidRDefault="009400A8"/>
    <w:p w14:paraId="7D1EADC6" w14:textId="6784BC1D" w:rsidR="009400A8" w:rsidRDefault="009400A8">
      <w:r>
        <w:t>Enterprise AI as augmented intelligence – AI brings speed and scale, while humans bring judgement, accountability and ethics.</w:t>
      </w:r>
    </w:p>
    <w:p w14:paraId="08D82E65" w14:textId="542AA388" w:rsidR="009400A8" w:rsidRDefault="009400A8">
      <w:r>
        <w:t>Routine decisions can be automated; ambiguous or customer-critical decisions must stay human-in-the-loop.</w:t>
      </w:r>
    </w:p>
    <w:p w14:paraId="1C76BC30" w14:textId="33E1D116" w:rsidR="009400A8" w:rsidRDefault="009400A8">
      <w:r>
        <w:t>Because AI shows patterns, not truth, it must be scaled only with explainability bias review, quality data, leadership support, and organizational readiness.</w:t>
      </w:r>
    </w:p>
    <w:p w14:paraId="3719D2F3" w14:textId="77777777" w:rsidR="009400A8" w:rsidRDefault="009400A8"/>
    <w:p w14:paraId="1AF5485B" w14:textId="13FEF166" w:rsidR="00130BB5" w:rsidRDefault="00130BB5">
      <w:r>
        <w:t xml:space="preserve">For this assignment in the context of AT&amp;T Communications, I chose the below 2 managerial functions. </w:t>
      </w:r>
    </w:p>
    <w:p w14:paraId="31050FE5" w14:textId="27E6C4DE" w:rsidR="00130BB5" w:rsidRDefault="00130BB5" w:rsidP="00130BB5">
      <w:pPr>
        <w:pStyle w:val="ListParagraph"/>
        <w:numPr>
          <w:ilvl w:val="0"/>
          <w:numId w:val="6"/>
        </w:numPr>
      </w:pPr>
      <w:r>
        <w:t>AT&amp;T Network Operations Management</w:t>
      </w:r>
    </w:p>
    <w:p w14:paraId="3FB753EC" w14:textId="5FEC5BAB" w:rsidR="00130BB5" w:rsidRDefault="00130BB5" w:rsidP="00130BB5">
      <w:pPr>
        <w:pStyle w:val="ListParagraph"/>
        <w:numPr>
          <w:ilvl w:val="0"/>
          <w:numId w:val="6"/>
        </w:numPr>
      </w:pPr>
      <w:r>
        <w:t>AT&amp;T Customer Care &amp; Service Management</w:t>
      </w:r>
    </w:p>
    <w:p w14:paraId="412E1F06" w14:textId="2168F1CA" w:rsidR="009400A8" w:rsidRDefault="00130BB5">
      <w:r>
        <w:t>Both are core to AT&amp;T Connectivity Business and are exceptionally data-rich and both benefit from augmented intelligence – AI aiding human decision-making rather than replacing it.</w:t>
      </w:r>
    </w:p>
    <w:p w14:paraId="4A0E60B6" w14:textId="432F6857" w:rsidR="009400A8" w:rsidRDefault="009400A8">
      <w:r>
        <w:t>Each function has the AI Maturity Model designed and proposed.</w:t>
      </w:r>
    </w:p>
    <w:p w14:paraId="4CA6EED9" w14:textId="349924F4" w:rsidR="009400A8" w:rsidRDefault="009400A8"/>
    <w:p w14:paraId="058F752D" w14:textId="5BC25B75" w:rsidR="009400A8" w:rsidRPr="001B752B" w:rsidRDefault="009400A8">
      <w:pPr>
        <w:rPr>
          <w:b/>
          <w:bCs/>
        </w:rPr>
      </w:pPr>
      <w:r w:rsidRPr="001B752B">
        <w:rPr>
          <w:b/>
          <w:bCs/>
        </w:rPr>
        <w:t>Managerial Function 1: AT&amp;T Network Operations Management</w:t>
      </w:r>
    </w:p>
    <w:p w14:paraId="5D2E8B97" w14:textId="734A3642" w:rsidR="00B17CDC" w:rsidRDefault="00B17CDC">
      <w:r>
        <w:t xml:space="preserve">Network Operations Management runs AT&amp;T’s wireless and </w:t>
      </w:r>
      <w:r w:rsidR="002419EB">
        <w:t>fiber</w:t>
      </w:r>
      <w:r>
        <w:t xml:space="preserve"> network, generating large volumes of telemetry across faults, capacity, and field operations. This makes it a strong candidate for AI maturity because the decisions are recurring, data-rich, and operationally critical.</w:t>
      </w:r>
    </w:p>
    <w:p w14:paraId="7C4108E4" w14:textId="34DADD37" w:rsidR="00B17CDC" w:rsidRDefault="00B17CDC">
      <w:r>
        <w:t>The goal is to shift from reactive firefighting to predictive, assisted network management.</w:t>
      </w:r>
    </w:p>
    <w:p w14:paraId="06F9DB1A" w14:textId="3B8380FE" w:rsidR="00B17CDC" w:rsidRDefault="00B17CDC">
      <w:r>
        <w:t xml:space="preserve">Below is a </w:t>
      </w:r>
      <w:r>
        <w:t>high-level</w:t>
      </w:r>
      <w:r>
        <w:t xml:space="preserve"> roadmap</w:t>
      </w:r>
      <w:r>
        <w:t xml:space="preserve"> for AT&amp;T Network Operations Management with timelines. Timelines are strictly vary depending on the resource’s availability and the depth of available AI Tools</w:t>
      </w:r>
    </w:p>
    <w:p w14:paraId="3F0D5E9A" w14:textId="77777777" w:rsidR="00B17CDC" w:rsidRDefault="00B17CD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380"/>
        <w:gridCol w:w="3175"/>
        <w:gridCol w:w="1247"/>
        <w:gridCol w:w="2891"/>
      </w:tblGrid>
      <w:tr w:rsidR="00B17CDC" w14:paraId="2A5ABB9B" w14:textId="77777777" w:rsidTr="00B17CDC">
        <w:trPr>
          <w:jc w:val="center"/>
        </w:trPr>
        <w:tc>
          <w:tcPr>
            <w:tcW w:w="1615" w:type="dxa"/>
            <w:shd w:val="clear" w:color="auto" w:fill="1F3864"/>
          </w:tcPr>
          <w:p w14:paraId="15C7549A" w14:textId="77777777" w:rsidR="00B17CDC" w:rsidRPr="00B17CDC" w:rsidRDefault="00B17CDC" w:rsidP="0017231D">
            <w:r w:rsidRPr="00B17CDC">
              <w:rPr>
                <w:b/>
                <w:color w:val="FFFFFF"/>
              </w:rPr>
              <w:lastRenderedPageBreak/>
              <w:t>Stage</w:t>
            </w:r>
          </w:p>
        </w:tc>
        <w:tc>
          <w:tcPr>
            <w:tcW w:w="3555" w:type="dxa"/>
            <w:gridSpan w:val="2"/>
            <w:shd w:val="clear" w:color="auto" w:fill="1F3864"/>
          </w:tcPr>
          <w:p w14:paraId="1B054DF9" w14:textId="77777777" w:rsidR="00B17CDC" w:rsidRPr="00B17CDC" w:rsidRDefault="00B17CDC" w:rsidP="0017231D">
            <w:r w:rsidRPr="00B17CDC">
              <w:rPr>
                <w:b/>
                <w:color w:val="FFFFFF"/>
              </w:rPr>
              <w:t>Primary Goal</w:t>
            </w:r>
          </w:p>
        </w:tc>
        <w:tc>
          <w:tcPr>
            <w:tcW w:w="1247" w:type="dxa"/>
            <w:shd w:val="clear" w:color="auto" w:fill="1F3864"/>
          </w:tcPr>
          <w:p w14:paraId="358CFB83" w14:textId="77777777" w:rsidR="00B17CDC" w:rsidRPr="00B17CDC" w:rsidRDefault="00B17CDC" w:rsidP="0017231D">
            <w:r w:rsidRPr="00B17CDC">
              <w:rPr>
                <w:b/>
                <w:color w:val="FFFFFF"/>
              </w:rPr>
              <w:t>Timeline</w:t>
            </w:r>
          </w:p>
        </w:tc>
        <w:tc>
          <w:tcPr>
            <w:tcW w:w="2891" w:type="dxa"/>
            <w:shd w:val="clear" w:color="auto" w:fill="1F3864"/>
          </w:tcPr>
          <w:p w14:paraId="7C9990F3" w14:textId="77777777" w:rsidR="00B17CDC" w:rsidRPr="00B17CDC" w:rsidRDefault="00B17CDC" w:rsidP="0017231D">
            <w:r w:rsidRPr="00B17CDC">
              <w:rPr>
                <w:b/>
                <w:color w:val="FFFFFF"/>
              </w:rPr>
              <w:t>Exit Criteria</w:t>
            </w:r>
          </w:p>
        </w:tc>
      </w:tr>
      <w:tr w:rsidR="00B17CDC" w14:paraId="56B35AFE" w14:textId="77777777" w:rsidTr="00B17CDC">
        <w:trPr>
          <w:jc w:val="center"/>
        </w:trPr>
        <w:tc>
          <w:tcPr>
            <w:tcW w:w="1995" w:type="dxa"/>
            <w:gridSpan w:val="2"/>
          </w:tcPr>
          <w:p w14:paraId="75DBF090" w14:textId="77777777" w:rsidR="00B17CDC" w:rsidRPr="00B17CDC" w:rsidRDefault="00B17CDC" w:rsidP="0017231D">
            <w:r w:rsidRPr="00B17CDC">
              <w:t>Awareness</w:t>
            </w:r>
          </w:p>
        </w:tc>
        <w:tc>
          <w:tcPr>
            <w:tcW w:w="3175" w:type="dxa"/>
          </w:tcPr>
          <w:p w14:paraId="11A8BA8D" w14:textId="77777777" w:rsidR="00B17CDC" w:rsidRPr="00B17CDC" w:rsidRDefault="00B17CDC" w:rsidP="0017231D">
            <w:r w:rsidRPr="00B17CDC">
              <w:t>Build shared understanding, assess feasibility and risk, secure sponsorship</w:t>
            </w:r>
          </w:p>
        </w:tc>
        <w:tc>
          <w:tcPr>
            <w:tcW w:w="1247" w:type="dxa"/>
          </w:tcPr>
          <w:p w14:paraId="11097EFA" w14:textId="77777777" w:rsidR="00B17CDC" w:rsidRPr="00B17CDC" w:rsidRDefault="00B17CDC" w:rsidP="0017231D">
            <w:r w:rsidRPr="00B17CDC">
              <w:t>Months 0-3</w:t>
            </w:r>
          </w:p>
        </w:tc>
        <w:tc>
          <w:tcPr>
            <w:tcW w:w="2891" w:type="dxa"/>
          </w:tcPr>
          <w:p w14:paraId="345908CC" w14:textId="206CD1CA" w:rsidR="00B17CDC" w:rsidRPr="00B17CDC" w:rsidRDefault="002419EB" w:rsidP="0017231D">
            <w:r w:rsidRPr="00B17CDC">
              <w:t>Prioritized</w:t>
            </w:r>
            <w:r w:rsidR="00B17CDC" w:rsidRPr="00B17CDC">
              <w:t xml:space="preserve"> use-case shortlist, named sponsor, risk register</w:t>
            </w:r>
          </w:p>
        </w:tc>
      </w:tr>
      <w:tr w:rsidR="00B17CDC" w14:paraId="2ABDB240" w14:textId="77777777" w:rsidTr="00B17CDC">
        <w:trPr>
          <w:jc w:val="center"/>
        </w:trPr>
        <w:tc>
          <w:tcPr>
            <w:tcW w:w="1995" w:type="dxa"/>
            <w:gridSpan w:val="2"/>
          </w:tcPr>
          <w:p w14:paraId="39B696CB" w14:textId="77777777" w:rsidR="00B17CDC" w:rsidRPr="00B17CDC" w:rsidRDefault="00B17CDC" w:rsidP="0017231D">
            <w:r w:rsidRPr="00B17CDC">
              <w:t>Active</w:t>
            </w:r>
          </w:p>
        </w:tc>
        <w:tc>
          <w:tcPr>
            <w:tcW w:w="3175" w:type="dxa"/>
          </w:tcPr>
          <w:p w14:paraId="2CC3BF64" w14:textId="77777777" w:rsidR="00B17CDC" w:rsidRPr="00B17CDC" w:rsidRDefault="00B17CDC" w:rsidP="0017231D">
            <w:r w:rsidRPr="00B17CDC">
              <w:t>Prove value on a contained, measurable pilot</w:t>
            </w:r>
          </w:p>
        </w:tc>
        <w:tc>
          <w:tcPr>
            <w:tcW w:w="1247" w:type="dxa"/>
          </w:tcPr>
          <w:p w14:paraId="6C922A67" w14:textId="77777777" w:rsidR="00B17CDC" w:rsidRPr="00B17CDC" w:rsidRDefault="00B17CDC" w:rsidP="0017231D">
            <w:r w:rsidRPr="00B17CDC">
              <w:t>Months 3-9</w:t>
            </w:r>
          </w:p>
        </w:tc>
        <w:tc>
          <w:tcPr>
            <w:tcW w:w="2891" w:type="dxa"/>
          </w:tcPr>
          <w:p w14:paraId="3E71B1C5" w14:textId="77777777" w:rsidR="00B17CDC" w:rsidRPr="00B17CDC" w:rsidRDefault="00B17CDC" w:rsidP="0017231D">
            <w:r w:rsidRPr="00B17CDC">
              <w:t>Pilot meets pre-agreed success criteria; positive go decision</w:t>
            </w:r>
          </w:p>
        </w:tc>
      </w:tr>
      <w:tr w:rsidR="00B17CDC" w14:paraId="5F6953FD" w14:textId="77777777" w:rsidTr="00B17CDC">
        <w:trPr>
          <w:jc w:val="center"/>
        </w:trPr>
        <w:tc>
          <w:tcPr>
            <w:tcW w:w="1995" w:type="dxa"/>
            <w:gridSpan w:val="2"/>
          </w:tcPr>
          <w:p w14:paraId="4A6C195E" w14:textId="77777777" w:rsidR="00B17CDC" w:rsidRPr="00B17CDC" w:rsidRDefault="00B17CDC" w:rsidP="0017231D">
            <w:r w:rsidRPr="00B17CDC">
              <w:t>Operational</w:t>
            </w:r>
          </w:p>
        </w:tc>
        <w:tc>
          <w:tcPr>
            <w:tcW w:w="3175" w:type="dxa"/>
          </w:tcPr>
          <w:p w14:paraId="3015F601" w14:textId="478C7069" w:rsidR="00B17CDC" w:rsidRPr="00B17CDC" w:rsidRDefault="002419EB" w:rsidP="0017231D">
            <w:r w:rsidRPr="00B17CDC">
              <w:t>Industrialize</w:t>
            </w:r>
            <w:r w:rsidR="00B17CDC" w:rsidRPr="00B17CDC">
              <w:t xml:space="preserve"> the pilot into a governed, scaled capability</w:t>
            </w:r>
          </w:p>
        </w:tc>
        <w:tc>
          <w:tcPr>
            <w:tcW w:w="1247" w:type="dxa"/>
          </w:tcPr>
          <w:p w14:paraId="558B4972" w14:textId="77777777" w:rsidR="00B17CDC" w:rsidRPr="00B17CDC" w:rsidRDefault="00B17CDC" w:rsidP="0017231D">
            <w:r w:rsidRPr="00B17CDC">
              <w:t>Months 9-18</w:t>
            </w:r>
          </w:p>
        </w:tc>
        <w:tc>
          <w:tcPr>
            <w:tcW w:w="2891" w:type="dxa"/>
          </w:tcPr>
          <w:p w14:paraId="5B8D8662" w14:textId="77777777" w:rsidR="00B17CDC" w:rsidRPr="00B17CDC" w:rsidRDefault="00B17CDC" w:rsidP="0017231D">
            <w:r w:rsidRPr="00B17CDC">
              <w:t xml:space="preserve">Production capability </w:t>
            </w:r>
            <w:proofErr w:type="gramStart"/>
            <w:r w:rsidRPr="00B17CDC">
              <w:t>live</w:t>
            </w:r>
            <w:proofErr w:type="gramEnd"/>
            <w:r w:rsidRPr="00B17CDC">
              <w:t xml:space="preserve"> and scaling region by region</w:t>
            </w:r>
          </w:p>
        </w:tc>
      </w:tr>
      <w:tr w:rsidR="00B17CDC" w14:paraId="167AD7FA" w14:textId="77777777" w:rsidTr="00B17CDC">
        <w:trPr>
          <w:trHeight w:val="70"/>
          <w:jc w:val="center"/>
        </w:trPr>
        <w:tc>
          <w:tcPr>
            <w:tcW w:w="1995" w:type="dxa"/>
            <w:gridSpan w:val="2"/>
          </w:tcPr>
          <w:p w14:paraId="66C7EA73" w14:textId="77777777" w:rsidR="00B17CDC" w:rsidRPr="00B17CDC" w:rsidRDefault="00B17CDC" w:rsidP="0017231D">
            <w:r w:rsidRPr="00B17CDC">
              <w:t>Transformational</w:t>
            </w:r>
          </w:p>
        </w:tc>
        <w:tc>
          <w:tcPr>
            <w:tcW w:w="3175" w:type="dxa"/>
          </w:tcPr>
          <w:p w14:paraId="1E7A19F1" w14:textId="156DF990" w:rsidR="00B17CDC" w:rsidRPr="00B17CDC" w:rsidRDefault="00B17CDC" w:rsidP="0017231D">
            <w:r w:rsidRPr="00B17CDC">
              <w:t>Embed AI-first, self-</w:t>
            </w:r>
            <w:r w:rsidR="002419EB" w:rsidRPr="00B17CDC">
              <w:t>optimizing</w:t>
            </w:r>
            <w:r w:rsidRPr="00B17CDC">
              <w:t xml:space="preserve"> network operations</w:t>
            </w:r>
          </w:p>
        </w:tc>
        <w:tc>
          <w:tcPr>
            <w:tcW w:w="1247" w:type="dxa"/>
          </w:tcPr>
          <w:p w14:paraId="4D41F610" w14:textId="77777777" w:rsidR="00B17CDC" w:rsidRPr="00B17CDC" w:rsidRDefault="00B17CDC" w:rsidP="0017231D">
            <w:r w:rsidRPr="00B17CDC">
              <w:t>Months 18+</w:t>
            </w:r>
          </w:p>
        </w:tc>
        <w:tc>
          <w:tcPr>
            <w:tcW w:w="2891" w:type="dxa"/>
          </w:tcPr>
          <w:p w14:paraId="76899089" w14:textId="77777777" w:rsidR="00B17CDC" w:rsidRPr="00B17CDC" w:rsidRDefault="00B17CDC" w:rsidP="0017231D">
            <w:r w:rsidRPr="00B17CDC">
              <w:t>AI embedded in strategy, culture, and a funded innovation pipeline</w:t>
            </w:r>
          </w:p>
        </w:tc>
      </w:tr>
    </w:tbl>
    <w:p w14:paraId="5F608B28" w14:textId="77777777" w:rsidR="00B17CDC" w:rsidRDefault="00B17CDC"/>
    <w:p w14:paraId="1E91D9E4" w14:textId="1FE03D36" w:rsidR="00130BB5" w:rsidRPr="0066583B" w:rsidRDefault="00130BB5">
      <w:pPr>
        <w:rPr>
          <w:b/>
          <w:bCs/>
          <w:u w:val="single"/>
        </w:rPr>
      </w:pPr>
      <w:r w:rsidRPr="0066583B">
        <w:rPr>
          <w:b/>
          <w:bCs/>
          <w:u w:val="single"/>
        </w:rPr>
        <w:t>Awareness Stage</w:t>
      </w:r>
      <w:r w:rsidR="0066583B" w:rsidRPr="0066583B">
        <w:rPr>
          <w:b/>
          <w:bCs/>
          <w:u w:val="single"/>
        </w:rPr>
        <w:t xml:space="preserve"> (Months 0 – 3)</w:t>
      </w:r>
      <w:r w:rsidR="0066583B">
        <w:rPr>
          <w:b/>
          <w:bCs/>
          <w:u w:val="single"/>
        </w:rPr>
        <w:t>”</w:t>
      </w:r>
    </w:p>
    <w:p w14:paraId="2D6C786D" w14:textId="117AD3D4" w:rsidR="0066583B" w:rsidRPr="002B5A0D" w:rsidRDefault="0066583B">
      <w:pPr>
        <w:rPr>
          <w:i/>
          <w:iCs/>
        </w:rPr>
      </w:pPr>
      <w:r w:rsidRPr="002B5A0D">
        <w:rPr>
          <w:i/>
          <w:iCs/>
        </w:rPr>
        <w:t>Goal: build understanding and assess risk before committing capital</w:t>
      </w:r>
    </w:p>
    <w:p w14:paraId="46754330" w14:textId="0D671410" w:rsidR="0066583B" w:rsidRPr="002B5A0D" w:rsidRDefault="0066583B">
      <w:pPr>
        <w:rPr>
          <w:i/>
          <w:iCs/>
        </w:rPr>
      </w:pPr>
      <w:r w:rsidRPr="002B5A0D">
        <w:rPr>
          <w:i/>
          <w:iCs/>
        </w:rPr>
        <w:t>Resources: a part-time working group and a modest research budget</w:t>
      </w:r>
    </w:p>
    <w:p w14:paraId="1314E6C4" w14:textId="0D195337" w:rsidR="0066583B" w:rsidRPr="002B5A0D" w:rsidRDefault="0066583B">
      <w:pPr>
        <w:rPr>
          <w:i/>
          <w:iCs/>
        </w:rPr>
      </w:pPr>
      <w:r w:rsidRPr="002B5A0D">
        <w:rPr>
          <w:i/>
          <w:iCs/>
        </w:rPr>
        <w:t>Stake Holders: Network Operators Center Leadership, network planning, field operations, vendor partners, HR, Learning &amp; Training Team.</w:t>
      </w:r>
    </w:p>
    <w:p w14:paraId="78AB6F83" w14:textId="198ACF5D" w:rsidR="0066583B" w:rsidRPr="002B5A0D" w:rsidRDefault="0066583B" w:rsidP="0066583B">
      <w:pPr>
        <w:pStyle w:val="ListParagraph"/>
        <w:numPr>
          <w:ilvl w:val="0"/>
          <w:numId w:val="7"/>
        </w:numPr>
      </w:pPr>
      <w:r w:rsidRPr="002B5A0D">
        <w:t>Education and Training:</w:t>
      </w:r>
    </w:p>
    <w:p w14:paraId="654391CA" w14:textId="19F8231C" w:rsidR="0066583B" w:rsidRPr="002B5A0D" w:rsidRDefault="0066583B">
      <w:r w:rsidRPr="002B5A0D">
        <w:t>Build a common AI vocabulary, AI patterns and frameworks, so managers can evaluate AI proposals with confidence, not depend only on engineers.</w:t>
      </w:r>
    </w:p>
    <w:p w14:paraId="00451F26" w14:textId="2893BA52" w:rsidR="0066583B" w:rsidRPr="002B5A0D" w:rsidRDefault="0066583B">
      <w:r w:rsidRPr="002B5A0D">
        <w:t>Train network-operations managers on AI fundamentals, while preparing a hands-on NOC engineering cohort for early delivery.</w:t>
      </w:r>
    </w:p>
    <w:p w14:paraId="31D62495" w14:textId="47BD2B47" w:rsidR="0066583B" w:rsidRPr="002B5A0D" w:rsidRDefault="0066583B" w:rsidP="0066583B">
      <w:pPr>
        <w:pStyle w:val="ListParagraph"/>
        <w:numPr>
          <w:ilvl w:val="0"/>
          <w:numId w:val="7"/>
        </w:numPr>
      </w:pPr>
      <w:r w:rsidRPr="002B5A0D">
        <w:t>Industry Research</w:t>
      </w:r>
    </w:p>
    <w:p w14:paraId="0EE7D680" w14:textId="4E04318A" w:rsidR="0066583B" w:rsidRPr="002B5A0D" w:rsidRDefault="0066583B" w:rsidP="0066583B">
      <w:r w:rsidRPr="002B5A0D">
        <w:t>Anchor the roadmap in proven operator outcomes and no based on AI hype</w:t>
      </w:r>
    </w:p>
    <w:p w14:paraId="5BB045CC" w14:textId="6D963C1D" w:rsidR="0066583B" w:rsidRPr="002B5A0D" w:rsidRDefault="0066583B" w:rsidP="0066583B">
      <w:r w:rsidRPr="002B5A0D">
        <w:t xml:space="preserve">Benchmark similar use cases, </w:t>
      </w:r>
      <w:r w:rsidR="002419EB" w:rsidRPr="002B5A0D">
        <w:t>prioritize</w:t>
      </w:r>
      <w:r w:rsidRPr="002B5A0D">
        <w:t xml:space="preserve"> opportunities by value and feasibility, and assess the top two for execution readiness</w:t>
      </w:r>
    </w:p>
    <w:p w14:paraId="7FB24DD5" w14:textId="5E9B104B" w:rsidR="0066583B" w:rsidRPr="002B5A0D" w:rsidRDefault="0066583B" w:rsidP="0066583B">
      <w:pPr>
        <w:pStyle w:val="ListParagraph"/>
        <w:numPr>
          <w:ilvl w:val="0"/>
          <w:numId w:val="7"/>
        </w:numPr>
      </w:pPr>
      <w:r w:rsidRPr="002B5A0D">
        <w:t>Stakeholder engagement</w:t>
      </w:r>
    </w:p>
    <w:p w14:paraId="6D88A3A9" w14:textId="450A66D1" w:rsidR="0066583B" w:rsidRPr="002B5A0D" w:rsidRDefault="0066583B" w:rsidP="0066583B">
      <w:r w:rsidRPr="002B5A0D">
        <w:t>Secure executive sponsorship. Budget, and cross-functional ownership before scaling.</w:t>
      </w:r>
    </w:p>
    <w:p w14:paraId="070CAEFD" w14:textId="428ED973" w:rsidR="0066583B" w:rsidRPr="002B5A0D" w:rsidRDefault="0066583B" w:rsidP="0066583B">
      <w:r w:rsidRPr="002B5A0D">
        <w:t>Bring Stake Holders into the roadmap early so the ownership and accountability is shared.</w:t>
      </w:r>
    </w:p>
    <w:p w14:paraId="3C679F06" w14:textId="7435B392" w:rsidR="0066583B" w:rsidRPr="002B5A0D" w:rsidRDefault="0066583B" w:rsidP="0066583B">
      <w:pPr>
        <w:pStyle w:val="ListParagraph"/>
        <w:numPr>
          <w:ilvl w:val="0"/>
          <w:numId w:val="7"/>
        </w:numPr>
      </w:pPr>
      <w:r w:rsidRPr="002B5A0D">
        <w:t>Risk Assessment</w:t>
      </w:r>
    </w:p>
    <w:p w14:paraId="3C009805" w14:textId="6F2E72C9" w:rsidR="00130BB5" w:rsidRDefault="0066583B">
      <w:r w:rsidRPr="002B5A0D">
        <w:t>Identify risks</w:t>
      </w:r>
      <w:r>
        <w:t xml:space="preserve"> before commitment, especially data quality, available AI Tools and skills gaps.</w:t>
      </w:r>
    </w:p>
    <w:p w14:paraId="66B00065" w14:textId="22AEFC73" w:rsidR="00130BB5" w:rsidRPr="002B5A0D" w:rsidRDefault="00130BB5">
      <w:pPr>
        <w:rPr>
          <w:b/>
          <w:bCs/>
          <w:u w:val="single"/>
        </w:rPr>
      </w:pPr>
      <w:r w:rsidRPr="002B5A0D">
        <w:rPr>
          <w:b/>
          <w:bCs/>
          <w:u w:val="single"/>
        </w:rPr>
        <w:lastRenderedPageBreak/>
        <w:t>Active Stage</w:t>
      </w:r>
      <w:r w:rsidR="00B57B50" w:rsidRPr="002B5A0D">
        <w:rPr>
          <w:b/>
          <w:bCs/>
          <w:u w:val="single"/>
        </w:rPr>
        <w:t xml:space="preserve"> (Months 3-9)</w:t>
      </w:r>
    </w:p>
    <w:p w14:paraId="58A07E99" w14:textId="13CAECD7" w:rsidR="00B57B50" w:rsidRPr="002B5A0D" w:rsidRDefault="00B57B50">
      <w:pPr>
        <w:rPr>
          <w:i/>
          <w:iCs/>
        </w:rPr>
      </w:pPr>
      <w:r w:rsidRPr="002B5A0D">
        <w:rPr>
          <w:i/>
          <w:iCs/>
        </w:rPr>
        <w:t>Goal: prove value on a contained pilot with hard metrics.</w:t>
      </w:r>
    </w:p>
    <w:p w14:paraId="166F7393" w14:textId="7BD2F4E0" w:rsidR="00B57B50" w:rsidRPr="002B5A0D" w:rsidRDefault="00B57B50">
      <w:pPr>
        <w:rPr>
          <w:i/>
          <w:iCs/>
        </w:rPr>
      </w:pPr>
      <w:r w:rsidRPr="002B5A0D">
        <w:rPr>
          <w:i/>
          <w:iCs/>
        </w:rPr>
        <w:t>Resources: a ring-fenced cross-functional team and dedicated cloud compute budget.</w:t>
      </w:r>
    </w:p>
    <w:p w14:paraId="79E02EDC" w14:textId="6E3C4C4F" w:rsidR="00130BB5" w:rsidRPr="002B5A0D" w:rsidRDefault="00B57B50">
      <w:pPr>
        <w:rPr>
          <w:i/>
          <w:iCs/>
        </w:rPr>
      </w:pPr>
      <w:r w:rsidRPr="002B5A0D">
        <w:rPr>
          <w:i/>
          <w:iCs/>
        </w:rPr>
        <w:t>Stake holders: executives, Network Operator Center, engineering team (data science, ML Ops), vendor partnership if required.</w:t>
      </w:r>
    </w:p>
    <w:p w14:paraId="63A1F438" w14:textId="629EC75C" w:rsidR="00393075" w:rsidRPr="002B5A0D" w:rsidRDefault="00393075" w:rsidP="00857661">
      <w:pPr>
        <w:pStyle w:val="ListParagraph"/>
        <w:numPr>
          <w:ilvl w:val="0"/>
          <w:numId w:val="7"/>
        </w:numPr>
      </w:pPr>
      <w:r w:rsidRPr="002B5A0D">
        <w:t>Pilot Projects</w:t>
      </w:r>
    </w:p>
    <w:p w14:paraId="69BF4AEE" w14:textId="62A6637B" w:rsidR="00393075" w:rsidRDefault="00393075">
      <w:r>
        <w:t>Begin with bounded AI use case with predictive maintenance for a defined cluster of cell sites. Measure outage reduction and mean time to repair (MTTR) against a baseline, then make a clear go/no-go decision.</w:t>
      </w:r>
    </w:p>
    <w:p w14:paraId="31833924" w14:textId="660227F8" w:rsidR="00393075" w:rsidRPr="002B5A0D" w:rsidRDefault="00393075" w:rsidP="00857661">
      <w:pPr>
        <w:pStyle w:val="ListParagraph"/>
        <w:numPr>
          <w:ilvl w:val="0"/>
          <w:numId w:val="7"/>
        </w:numPr>
      </w:pPr>
      <w:r w:rsidRPr="002B5A0D">
        <w:t>Resource Allocation</w:t>
      </w:r>
    </w:p>
    <w:p w14:paraId="359EBB11" w14:textId="06F57A7A" w:rsidR="00393075" w:rsidRDefault="00393075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engineering team with relevant domain knowledge, engineering experience,</w:t>
      </w:r>
      <w:r w:rsidRPr="00393075">
        <w:t xml:space="preserve"> data science, network SME, and </w:t>
      </w:r>
      <w:proofErr w:type="spellStart"/>
      <w:r w:rsidRPr="00393075">
        <w:t>MLOps</w:t>
      </w:r>
      <w:proofErr w:type="spellEnd"/>
      <w:r w:rsidRPr="00393075">
        <w:t xml:space="preserve"> capability.</w:t>
      </w:r>
      <w:r w:rsidRPr="00393075">
        <w:br/>
      </w:r>
    </w:p>
    <w:p w14:paraId="07458E75" w14:textId="2A4D9184" w:rsidR="00393075" w:rsidRPr="002B5A0D" w:rsidRDefault="00393075" w:rsidP="00857661">
      <w:pPr>
        <w:pStyle w:val="ListParagraph"/>
        <w:numPr>
          <w:ilvl w:val="0"/>
          <w:numId w:val="7"/>
        </w:numPr>
      </w:pPr>
      <w:r w:rsidRPr="002B5A0D">
        <w:t>Data Preparation</w:t>
      </w:r>
      <w:r w:rsidR="007A41DD" w:rsidRPr="002B5A0D">
        <w:t xml:space="preserve"> &amp; Technology Evaluation</w:t>
      </w:r>
    </w:p>
    <w:p w14:paraId="56A89DDA" w14:textId="5EFC80D2" w:rsidR="00393075" w:rsidRDefault="00393075">
      <w:r w:rsidRPr="00393075">
        <w:t>Consolidate telemetry, clean the data, and label historical failure events for the selected sites.</w:t>
      </w:r>
      <w:r>
        <w:t xml:space="preserve"> </w:t>
      </w:r>
      <w:r w:rsidRPr="00393075">
        <w:t xml:space="preserve">Build a repeatable </w:t>
      </w:r>
      <w:r>
        <w:t>ci/cd</w:t>
      </w:r>
      <w:r w:rsidRPr="00393075">
        <w:t xml:space="preserve"> pipeline that can move from pilot to production without rework.</w:t>
      </w:r>
    </w:p>
    <w:p w14:paraId="3E29146F" w14:textId="7A983D1A" w:rsidR="00393075" w:rsidRDefault="007A41DD">
      <w:r>
        <w:t>Assess AI tools using clear criteria, accuracy, explainability and cost. Compare build-versus-buy options and choose the one with the best operational fit.</w:t>
      </w:r>
    </w:p>
    <w:p w14:paraId="63557B81" w14:textId="2AD244C1" w:rsidR="00393075" w:rsidRPr="002B5A0D" w:rsidRDefault="00393075" w:rsidP="00857661">
      <w:pPr>
        <w:pStyle w:val="ListParagraph"/>
        <w:numPr>
          <w:ilvl w:val="0"/>
          <w:numId w:val="7"/>
        </w:numPr>
      </w:pPr>
      <w:r w:rsidRPr="002B5A0D">
        <w:t>Performance Metrics</w:t>
      </w:r>
    </w:p>
    <w:p w14:paraId="58E5C2D9" w14:textId="147AB923" w:rsidR="00393075" w:rsidRDefault="000B08C2">
      <w:r>
        <w:t xml:space="preserve">Evaluate the pilot with business outcomes, not model accuracy alone. Track outage </w:t>
      </w:r>
      <w:proofErr w:type="gramStart"/>
      <w:r>
        <w:t>reduction,</w:t>
      </w:r>
      <w:proofErr w:type="gramEnd"/>
      <w:r>
        <w:t xml:space="preserve"> </w:t>
      </w:r>
      <w:proofErr w:type="gramStart"/>
      <w:r>
        <w:t>mean</w:t>
      </w:r>
      <w:proofErr w:type="gramEnd"/>
      <w:r>
        <w:t xml:space="preserve"> time to repair (MTTR), false positives, and avoid cost expenditure traps.</w:t>
      </w:r>
    </w:p>
    <w:p w14:paraId="22487883" w14:textId="2935BBAE" w:rsidR="00B25D22" w:rsidRPr="002B5A0D" w:rsidRDefault="00130BB5">
      <w:pPr>
        <w:rPr>
          <w:b/>
          <w:bCs/>
          <w:u w:val="single"/>
        </w:rPr>
      </w:pPr>
      <w:r w:rsidRPr="002B5A0D">
        <w:rPr>
          <w:b/>
          <w:bCs/>
          <w:u w:val="single"/>
        </w:rPr>
        <w:t>Operation Stage</w:t>
      </w:r>
      <w:r w:rsidR="00B25D22" w:rsidRPr="002B5A0D">
        <w:rPr>
          <w:b/>
          <w:bCs/>
          <w:u w:val="single"/>
        </w:rPr>
        <w:t xml:space="preserve"> (Months 6 – 18)</w:t>
      </w:r>
    </w:p>
    <w:p w14:paraId="1A9B836C" w14:textId="056D0F52" w:rsidR="00130BB5" w:rsidRPr="00A00E18" w:rsidRDefault="00A00E18">
      <w:pPr>
        <w:rPr>
          <w:i/>
          <w:iCs/>
        </w:rPr>
      </w:pPr>
      <w:r w:rsidRPr="00A00E18">
        <w:rPr>
          <w:i/>
          <w:iCs/>
        </w:rPr>
        <w:t xml:space="preserve">Goal: pilot to </w:t>
      </w:r>
      <w:proofErr w:type="gramStart"/>
      <w:r w:rsidRPr="00A00E18">
        <w:rPr>
          <w:i/>
          <w:iCs/>
        </w:rPr>
        <w:t>govern</w:t>
      </w:r>
      <w:r>
        <w:rPr>
          <w:i/>
          <w:iCs/>
        </w:rPr>
        <w:t>ed</w:t>
      </w:r>
      <w:proofErr w:type="gramEnd"/>
      <w:r w:rsidRPr="00A00E18">
        <w:rPr>
          <w:i/>
          <w:iCs/>
        </w:rPr>
        <w:t xml:space="preserve"> production with scaling capabilities.</w:t>
      </w:r>
    </w:p>
    <w:p w14:paraId="5066BD5C" w14:textId="61685873" w:rsidR="00A00E18" w:rsidRPr="00A00E18" w:rsidRDefault="00A00E18">
      <w:pPr>
        <w:rPr>
          <w:i/>
          <w:iCs/>
        </w:rPr>
      </w:pPr>
      <w:r w:rsidRPr="00A00E18">
        <w:rPr>
          <w:i/>
          <w:iCs/>
        </w:rPr>
        <w:t xml:space="preserve">Resources: platform engineering team, devsecops team, </w:t>
      </w:r>
      <w:proofErr w:type="spellStart"/>
      <w:r w:rsidRPr="00A00E18">
        <w:rPr>
          <w:i/>
          <w:iCs/>
        </w:rPr>
        <w:t>MLOps</w:t>
      </w:r>
      <w:proofErr w:type="spellEnd"/>
      <w:r w:rsidRPr="00A00E18">
        <w:rPr>
          <w:i/>
          <w:iCs/>
        </w:rPr>
        <w:t xml:space="preserve"> team, leadership team</w:t>
      </w:r>
    </w:p>
    <w:p w14:paraId="1A6B1D2C" w14:textId="574FAC76" w:rsidR="00A00E18" w:rsidRPr="00A00E18" w:rsidRDefault="00A00E18">
      <w:pPr>
        <w:rPr>
          <w:i/>
          <w:iCs/>
        </w:rPr>
      </w:pPr>
      <w:r w:rsidRPr="00A00E18">
        <w:rPr>
          <w:i/>
          <w:iCs/>
        </w:rPr>
        <w:t>Stakeholders: Network Operators Center, Platform Engineering Teams, IT Teams, risk &amp; compliance teams, HR.</w:t>
      </w:r>
    </w:p>
    <w:p w14:paraId="4B43FA36" w14:textId="77777777" w:rsidR="00A00E18" w:rsidRDefault="00A00E18" w:rsidP="00A00E18">
      <w:pPr>
        <w:rPr>
          <w:b/>
          <w:bCs/>
        </w:rPr>
      </w:pPr>
    </w:p>
    <w:p w14:paraId="09E2C70E" w14:textId="1E86E165" w:rsidR="00A00E18" w:rsidRPr="00A00E18" w:rsidRDefault="00A00E18" w:rsidP="00A00E18">
      <w:r w:rsidRPr="00A00E18">
        <w:lastRenderedPageBreak/>
        <w:t>Process Integration</w:t>
      </w:r>
      <w:r w:rsidRPr="00A00E18">
        <w:br/>
      </w:r>
      <w:r w:rsidRPr="00A00E18">
        <w:t xml:space="preserve">AI Solution and platform enhancements integration with the existing ecosystem. Creating relevant alerts, NOC workflows, </w:t>
      </w:r>
      <w:r w:rsidR="002419EB" w:rsidRPr="00A00E18">
        <w:t>ticketing</w:t>
      </w:r>
      <w:r w:rsidRPr="00A00E18">
        <w:t>, Statement of Process (SOPs) and runbooks.</w:t>
      </w:r>
    </w:p>
    <w:p w14:paraId="22826539" w14:textId="329A4AFD" w:rsidR="00A00E18" w:rsidRPr="00A00E18" w:rsidRDefault="00A00E18" w:rsidP="00A00E18">
      <w:r w:rsidRPr="00A00E18">
        <w:t>Infrastructure Development</w:t>
      </w:r>
      <w:r w:rsidRPr="00A00E18">
        <w:br/>
      </w:r>
      <w:r w:rsidRPr="00A00E18">
        <w:t>Create a production grade deployment (CI/CD) pipeline, with all monitoring, retraining, system integrations and all the relevant feature sets.</w:t>
      </w:r>
    </w:p>
    <w:p w14:paraId="53811242" w14:textId="549876A1" w:rsidR="00A00E18" w:rsidRPr="00A00E18" w:rsidRDefault="00A00E18" w:rsidP="00A00E18">
      <w:r w:rsidRPr="00A00E18">
        <w:t>Skill Development</w:t>
      </w:r>
      <w:r w:rsidRPr="00A00E18">
        <w:br/>
      </w:r>
      <w:r w:rsidRPr="00A00E18">
        <w:t>Upskill the NOC operators, integrators, Quality Team with relevant skills needed to operation the new software.</w:t>
      </w:r>
    </w:p>
    <w:p w14:paraId="19A65B00" w14:textId="37D6B1E8" w:rsidR="00A00E18" w:rsidRPr="00A00E18" w:rsidRDefault="00A00E18" w:rsidP="00A00E18">
      <w:r w:rsidRPr="00A00E18">
        <w:t>Governance and Compliance</w:t>
      </w:r>
      <w:r w:rsidRPr="00A00E18">
        <w:br/>
        <w:t xml:space="preserve">Apply </w:t>
      </w:r>
      <w:r w:rsidRPr="00A00E18">
        <w:t>data governance, AI boundary governance, data protection, audit trails, performance metrics and reviews.</w:t>
      </w:r>
    </w:p>
    <w:p w14:paraId="1AF32139" w14:textId="0E64D532" w:rsidR="00A00E18" w:rsidRPr="00A00E18" w:rsidRDefault="00A00E18">
      <w:r w:rsidRPr="00A00E18">
        <w:t>Scaling Up</w:t>
      </w:r>
      <w:r w:rsidRPr="00A00E18">
        <w:br/>
      </w:r>
      <w:r w:rsidRPr="00A00E18">
        <w:t>Create relevant infrastructure both engineering, devsecops and ML ops to scale up the traffic, scope across multiple regions and infrastructure.</w:t>
      </w:r>
    </w:p>
    <w:p w14:paraId="305BFD45" w14:textId="57FB8521" w:rsidR="00130BB5" w:rsidRPr="002B5A0D" w:rsidRDefault="00130BB5">
      <w:pPr>
        <w:rPr>
          <w:b/>
          <w:bCs/>
          <w:u w:val="single"/>
        </w:rPr>
      </w:pPr>
      <w:r w:rsidRPr="002B5A0D">
        <w:rPr>
          <w:b/>
          <w:bCs/>
          <w:u w:val="single"/>
        </w:rPr>
        <w:t>Transformational Stage</w:t>
      </w:r>
      <w:r w:rsidR="00B25D22" w:rsidRPr="002B5A0D">
        <w:rPr>
          <w:b/>
          <w:bCs/>
          <w:u w:val="single"/>
        </w:rPr>
        <w:t xml:space="preserve"> (Months 12+)</w:t>
      </w:r>
    </w:p>
    <w:p w14:paraId="5E594714" w14:textId="7C884D46" w:rsidR="001B752B" w:rsidRPr="004437DA" w:rsidRDefault="00A00E18">
      <w:pPr>
        <w:rPr>
          <w:i/>
          <w:iCs/>
        </w:rPr>
      </w:pPr>
      <w:r w:rsidRPr="004437DA">
        <w:rPr>
          <w:i/>
          <w:iCs/>
        </w:rPr>
        <w:t>Goal: AI first, self-optimizing network operations.</w:t>
      </w:r>
    </w:p>
    <w:p w14:paraId="158D3269" w14:textId="404B98E0" w:rsidR="00A00E18" w:rsidRPr="004437DA" w:rsidRDefault="00A00E18">
      <w:pPr>
        <w:rPr>
          <w:i/>
          <w:iCs/>
        </w:rPr>
      </w:pPr>
      <w:r w:rsidRPr="004437DA">
        <w:rPr>
          <w:i/>
          <w:iCs/>
        </w:rPr>
        <w:t>Resources: sustain platform budget for maintenance and innovation.</w:t>
      </w:r>
    </w:p>
    <w:p w14:paraId="108330DF" w14:textId="6E92D778" w:rsidR="00A00E18" w:rsidRPr="004437DA" w:rsidRDefault="00A00E18">
      <w:pPr>
        <w:rPr>
          <w:i/>
          <w:iCs/>
        </w:rPr>
      </w:pPr>
      <w:r w:rsidRPr="004437DA">
        <w:rPr>
          <w:i/>
          <w:iCs/>
        </w:rPr>
        <w:t>Stakeholders: executive leadership, engineering teams, strategy team, NOC</w:t>
      </w:r>
    </w:p>
    <w:p w14:paraId="5EBD5AE3" w14:textId="5B667414" w:rsidR="004437DA" w:rsidRPr="004437DA" w:rsidRDefault="004437DA" w:rsidP="004437DA">
      <w:r w:rsidRPr="004437DA">
        <w:t>Strategic Alignment</w:t>
      </w:r>
      <w:r w:rsidRPr="004437DA">
        <w:br/>
      </w:r>
      <w:r>
        <w:t xml:space="preserve">Collaborating </w:t>
      </w:r>
      <w:r w:rsidRPr="004437DA">
        <w:t xml:space="preserve">network AI directly to enterprise metrics </w:t>
      </w:r>
      <w:r>
        <w:t>for telemetry,</w:t>
      </w:r>
      <w:r w:rsidRPr="004437DA">
        <w:t xml:space="preserve"> </w:t>
      </w:r>
      <w:r>
        <w:t>general availability (GA)</w:t>
      </w:r>
      <w:r w:rsidRPr="004437DA">
        <w:t>,</w:t>
      </w:r>
      <w:r>
        <w:t xml:space="preserve"> SLA,</w:t>
      </w:r>
      <w:r w:rsidRPr="004437DA">
        <w:t xml:space="preserve"> cost to serve, and customer experience.</w:t>
      </w:r>
      <w:r>
        <w:t xml:space="preserve"> </w:t>
      </w:r>
    </w:p>
    <w:p w14:paraId="21549481" w14:textId="72C18F9B" w:rsidR="004437DA" w:rsidRPr="004437DA" w:rsidRDefault="004437DA" w:rsidP="004437DA">
      <w:r w:rsidRPr="004437DA">
        <w:t>Cultural Shift</w:t>
      </w:r>
      <w:r w:rsidRPr="004437DA">
        <w:br/>
      </w:r>
      <w:r>
        <w:t xml:space="preserve">Drive a cultural shift by showcasing the AI Excellence, outcomes and the improvements. </w:t>
      </w:r>
      <w:r w:rsidRPr="004437DA">
        <w:t>Make AI predictions a trusted input in daily decisions and reinforce adoption through visible prevented-incident wins.</w:t>
      </w:r>
    </w:p>
    <w:p w14:paraId="44D1CAC4" w14:textId="72C5C9E1" w:rsidR="004437DA" w:rsidRPr="004437DA" w:rsidRDefault="004437DA" w:rsidP="004437DA">
      <w:r w:rsidRPr="004437DA">
        <w:t>Ecosystem Engagement</w:t>
      </w:r>
      <w:r w:rsidRPr="004437DA">
        <w:br/>
        <w:t>Build AI capability with network vendors, industry forums</w:t>
      </w:r>
      <w:r>
        <w:t xml:space="preserve">, standardization ecosystems </w:t>
      </w:r>
      <w:r w:rsidR="005843AE">
        <w:t xml:space="preserve">by </w:t>
      </w:r>
      <w:r w:rsidR="005843AE" w:rsidRPr="004437DA">
        <w:t>shared</w:t>
      </w:r>
      <w:r w:rsidRPr="004437DA">
        <w:t xml:space="preserve"> standards, models, and partnerships</w:t>
      </w:r>
      <w:r>
        <w:t>.</w:t>
      </w:r>
    </w:p>
    <w:p w14:paraId="2F501D7B" w14:textId="2F189E1E" w:rsidR="00A00E18" w:rsidRDefault="004437DA">
      <w:r w:rsidRPr="004437DA">
        <w:t>Innovation Pipeline</w:t>
      </w:r>
      <w:r w:rsidRPr="004437DA">
        <w:br/>
      </w:r>
      <w:r>
        <w:t xml:space="preserve">Maintain continuous improvements (AI), automate retraining, performance tracking of models, process optimization. </w:t>
      </w:r>
      <w:r w:rsidRPr="004437DA">
        <w:t xml:space="preserve">Maintain </w:t>
      </w:r>
      <w:r>
        <w:t>enough funding to hold the innovation efforts.</w:t>
      </w:r>
    </w:p>
    <w:p w14:paraId="645BAF5D" w14:textId="77777777" w:rsidR="00A00E18" w:rsidRDefault="00A00E18"/>
    <w:p w14:paraId="7BAE6EBE" w14:textId="77777777" w:rsidR="00A00E18" w:rsidRDefault="00A00E18"/>
    <w:p w14:paraId="1338F8FF" w14:textId="77777777" w:rsidR="00A00E18" w:rsidRDefault="00A00E18"/>
    <w:p w14:paraId="459157AC" w14:textId="1AC02310" w:rsidR="001B752B" w:rsidRPr="00A021FD" w:rsidRDefault="001B752B">
      <w:pPr>
        <w:rPr>
          <w:b/>
          <w:bCs/>
        </w:rPr>
      </w:pPr>
      <w:r w:rsidRPr="001B752B">
        <w:rPr>
          <w:b/>
          <w:bCs/>
        </w:rPr>
        <w:t xml:space="preserve">Managerial Function </w:t>
      </w:r>
      <w:r w:rsidR="00F34C4B">
        <w:rPr>
          <w:b/>
          <w:bCs/>
        </w:rPr>
        <w:t>2</w:t>
      </w:r>
      <w:r w:rsidRPr="001B752B">
        <w:rPr>
          <w:b/>
          <w:bCs/>
        </w:rPr>
        <w:t xml:space="preserve">: AT&amp;T </w:t>
      </w:r>
      <w:r w:rsidR="00F34C4B">
        <w:rPr>
          <w:b/>
          <w:bCs/>
        </w:rPr>
        <w:t>Customer Care &amp; Service Management</w:t>
      </w:r>
    </w:p>
    <w:p w14:paraId="67BE08E0" w14:textId="77777777" w:rsidR="00130BB5" w:rsidRDefault="00130BB5"/>
    <w:sectPr w:rsidR="00130B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A6D0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3212D"/>
    <w:multiLevelType w:val="hybridMultilevel"/>
    <w:tmpl w:val="E5E2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B2F52"/>
    <w:multiLevelType w:val="hybridMultilevel"/>
    <w:tmpl w:val="4246D3DE"/>
    <w:lvl w:ilvl="0" w:tplc="79181572">
      <w:start w:val="1"/>
      <w:numFmt w:val="bullet"/>
      <w:lvlText w:val="●"/>
      <w:lvlJc w:val="left"/>
      <w:pPr>
        <w:ind w:left="720" w:hanging="360"/>
      </w:pPr>
    </w:lvl>
    <w:lvl w:ilvl="1" w:tplc="F7F070FA">
      <w:start w:val="1"/>
      <w:numFmt w:val="bullet"/>
      <w:lvlText w:val="○"/>
      <w:lvlJc w:val="left"/>
      <w:pPr>
        <w:ind w:left="1440" w:hanging="360"/>
      </w:pPr>
    </w:lvl>
    <w:lvl w:ilvl="2" w:tplc="A0A458F2">
      <w:start w:val="1"/>
      <w:numFmt w:val="bullet"/>
      <w:lvlText w:val="■"/>
      <w:lvlJc w:val="left"/>
      <w:pPr>
        <w:ind w:left="2160" w:hanging="360"/>
      </w:pPr>
    </w:lvl>
    <w:lvl w:ilvl="3" w:tplc="A65EE1F6">
      <w:start w:val="1"/>
      <w:numFmt w:val="bullet"/>
      <w:lvlText w:val="●"/>
      <w:lvlJc w:val="left"/>
      <w:pPr>
        <w:ind w:left="2880" w:hanging="360"/>
      </w:pPr>
    </w:lvl>
    <w:lvl w:ilvl="4" w:tplc="386CCF9E">
      <w:start w:val="1"/>
      <w:numFmt w:val="bullet"/>
      <w:lvlText w:val="○"/>
      <w:lvlJc w:val="left"/>
      <w:pPr>
        <w:ind w:left="3600" w:hanging="360"/>
      </w:pPr>
    </w:lvl>
    <w:lvl w:ilvl="5" w:tplc="6B82F988">
      <w:start w:val="1"/>
      <w:numFmt w:val="bullet"/>
      <w:lvlText w:val="■"/>
      <w:lvlJc w:val="left"/>
      <w:pPr>
        <w:ind w:left="4320" w:hanging="360"/>
      </w:pPr>
    </w:lvl>
    <w:lvl w:ilvl="6" w:tplc="97D44754">
      <w:start w:val="1"/>
      <w:numFmt w:val="bullet"/>
      <w:lvlText w:val="●"/>
      <w:lvlJc w:val="left"/>
      <w:pPr>
        <w:ind w:left="5040" w:hanging="360"/>
      </w:pPr>
    </w:lvl>
    <w:lvl w:ilvl="7" w:tplc="F8C895B0">
      <w:start w:val="1"/>
      <w:numFmt w:val="bullet"/>
      <w:lvlText w:val="●"/>
      <w:lvlJc w:val="left"/>
      <w:pPr>
        <w:ind w:left="5760" w:hanging="360"/>
      </w:pPr>
    </w:lvl>
    <w:lvl w:ilvl="8" w:tplc="17962E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370162E"/>
    <w:multiLevelType w:val="hybridMultilevel"/>
    <w:tmpl w:val="45F89906"/>
    <w:lvl w:ilvl="0" w:tplc="0DEA28C2">
      <w:start w:val="1"/>
      <w:numFmt w:val="bullet"/>
      <w:lvlText w:val="•"/>
      <w:lvlJc w:val="left"/>
      <w:pPr>
        <w:ind w:left="720" w:hanging="360"/>
      </w:pPr>
    </w:lvl>
    <w:lvl w:ilvl="1" w:tplc="0FA226DC">
      <w:numFmt w:val="decimal"/>
      <w:lvlText w:val=""/>
      <w:lvlJc w:val="left"/>
    </w:lvl>
    <w:lvl w:ilvl="2" w:tplc="3EBABD98">
      <w:numFmt w:val="decimal"/>
      <w:lvlText w:val=""/>
      <w:lvlJc w:val="left"/>
    </w:lvl>
    <w:lvl w:ilvl="3" w:tplc="F6FE363C">
      <w:numFmt w:val="decimal"/>
      <w:lvlText w:val=""/>
      <w:lvlJc w:val="left"/>
    </w:lvl>
    <w:lvl w:ilvl="4" w:tplc="2E4435F8">
      <w:numFmt w:val="decimal"/>
      <w:lvlText w:val=""/>
      <w:lvlJc w:val="left"/>
    </w:lvl>
    <w:lvl w:ilvl="5" w:tplc="CF8851E0">
      <w:numFmt w:val="decimal"/>
      <w:lvlText w:val=""/>
      <w:lvlJc w:val="left"/>
    </w:lvl>
    <w:lvl w:ilvl="6" w:tplc="5630EB3C">
      <w:numFmt w:val="decimal"/>
      <w:lvlText w:val=""/>
      <w:lvlJc w:val="left"/>
    </w:lvl>
    <w:lvl w:ilvl="7" w:tplc="22C09AB4">
      <w:numFmt w:val="decimal"/>
      <w:lvlText w:val=""/>
      <w:lvlJc w:val="left"/>
    </w:lvl>
    <w:lvl w:ilvl="8" w:tplc="995AB88C">
      <w:numFmt w:val="decimal"/>
      <w:lvlText w:val=""/>
      <w:lvlJc w:val="left"/>
    </w:lvl>
  </w:abstractNum>
  <w:abstractNum w:abstractNumId="4" w15:restartNumberingAfterBreak="0">
    <w:nsid w:val="53582B79"/>
    <w:multiLevelType w:val="hybridMultilevel"/>
    <w:tmpl w:val="E342F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6D03F5"/>
    <w:multiLevelType w:val="hybridMultilevel"/>
    <w:tmpl w:val="FEE09052"/>
    <w:lvl w:ilvl="0" w:tplc="0DEA28C2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0129187">
    <w:abstractNumId w:val="2"/>
    <w:lvlOverride w:ilvl="0">
      <w:startOverride w:val="1"/>
    </w:lvlOverride>
  </w:num>
  <w:num w:numId="2" w16cid:durableId="618802127">
    <w:abstractNumId w:val="3"/>
    <w:lvlOverride w:ilvl="0">
      <w:startOverride w:val="1"/>
    </w:lvlOverride>
  </w:num>
  <w:num w:numId="3" w16cid:durableId="1213881983">
    <w:abstractNumId w:val="0"/>
  </w:num>
  <w:num w:numId="4" w16cid:durableId="983705490">
    <w:abstractNumId w:val="3"/>
  </w:num>
  <w:num w:numId="5" w16cid:durableId="1311209345">
    <w:abstractNumId w:val="5"/>
  </w:num>
  <w:num w:numId="6" w16cid:durableId="1135028249">
    <w:abstractNumId w:val="1"/>
  </w:num>
  <w:num w:numId="7" w16cid:durableId="20396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0B"/>
    <w:rsid w:val="0007199D"/>
    <w:rsid w:val="000B08C2"/>
    <w:rsid w:val="000F69B3"/>
    <w:rsid w:val="00130BB5"/>
    <w:rsid w:val="001B752B"/>
    <w:rsid w:val="001C3FCC"/>
    <w:rsid w:val="001D0E9B"/>
    <w:rsid w:val="002419EB"/>
    <w:rsid w:val="002B5A0D"/>
    <w:rsid w:val="00393075"/>
    <w:rsid w:val="004318B4"/>
    <w:rsid w:val="004437DA"/>
    <w:rsid w:val="005843AE"/>
    <w:rsid w:val="005D56EB"/>
    <w:rsid w:val="005D7218"/>
    <w:rsid w:val="0066583B"/>
    <w:rsid w:val="007700A2"/>
    <w:rsid w:val="007A41DD"/>
    <w:rsid w:val="00831A9F"/>
    <w:rsid w:val="00857661"/>
    <w:rsid w:val="0089590E"/>
    <w:rsid w:val="009400A8"/>
    <w:rsid w:val="009916E4"/>
    <w:rsid w:val="009952A0"/>
    <w:rsid w:val="009C2596"/>
    <w:rsid w:val="00A00E18"/>
    <w:rsid w:val="00A021FD"/>
    <w:rsid w:val="00A56BB7"/>
    <w:rsid w:val="00B06C4A"/>
    <w:rsid w:val="00B17CDC"/>
    <w:rsid w:val="00B25D22"/>
    <w:rsid w:val="00B57B50"/>
    <w:rsid w:val="00C4556F"/>
    <w:rsid w:val="00CA3BD5"/>
    <w:rsid w:val="00CE53C8"/>
    <w:rsid w:val="00D05B3B"/>
    <w:rsid w:val="00DD1D99"/>
    <w:rsid w:val="00E61083"/>
    <w:rsid w:val="00E87288"/>
    <w:rsid w:val="00EC280B"/>
    <w:rsid w:val="00F34C4B"/>
    <w:rsid w:val="00FA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233D"/>
  <w15:docId w15:val="{E6856250-B8A3-4CF9-8788-1E93EA24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E87288"/>
    <w:pPr>
      <w:numPr>
        <w:numId w:val="3"/>
      </w:numPr>
      <w:tabs>
        <w:tab w:val="clear" w:pos="360"/>
      </w:tabs>
      <w:spacing w:after="80" w:line="259" w:lineRule="auto"/>
      <w:ind w:left="0" w:firstLine="0"/>
      <w:contextualSpacing/>
    </w:pPr>
    <w:rPr>
      <w:rFonts w:cstheme="minorBidi"/>
      <w:sz w:val="21"/>
      <w:szCs w:val="22"/>
    </w:rPr>
  </w:style>
  <w:style w:type="table" w:styleId="TableGrid">
    <w:name w:val="Table Grid"/>
    <w:basedOn w:val="TableNormal"/>
    <w:uiPriority w:val="59"/>
    <w:rsid w:val="00B17CDC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SHEKAR BOLLAM</cp:lastModifiedBy>
  <cp:revision>59</cp:revision>
  <dcterms:created xsi:type="dcterms:W3CDTF">2026-06-21T05:48:00Z</dcterms:created>
  <dcterms:modified xsi:type="dcterms:W3CDTF">2026-06-21T15:28:00Z</dcterms:modified>
</cp:coreProperties>
</file>