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color w:val="1F3864"/>
          <w:sz w:val="44"/>
          <w:szCs w:val="44"/>
        </w:rPr>
        <w:t xml:space="preserve">Aara Teams Aggregator Bot</w:t>
      </w:r>
    </w:p>
    <w:p>
      <w:pPr>
        <w:spacing w:after="240"/>
      </w:pPr>
      <w:r>
        <w:rPr>
          <w:i/>
          <w:iCs/>
          <w:color w:val="595959"/>
          <w:sz w:val="22"/>
          <w:szCs w:val="22"/>
        </w:rPr>
        <w:t xml:space="preserve">A Microsoft Teams bot — hosted on Azure, powered by AskAT&amp;T, and woven across the Microsoft 365 estate (Teams, Graph, Planner, Loop, SharePoint, Outlook, Purview) — that listens across designated Aara chats and @mentions and produces a single, citation-backed digest of summary, action items, decisions, path forward, and follow-ups.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Document</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Product Requirements Document — Aara Teams Aggregator Bot</w:t>
            </w:r>
          </w:p>
        </w:tc>
      </w:tr>
      <w:tr>
        <w:tc>
          <w:tcPr>
            <w:tcW w:type="dxa" w:w="24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Version</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0.2 (Draft — LLM swapped to AskAT&amp;T, M365 leverage made explicit)</w:t>
            </w:r>
          </w:p>
        </w:tc>
      </w:tr>
      <w:tr>
        <w:tc>
          <w:tcPr>
            <w:tcW w:type="dxa" w:w="24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Owner</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Raja (Product)</w:t>
            </w:r>
          </w:p>
        </w:tc>
      </w:tr>
      <w:tr>
        <w:tc>
          <w:tcPr>
            <w:tcW w:type="dxa" w:w="24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Status</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Draft — pending stakeholder review</w:t>
            </w:r>
          </w:p>
        </w:tc>
      </w:tr>
      <w:tr>
        <w:tc>
          <w:tcPr>
            <w:tcW w:type="dxa" w:w="24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Last updated</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May 26, 2026</w:t>
            </w:r>
          </w:p>
        </w:tc>
      </w:tr>
      <w:tr>
        <w:tc>
          <w:tcPr>
            <w:tcW w:type="dxa" w:w="24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Audience</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Eng lead, IT/Security, Aara project leadership</w:t>
            </w:r>
          </w:p>
        </w:tc>
      </w:tr>
    </w:tbl>
    <w:p>
      <w:pPr>
        <w:spacing w:after="120" w:line="300"/>
      </w:pPr>
      <w:r>
        <w:t xml:space="preserve"/>
      </w:r>
    </w:p>
    <w:p>
      <w:pPr>
        <w:pStyle w:val="Heading1"/>
        <w:spacing w:after="200" w:before="360"/>
      </w:pPr>
      <w:r>
        <w:t xml:space="preserve">1. TL;DR</w:t>
      </w:r>
    </w:p>
    <w:p>
      <w:pPr>
        <w:spacing w:after="120" w:line="300"/>
      </w:pPr>
      <w:r>
        <w:t xml:space="preserve">Aara-related conversations are scattered across many Teams chats and channels. Project leads currently spend hours each week trawling threads to compile status — and action items, decisions, and commitments still slip. This bot listens in two well-scoped modes (designated channels and explicit @mentions), extracts structured items with citations back to source messages, and ships an on-demand digest plus a scheduled status post. Recommended stack: Azure Bot Service + Bot Framework SDK, deeply integrated across Microsoft 365 (Teams, Graph, Planner, Loop, SharePoint, Outlook, Purview), with AskAT&amp;T as the LLM so prompts and message content never leave AT&amp;T's approved AI boundary.</w:t>
      </w:r>
    </w:p>
    <w:p>
      <w:pPr>
        <w:pStyle w:val="Heading1"/>
        <w:spacing w:after="200" w:before="360"/>
      </w:pPr>
      <w:r>
        <w:t xml:space="preserve">2. Problem</w:t>
      </w:r>
    </w:p>
    <w:p>
      <w:pPr>
        <w:spacing w:after="120" w:line="300"/>
      </w:pPr>
      <w:r>
        <w:t xml:space="preserve">Aara coordination work spans the engineering channel, the design channel, the leadership group chat, vendor chats, and ad-hoc DMs. Today:</w:t>
      </w:r>
    </w:p>
    <w:p>
      <w:pPr>
        <w:pStyle w:val="ListParagraph"/>
        <w:numPr>
          <w:ilvl w:val="0"/>
          <w:numId w:val="2"/>
        </w:numPr>
        <w:spacing w:after="60" w:line="280"/>
      </w:pPr>
      <w:r>
        <w:t xml:space="preserve">Status compilation is manual. A project lead spends 1–2 hours per cycle scrolling, copy-pasting, and chasing owners.</w:t>
      </w:r>
    </w:p>
    <w:p>
      <w:pPr>
        <w:pStyle w:val="ListParagraph"/>
        <w:numPr>
          <w:ilvl w:val="0"/>
          <w:numId w:val="2"/>
        </w:numPr>
        <w:spacing w:after="60" w:line="280"/>
      </w:pPr>
      <w:r>
        <w:t xml:space="preserve">Action items get lost. Commitments made mid-thread rarely make it into Planner/Jira.</w:t>
      </w:r>
    </w:p>
    <w:p>
      <w:pPr>
        <w:pStyle w:val="ListParagraph"/>
        <w:numPr>
          <w:ilvl w:val="0"/>
          <w:numId w:val="2"/>
        </w:numPr>
        <w:spacing w:after="60" w:line="280"/>
      </w:pPr>
      <w:r>
        <w:t xml:space="preserve">Decisions are undocumented. "We agreed in Teams" is the canonical record — and the record is unfindable a week later.</w:t>
      </w:r>
    </w:p>
    <w:p>
      <w:pPr>
        <w:pStyle w:val="ListParagraph"/>
        <w:numPr>
          <w:ilvl w:val="0"/>
          <w:numId w:val="2"/>
        </w:numPr>
        <w:spacing w:after="60" w:line="280"/>
      </w:pPr>
      <w:r>
        <w:t xml:space="preserve">Updates are inconsistent. Each lead writes a different shape of update; execs can't compare cycle to cycle.</w:t>
      </w:r>
    </w:p>
    <w:p>
      <w:pPr>
        <w:pStyle w:val="ListParagraph"/>
        <w:numPr>
          <w:ilvl w:val="0"/>
          <w:numId w:val="2"/>
        </w:numPr>
        <w:spacing w:after="60" w:line="280"/>
      </w:pPr>
      <w:r>
        <w:t xml:space="preserve">Cross-channel context is invisible. Engineering doesn't see the leadership chat; leadership doesn't see the vendor thread.</w:t>
      </w:r>
    </w:p>
    <w:p>
      <w:pPr>
        <w:spacing w:after="120" w:line="300"/>
      </w:pPr>
      <w:r>
        <w:t xml:space="preserve">There is no system of record for Aara coordination. The chats are the record, but the chats are not legible.</w:t>
      </w:r>
    </w:p>
    <w:p>
      <w:pPr>
        <w:pStyle w:val="Heading1"/>
        <w:spacing w:after="200" w:before="360"/>
      </w:pPr>
      <w:r>
        <w:t xml:space="preserve">3. Goals &amp; Non-Goals</w:t>
      </w:r>
    </w:p>
    <w:p>
      <w:pPr>
        <w:pStyle w:val="Heading2"/>
        <w:spacing w:after="160" w:before="280"/>
      </w:pPr>
      <w:r>
        <w:t xml:space="preserve">3.1 Goals</w:t>
      </w:r>
    </w:p>
    <w:p>
      <w:pPr>
        <w:pStyle w:val="ListParagraph"/>
        <w:numPr>
          <w:ilvl w:val="0"/>
          <w:numId w:val="2"/>
        </w:numPr>
        <w:spacing w:after="60" w:line="280"/>
      </w:pPr>
      <w:r>
        <w:t xml:space="preserve">Cut weekly status-compilation time from ~2 hours to under 5 minutes per project lead.</w:t>
      </w:r>
    </w:p>
    <w:p>
      <w:pPr>
        <w:pStyle w:val="ListParagraph"/>
        <w:numPr>
          <w:ilvl w:val="0"/>
          <w:numId w:val="2"/>
        </w:numPr>
        <w:spacing w:after="60" w:line="280"/>
      </w:pPr>
      <w:r>
        <w:t xml:space="preserve">Capture ≥ 90% of action items and decisions in Aara conversations, with source-message citations on every item.</w:t>
      </w:r>
    </w:p>
    <w:p>
      <w:pPr>
        <w:pStyle w:val="ListParagraph"/>
        <w:numPr>
          <w:ilvl w:val="0"/>
          <w:numId w:val="2"/>
        </w:numPr>
        <w:spacing w:after="60" w:line="280"/>
      </w:pPr>
      <w:r>
        <w:t xml:space="preserve">Produce a single, consistent digest shape across cycles so leadership can compare week-over-week.</w:t>
      </w:r>
    </w:p>
    <w:p>
      <w:pPr>
        <w:pStyle w:val="ListParagraph"/>
        <w:numPr>
          <w:ilvl w:val="0"/>
          <w:numId w:val="2"/>
        </w:numPr>
        <w:spacing w:after="60" w:line="280"/>
      </w:pPr>
      <w:r>
        <w:t xml:space="preserve">Give the Aara team a searchable, growing log of decisions and follow-ups.</w:t>
      </w:r>
    </w:p>
    <w:p>
      <w:pPr>
        <w:pStyle w:val="ListParagraph"/>
        <w:numPr>
          <w:ilvl w:val="0"/>
          <w:numId w:val="2"/>
        </w:numPr>
        <w:spacing w:after="60" w:line="280"/>
      </w:pPr>
      <w:r>
        <w:t xml:space="preserve">Keep all data inside the customer's Microsoft 365 tenant.</w:t>
      </w:r>
    </w:p>
    <w:p>
      <w:pPr>
        <w:pStyle w:val="Heading2"/>
        <w:spacing w:after="160" w:before="280"/>
      </w:pPr>
      <w:r>
        <w:t xml:space="preserve">3.2 Non-Goals (v1)</w:t>
      </w:r>
    </w:p>
    <w:p>
      <w:pPr>
        <w:pStyle w:val="ListParagraph"/>
        <w:numPr>
          <w:ilvl w:val="0"/>
          <w:numId w:val="2"/>
        </w:numPr>
        <w:spacing w:after="60" w:line="280"/>
      </w:pPr>
      <w:r>
        <w:t xml:space="preserve">Replacing Microsoft Planner, Jira, or Azure DevOps as the canonical task tracker. (v2 may write items back to Planner/Jira.)</w:t>
      </w:r>
    </w:p>
    <w:p>
      <w:pPr>
        <w:pStyle w:val="ListParagraph"/>
        <w:numPr>
          <w:ilvl w:val="0"/>
          <w:numId w:val="2"/>
        </w:numPr>
        <w:spacing w:after="60" w:line="280"/>
      </w:pPr>
      <w:r>
        <w:t xml:space="preserve">Meeting transcription. The bot consumes chat content. Meeting transcripts can be ingested via Fireflies / Teams transcripts in a later phase.</w:t>
      </w:r>
    </w:p>
    <w:p>
      <w:pPr>
        <w:pStyle w:val="ListParagraph"/>
        <w:numPr>
          <w:ilvl w:val="0"/>
          <w:numId w:val="2"/>
        </w:numPr>
        <w:spacing w:after="60" w:line="280"/>
      </w:pPr>
      <w:r>
        <w:t xml:space="preserve">Full-tenant chat search. Scope is Aara only.</w:t>
      </w:r>
    </w:p>
    <w:p>
      <w:pPr>
        <w:pStyle w:val="ListParagraph"/>
        <w:numPr>
          <w:ilvl w:val="0"/>
          <w:numId w:val="2"/>
        </w:numPr>
        <w:spacing w:after="60" w:line="280"/>
      </w:pPr>
      <w:r>
        <w:t xml:space="preserve">Multi-tenant aggregation (i.e., bringing in messages from a vendor's tenant). Vendor org chats are only in scope if they happen inside the customer tenant.</w:t>
      </w:r>
    </w:p>
    <w:p>
      <w:pPr>
        <w:pStyle w:val="ListParagraph"/>
        <w:numPr>
          <w:ilvl w:val="0"/>
          <w:numId w:val="2"/>
        </w:numPr>
        <w:spacing w:after="60" w:line="280"/>
      </w:pPr>
      <w:r>
        <w:t xml:space="preserve">Real-time alerts. The bot is digest-oriented, not paging-oriented.</w:t>
      </w:r>
    </w:p>
    <w:p>
      <w:pPr>
        <w:pStyle w:val="Heading1"/>
        <w:spacing w:after="200" w:before="360"/>
      </w:pPr>
      <w:r>
        <w:t xml:space="preserve">4. Users &amp; Personas</w:t>
      </w:r>
    </w:p>
    <w:p>
      <w:pPr>
        <w:pStyle w:val="Heading3"/>
        <w:spacing w:after="120" w:before="220"/>
      </w:pPr>
      <w:r>
        <w:t xml:space="preserve">4.1 Aara Project Lead / PM (primary)</w:t>
      </w:r>
    </w:p>
    <w:p>
      <w:pPr>
        <w:spacing w:after="120" w:line="300"/>
      </w:pPr>
      <w:r>
        <w:t xml:space="preserve">Owns the bot config, consumes the digest most actively, edits/confirms extracted items. Wants to stop being a human aggregator.</w:t>
      </w:r>
    </w:p>
    <w:p>
      <w:pPr>
        <w:pStyle w:val="Heading3"/>
        <w:spacing w:after="120" w:before="220"/>
      </w:pPr>
      <w:r>
        <w:t xml:space="preserve">4.2 Workstream owners (Eng, Design, Ops)</w:t>
      </w:r>
    </w:p>
    <w:p>
      <w:pPr>
        <w:spacing w:after="120" w:line="300"/>
      </w:pPr>
      <w:r>
        <w:t xml:space="preserve">Get @mentioned as owners on action items. Want clear, concise calls without scrolling threads. Need confidence the bot isn't fabricating commitments.</w:t>
      </w:r>
    </w:p>
    <w:p>
      <w:pPr>
        <w:pStyle w:val="Heading3"/>
        <w:spacing w:after="120" w:before="220"/>
      </w:pPr>
      <w:r>
        <w:t xml:space="preserve">4.3 Executive stakeholders</w:t>
      </w:r>
    </w:p>
    <w:p>
      <w:pPr>
        <w:spacing w:after="120" w:line="300"/>
      </w:pPr>
      <w:r>
        <w:t xml:space="preserve">Consume the scheduled weekly digest in a Teams channel or via email. Don't interact with the bot directly; care about brevity, accuracy, and trendlines.</w:t>
      </w:r>
    </w:p>
    <w:p>
      <w:pPr>
        <w:pStyle w:val="Heading3"/>
        <w:spacing w:after="120" w:before="220"/>
      </w:pPr>
      <w:r>
        <w:t xml:space="preserve">4.4 Aara admin (often the PM)</w:t>
      </w:r>
    </w:p>
    <w:p>
      <w:pPr>
        <w:spacing w:after="120" w:line="300"/>
      </w:pPr>
      <w:r>
        <w:t xml:space="preserve">Manages the designated-channel list, digest cadence, and recipient list. Reviews accuracy and confirms items when needed.</w:t>
      </w:r>
    </w:p>
    <w:p>
      <w:pPr>
        <w:pStyle w:val="Heading1"/>
        <w:spacing w:after="200" w:before="360"/>
      </w:pPr>
      <w:r>
        <w:t xml:space="preserve">5. How the Bot Captures Messages</w:t>
      </w:r>
    </w:p>
    <w:p>
      <w:pPr>
        <w:spacing w:after="120" w:line="300"/>
      </w:pPr>
      <w:r>
        <w:rPr>
          <w:b/>
          <w:bCs/>
        </w:rPr>
        <w:t xml:space="preserve">This is the most opinionated part of v1. </w:t>
      </w:r>
      <w:r>
        <w:t xml:space="preserve">The bot uses </w:t>
      </w:r>
      <w:r>
        <w:rPr>
          <w:b/>
          <w:bCs/>
        </w:rPr>
        <w:t xml:space="preserve">two complementary modes</w:t>
      </w:r>
      <w:r>
        <w:t xml:space="preserve">, and </w:t>
      </w:r>
      <w:r>
        <w:rPr>
          <w:b/>
          <w:bCs/>
        </w:rPr>
        <w:t xml:space="preserve">only</w:t>
      </w:r>
      <w:r>
        <w:t xml:space="preserve"> these two. Anything that does not match one of them is invisible to the bot.</w:t>
      </w:r>
    </w:p>
    <w:p>
      <w:pPr>
        <w:pStyle w:val="Heading2"/>
        <w:spacing w:after="160" w:before="280"/>
      </w:pPr>
      <w:r>
        <w:t xml:space="preserve">5.1 Mode A — Designated channels and group chats</w:t>
      </w:r>
    </w:p>
    <w:p>
      <w:pPr>
        <w:pStyle w:val="ListParagraph"/>
        <w:numPr>
          <w:ilvl w:val="0"/>
          <w:numId w:val="2"/>
        </w:numPr>
        <w:spacing w:after="60" w:line="280"/>
      </w:pPr>
      <w:r>
        <w:t xml:space="preserve">An Aara admin explicitly registers Teams channels or group chats as "Aara channels" via /Aara channels add.</w:t>
      </w:r>
    </w:p>
    <w:p>
      <w:pPr>
        <w:pStyle w:val="ListParagraph"/>
        <w:numPr>
          <w:ilvl w:val="0"/>
          <w:numId w:val="2"/>
        </w:numPr>
        <w:spacing w:after="60" w:line="280"/>
      </w:pPr>
      <w:r>
        <w:t xml:space="preserve">All new messages in registered channels are captured (subject to the topic-filter pass — see §8.4).</w:t>
      </w:r>
    </w:p>
    <w:p>
      <w:pPr>
        <w:pStyle w:val="ListParagraph"/>
        <w:numPr>
          <w:ilvl w:val="0"/>
          <w:numId w:val="2"/>
        </w:numPr>
        <w:spacing w:after="60" w:line="280"/>
      </w:pPr>
      <w:r>
        <w:t xml:space="preserve">Channels can be removed at any time; capture stops immediately and historical items remain.</w:t>
      </w:r>
    </w:p>
    <w:p>
      <w:pPr>
        <w:pStyle w:val="ListParagraph"/>
        <w:numPr>
          <w:ilvl w:val="0"/>
          <w:numId w:val="2"/>
        </w:numPr>
        <w:spacing w:after="60" w:line="280"/>
      </w:pPr>
      <w:r>
        <w:t xml:space="preserve">Designated channels show a subtle bot presence indicator ("Aara Aggregator is listening") on first add, so participants know.</w:t>
      </w:r>
    </w:p>
    <w:p>
      <w:pPr>
        <w:pStyle w:val="Heading2"/>
        <w:spacing w:after="160" w:before="280"/>
      </w:pPr>
      <w:r>
        <w:t xml:space="preserve">5.2 Mode B — Explicit @mention</w:t>
      </w:r>
    </w:p>
    <w:p>
      <w:pPr>
        <w:pStyle w:val="ListParagraph"/>
        <w:numPr>
          <w:ilvl w:val="0"/>
          <w:numId w:val="2"/>
        </w:numPr>
        <w:spacing w:after="60" w:line="280"/>
      </w:pPr>
      <w:r>
        <w:t xml:space="preserve">In any chat where the bot is installed, anyone can @AaraBot include this on a message to include that message (and its parent thread) in Aara context.</w:t>
      </w:r>
    </w:p>
    <w:p>
      <w:pPr>
        <w:pStyle w:val="ListParagraph"/>
        <w:numPr>
          <w:ilvl w:val="0"/>
          <w:numId w:val="2"/>
        </w:numPr>
        <w:spacing w:after="60" w:line="280"/>
      </w:pPr>
      <w:r>
        <w:t xml:space="preserve">Useful for cross-functional chats that are 90% other topics — you only want the Aara-relevant moments.</w:t>
      </w:r>
    </w:p>
    <w:p>
      <w:pPr>
        <w:pStyle w:val="ListParagraph"/>
        <w:numPr>
          <w:ilvl w:val="0"/>
          <w:numId w:val="2"/>
        </w:numPr>
        <w:spacing w:after="60" w:line="280"/>
      </w:pPr>
      <w:r>
        <w:t xml:space="preserve">@AaraBot exclude on a message removes it (and the items derived from it) from the Aara log.</w:t>
      </w:r>
    </w:p>
    <w:p>
      <w:pPr>
        <w:pStyle w:val="ListParagraph"/>
        <w:numPr>
          <w:ilvl w:val="0"/>
          <w:numId w:val="2"/>
        </w:numPr>
        <w:spacing w:after="60" w:line="280"/>
      </w:pPr>
      <w:r>
        <w:t xml:space="preserve">Mention scope is the message and its parent thread. The bot does not retroactively pull the whole channel.</w:t>
      </w:r>
    </w:p>
    <w:p>
      <w:pPr>
        <w:pStyle w:val="Heading2"/>
        <w:spacing w:after="160" w:before="280"/>
      </w:pPr>
      <w:r>
        <w:t xml:space="preserve">5.3 What's deliberately out of scope</w:t>
      </w:r>
    </w:p>
    <w:p>
      <w:pPr>
        <w:pStyle w:val="ListParagraph"/>
        <w:numPr>
          <w:ilvl w:val="0"/>
          <w:numId w:val="2"/>
        </w:numPr>
        <w:spacing w:after="60" w:line="280"/>
      </w:pPr>
      <w:r>
        <w:t xml:space="preserve">No keyword-only or hashtag-only mode. Free-text "Aara" mentions in random chats are not auto-captured — too noisy, too unpredictable.</w:t>
      </w:r>
    </w:p>
    <w:p>
      <w:pPr>
        <w:pStyle w:val="ListParagraph"/>
        <w:numPr>
          <w:ilvl w:val="0"/>
          <w:numId w:val="2"/>
        </w:numPr>
        <w:spacing w:after="60" w:line="280"/>
      </w:pPr>
      <w:r>
        <w:t xml:space="preserve">No LLM classifier sweeping the whole tenant for "things that sound like Aara." Out of scope for v1 on privacy and cost grounds.</w:t>
      </w:r>
    </w:p>
    <w:p>
      <w:pPr>
        <w:pStyle w:val="ListParagraph"/>
        <w:numPr>
          <w:ilvl w:val="0"/>
          <w:numId w:val="2"/>
        </w:numPr>
        <w:spacing w:after="60" w:line="280"/>
      </w:pPr>
      <w:r>
        <w:t xml:space="preserve">No DMs. v1 ignores 1:1 DMs entirely; only channels and named group chats.</w:t>
      </w:r>
    </w:p>
    <w:p>
      <w:pPr>
        <w:pStyle w:val="Heading1"/>
        <w:spacing w:after="200" w:before="360"/>
      </w:pPr>
      <w:r>
        <w:t xml:space="preserve">6. Functional Requirements</w:t>
      </w:r>
    </w:p>
    <w:p>
      <w:pPr>
        <w:pStyle w:val="Heading2"/>
        <w:spacing w:after="160" w:before="280"/>
      </w:pPr>
      <w:r>
        <w:t xml:space="preserve">6.1 Bot interactions in Teams</w:t>
      </w:r>
    </w:p>
    <w:p>
      <w:pPr>
        <w:spacing w:after="120" w:line="300"/>
      </w:pPr>
      <w:r>
        <w:t xml:space="preserve">The bot is a Microsoft Teams app installed by an admin into a team. It registers a single bot identity (@AaraBot) and a set of message extensions / slash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tcPr>
          <w:p>
            <w:r>
              <w:rPr>
                <w:b/>
                <w:bCs/>
                <w:color w:val="FFFFFF"/>
              </w:rPr>
              <w:t xml:space="preserve">Command</w:t>
            </w:r>
          </w:p>
        </w:tc>
        <w:tc>
          <w:tcPr>
            <w:tcW w:type="dxa" w:w="18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tcPr>
          <w:p>
            <w:r>
              <w:rPr>
                <w:b/>
                <w:bCs/>
                <w:color w:val="FFFFFF"/>
              </w:rPr>
              <w:t xml:space="preserve">Who</w:t>
            </w:r>
          </w:p>
        </w:tc>
        <w:tc>
          <w:tcPr>
            <w:tcW w:type="dxa" w:w="456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tcPr>
          <w:p>
            <w:r>
              <w:rPr>
                <w:b/>
                <w:bCs/>
                <w:color w:val="FFFFFF"/>
              </w:rPr>
              <w:t xml:space="preserve">Behavior</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onsolas" w:cs="Consolas" w:eastAsia="Consolas" w:hAnsi="Consolas"/>
              </w:rPr>
              <w:t xml:space="preserve">/Aara summary [since=YYYY-MM-DD]</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Anyone in an Aara channel</w:t>
            </w:r>
          </w:p>
        </w:tc>
        <w:tc>
          <w:tcPr>
            <w:tcW w:type="dxa" w:w="45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Generates and returns a digest for the requested window (default: since the last digest).</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onsolas" w:cs="Consolas" w:eastAsia="Consolas" w:hAnsi="Consolas"/>
              </w:rPr>
              <w:t xml:space="preserve">/Aara action-items [open|all|mine]</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Anyone</w:t>
            </w:r>
          </w:p>
        </w:tc>
        <w:tc>
          <w:tcPr>
            <w:tcW w:type="dxa" w:w="45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Lists action items filtered by status / ownership; clickable to mark complete or reassign.</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onsolas" w:cs="Consolas" w:eastAsia="Consolas" w:hAnsi="Consolas"/>
              </w:rPr>
              <w:t xml:space="preserve">/Aara decisions</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Anyone</w:t>
            </w:r>
          </w:p>
        </w:tc>
        <w:tc>
          <w:tcPr>
            <w:tcW w:type="dxa" w:w="45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Lists decisions for the project with source message links.</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onsolas" w:cs="Consolas" w:eastAsia="Consolas" w:hAnsi="Consolas"/>
              </w:rPr>
              <w:t xml:space="preserve">/Aara follow-ups</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Anyone</w:t>
            </w:r>
          </w:p>
        </w:tc>
        <w:tc>
          <w:tcPr>
            <w:tcW w:type="dxa" w:w="45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Lists open follow-up notes and the suggested owner.</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onsolas" w:cs="Consolas" w:eastAsia="Consolas" w:hAnsi="Consolas"/>
              </w:rPr>
              <w:t xml:space="preserve">/Aara channels add|remove|list</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Aara admin</w:t>
            </w:r>
          </w:p>
        </w:tc>
        <w:tc>
          <w:tcPr>
            <w:tcW w:type="dxa" w:w="45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Manages the designated channel inclusion list.</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onsolas" w:cs="Consolas" w:eastAsia="Consolas" w:hAnsi="Consolas"/>
              </w:rPr>
              <w:t xml:space="preserve">/Aara schedule daily|weekly|biweekly|off</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Aara admin</w:t>
            </w:r>
          </w:p>
        </w:tc>
        <w:tc>
          <w:tcPr>
            <w:tcW w:type="dxa" w:w="45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Sets the cadence and target channel/DM for the auto-digest.</w:t>
            </w:r>
          </w:p>
        </w:tc>
      </w:tr>
      <w:tr>
        <w:trPr>
          <w:tblHeader w:val="false"/>
        </w:trP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onsolas" w:cs="Consolas" w:eastAsia="Consolas" w:hAnsi="Consolas"/>
              </w:rPr>
              <w:t xml:space="preserve">/Aara help</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Anyone</w:t>
            </w:r>
          </w:p>
        </w:tc>
        <w:tc>
          <w:tcPr>
            <w:tcW w:type="dxa" w:w="45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Shows command reference.</w:t>
            </w:r>
          </w:p>
        </w:tc>
      </w:tr>
    </w:tbl>
    <w:p>
      <w:pPr>
        <w:spacing w:after="120" w:line="300"/>
      </w:pPr>
      <w:r>
        <w:t xml:space="preserve"/>
      </w:r>
    </w:p>
    <w:p>
      <w:pPr>
        <w:spacing w:after="120" w:line="300"/>
      </w:pPr>
      <w:r>
        <w:rPr>
          <w:b/>
          <w:bCs/>
        </w:rPr>
        <w:t xml:space="preserve">Adaptive Cards: </w:t>
      </w:r>
      <w:r>
        <w:t xml:space="preserve">Action items in the digest render as interactive cards. Users can mark complete, reassign, or edit due-dates directly in Teams. Edits write back to the bot's data store and to the originating digest message (the card updates in place).</w:t>
      </w:r>
    </w:p>
    <w:p>
      <w:pPr>
        <w:pStyle w:val="Heading2"/>
        <w:spacing w:after="160" w:before="280"/>
      </w:pPr>
      <w:r>
        <w:t xml:space="preserve">6.2 Summary output schema</w:t>
      </w:r>
    </w:p>
    <w:p>
      <w:pPr>
        <w:spacing w:after="120" w:line="300"/>
      </w:pPr>
      <w:r>
        <w:t xml:space="preserve">Every digest, on-demand or scheduled, conforms to the same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tcPr>
          <w:p>
            <w:r>
              <w:rPr>
                <w:b/>
                <w:bCs/>
                <w:color w:val="FFFFFF"/>
              </w:rPr>
              <w:t xml:space="preserve">Field</w:t>
            </w:r>
          </w:p>
        </w:tc>
        <w:tc>
          <w:tcPr>
            <w:tcW w:type="dxa" w:w="16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tcPr>
          <w:p>
            <w:r>
              <w:rPr>
                <w:b/>
                <w:bCs/>
                <w:color w:val="FFFFFF"/>
              </w:rPr>
              <w:t xml:space="preserve">Type</w:t>
            </w:r>
          </w:p>
        </w:tc>
        <w:tc>
          <w:tcPr>
            <w:tcW w:type="dxa" w:w="596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tcPr>
          <w:p>
            <w:r>
              <w:rPr>
                <w:b/>
                <w:bCs/>
                <w:color w:val="FFFFFF"/>
              </w:rPr>
              <w:t xml:space="preserve">Description</w:t>
            </w:r>
          </w:p>
        </w:tc>
      </w:tr>
      <w:tr>
        <w:trPr>
          <w:tblHeader w:val="false"/>
        </w:trP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tl_dr</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string</w:t>
            </w:r>
          </w:p>
        </w:tc>
        <w:tc>
          <w:tcPr>
            <w:tcW w:type="dxa" w:w="59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3-5 sentence executive summary of the window.</w:t>
            </w:r>
          </w:p>
        </w:tc>
      </w:tr>
      <w:tr>
        <w:trPr>
          <w:tblHeader w:val="false"/>
        </w:trP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window</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{start, end}</w:t>
            </w:r>
          </w:p>
        </w:tc>
        <w:tc>
          <w:tcPr>
            <w:tcW w:type="dxa" w:w="59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Time range covered by the digest.</w:t>
            </w:r>
          </w:p>
        </w:tc>
      </w:tr>
      <w:tr>
        <w:trPr>
          <w:tblHeader w:val="false"/>
        </w:trP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action_items[]</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list</w:t>
            </w:r>
          </w:p>
        </w:tc>
        <w:tc>
          <w:tcPr>
            <w:tcW w:type="dxa" w:w="59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{description, owner, due_date, status, source_message_url, channel}</w:t>
            </w:r>
          </w:p>
        </w:tc>
      </w:tr>
      <w:tr>
        <w:trPr>
          <w:tblHeader w:val="false"/>
        </w:trP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decisions[]</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list</w:t>
            </w:r>
          </w:p>
        </w:tc>
        <w:tc>
          <w:tcPr>
            <w:tcW w:type="dxa" w:w="59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{decision, context, deciders[], decided_at, source_message_url}</w:t>
            </w:r>
          </w:p>
        </w:tc>
      </w:tr>
      <w:tr>
        <w:trPr>
          <w:tblHeader w:val="false"/>
        </w:trP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path_forward[]</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list</w:t>
            </w:r>
          </w:p>
        </w:tc>
        <w:tc>
          <w:tcPr>
            <w:tcW w:type="dxa" w:w="59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Prioritized next steps (max 7).</w:t>
            </w:r>
          </w:p>
        </w:tc>
      </w:tr>
      <w:tr>
        <w:trPr>
          <w:tblHeader w:val="false"/>
        </w:trP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follow_ups[]</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list</w:t>
            </w:r>
          </w:p>
        </w:tc>
        <w:tc>
          <w:tcPr>
            <w:tcW w:type="dxa" w:w="59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{note, who_should_follow_up, source_message_url, status}</w:t>
            </w:r>
          </w:p>
        </w:tc>
      </w:tr>
      <w:tr>
        <w:trPr>
          <w:tblHeader w:val="false"/>
        </w:trP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risks_blockers[]</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list</w:t>
            </w:r>
          </w:p>
        </w:tc>
        <w:tc>
          <w:tcPr>
            <w:tcW w:type="dxa" w:w="59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Open risks or blockers surfaced in the window.</w:t>
            </w:r>
          </w:p>
        </w:tc>
      </w:tr>
      <w:tr>
        <w:trPr>
          <w:tblHeader w:val="false"/>
        </w:trPr>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open_questions[]</w:t>
            </w:r>
          </w:p>
        </w:tc>
        <w:tc>
          <w:tcPr>
            <w:tcW w:type="dxa" w:w="16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list</w:t>
            </w:r>
          </w:p>
        </w:tc>
        <w:tc>
          <w:tcPr>
            <w:tcW w:type="dxa" w:w="59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Questions raised but unanswered.</w:t>
            </w:r>
          </w:p>
        </w:tc>
      </w:tr>
    </w:tbl>
    <w:p>
      <w:pPr>
        <w:spacing w:after="120" w:line="300"/>
      </w:pPr>
      <w:r>
        <w:t xml:space="preserve"/>
      </w:r>
    </w:p>
    <w:p>
      <w:pPr>
        <w:spacing w:after="120" w:line="300"/>
      </w:pPr>
      <w:r>
        <w:rPr>
          <w:b/>
          <w:bCs/>
        </w:rPr>
        <w:t xml:space="preserve">Citation requirement. </w:t>
      </w:r>
      <w:r>
        <w:t xml:space="preserve">Every action item, decision, and follow-up MUST link back to at least one source message in Teams (deep link). Items without a source are rejected at extraction time and routed to a triage list for human review.</w:t>
      </w:r>
    </w:p>
    <w:p>
      <w:pPr>
        <w:pStyle w:val="Heading2"/>
        <w:spacing w:after="160" w:before="280"/>
      </w:pPr>
      <w:r>
        <w:t xml:space="preserve">6.3 On-demand summary (slash command)</w:t>
      </w:r>
    </w:p>
    <w:p>
      <w:pPr>
        <w:pStyle w:val="ListParagraph"/>
        <w:numPr>
          <w:ilvl w:val="0"/>
          <w:numId w:val="2"/>
        </w:numPr>
        <w:spacing w:after="60" w:line="280"/>
      </w:pPr>
      <w:r>
        <w:t xml:space="preserve">/Aara summary returns a digest covering the window since the last digest was posted (default), or a user-specified window.</w:t>
      </w:r>
    </w:p>
    <w:p>
      <w:pPr>
        <w:pStyle w:val="ListParagraph"/>
        <w:numPr>
          <w:ilvl w:val="0"/>
          <w:numId w:val="2"/>
        </w:numPr>
        <w:spacing w:after="60" w:line="280"/>
      </w:pPr>
      <w:r>
        <w:t xml:space="preserve">Response time target: &lt; 30 seconds for windows up to 7 days; &lt; 90 seconds for windows up to 30 days.</w:t>
      </w:r>
    </w:p>
    <w:p>
      <w:pPr>
        <w:pStyle w:val="ListParagraph"/>
        <w:numPr>
          <w:ilvl w:val="0"/>
          <w:numId w:val="2"/>
        </w:numPr>
        <w:spacing w:after="60" w:line="280"/>
      </w:pPr>
      <w:r>
        <w:t xml:space="preserve">If a digest for the same window was generated in the last 10 minutes, the bot returns a cached copy with a "regenerate" affordance.</w:t>
      </w:r>
    </w:p>
    <w:p>
      <w:pPr>
        <w:pStyle w:val="ListParagraph"/>
        <w:numPr>
          <w:ilvl w:val="0"/>
          <w:numId w:val="2"/>
        </w:numPr>
        <w:spacing w:after="60" w:line="280"/>
      </w:pPr>
      <w:r>
        <w:t xml:space="preserve">Output is posted as a reply to the slash command in the channel (or DM, depending on where the command was issued).</w:t>
      </w:r>
    </w:p>
    <w:p>
      <w:pPr>
        <w:pStyle w:val="Heading2"/>
        <w:spacing w:after="160" w:before="280"/>
      </w:pPr>
      <w:r>
        <w:t xml:space="preserve">6.4 Scheduled digest</w:t>
      </w:r>
    </w:p>
    <w:p>
      <w:pPr>
        <w:pStyle w:val="ListParagraph"/>
        <w:numPr>
          <w:ilvl w:val="0"/>
          <w:numId w:val="2"/>
        </w:numPr>
        <w:spacing w:after="60" w:line="280"/>
      </w:pPr>
      <w:r>
        <w:t xml:space="preserve">Default cadence: weekly, Monday 08:00 in the Aara admin's local timezone.</w:t>
      </w:r>
    </w:p>
    <w:p>
      <w:pPr>
        <w:pStyle w:val="ListParagraph"/>
        <w:numPr>
          <w:ilvl w:val="0"/>
          <w:numId w:val="2"/>
        </w:numPr>
        <w:spacing w:after="60" w:line="280"/>
      </w:pPr>
      <w:r>
        <w:t xml:space="preserve">Configurable cadence via /Aara schedule: daily | weekly | biweekly | off.</w:t>
      </w:r>
    </w:p>
    <w:p>
      <w:pPr>
        <w:pStyle w:val="ListParagraph"/>
        <w:numPr>
          <w:ilvl w:val="0"/>
          <w:numId w:val="2"/>
        </w:numPr>
        <w:spacing w:after="60" w:line="280"/>
      </w:pPr>
      <w:r>
        <w:t xml:space="preserve">Target: a designated "Aara Status" channel (default) plus a DM to the Aara project lead. Both configurable.</w:t>
      </w:r>
    </w:p>
    <w:p>
      <w:pPr>
        <w:pStyle w:val="ListParagraph"/>
        <w:numPr>
          <w:ilvl w:val="0"/>
          <w:numId w:val="2"/>
        </w:numPr>
        <w:spacing w:after="60" w:line="280"/>
      </w:pPr>
      <w:r>
        <w:t xml:space="preserve">Window for each scheduled digest is the time since the previous scheduled digest.</w:t>
      </w:r>
    </w:p>
    <w:p>
      <w:pPr>
        <w:pStyle w:val="ListParagraph"/>
        <w:numPr>
          <w:ilvl w:val="0"/>
          <w:numId w:val="2"/>
        </w:numPr>
        <w:spacing w:after="60" w:line="280"/>
      </w:pPr>
      <w:r>
        <w:t xml:space="preserve">If no new content was captured in the window, the bot posts a one-line "no significant activity" note rather than a full empty digest.</w:t>
      </w:r>
    </w:p>
    <w:p>
      <w:pPr>
        <w:pStyle w:val="ListParagraph"/>
        <w:numPr>
          <w:ilvl w:val="0"/>
          <w:numId w:val="2"/>
        </w:numPr>
        <w:spacing w:after="60" w:line="280"/>
      </w:pPr>
      <w:r>
        <w:t xml:space="preserve">Skips weekends by default for daily mode (configurable).</w:t>
      </w:r>
    </w:p>
    <w:p>
      <w:pPr>
        <w:pStyle w:val="Heading2"/>
        <w:spacing w:after="160" w:before="280"/>
      </w:pPr>
      <w:r>
        <w:t xml:space="preserve">6.5 Admin controls</w:t>
      </w:r>
    </w:p>
    <w:p>
      <w:pPr>
        <w:pStyle w:val="ListParagraph"/>
        <w:numPr>
          <w:ilvl w:val="0"/>
          <w:numId w:val="2"/>
        </w:numPr>
        <w:spacing w:after="60" w:line="280"/>
      </w:pPr>
      <w:r>
        <w:t xml:space="preserve">Designate / undesignate channels: /Aara channels add | remove | list.</w:t>
      </w:r>
    </w:p>
    <w:p>
      <w:pPr>
        <w:pStyle w:val="ListParagraph"/>
        <w:numPr>
          <w:ilvl w:val="0"/>
          <w:numId w:val="2"/>
        </w:numPr>
        <w:spacing w:after="60" w:line="280"/>
      </w:pPr>
      <w:r>
        <w:t xml:space="preserve">Configure cadence and recipients: /Aara schedule, /Aara recipients.</w:t>
      </w:r>
    </w:p>
    <w:p>
      <w:pPr>
        <w:pStyle w:val="ListParagraph"/>
        <w:numPr>
          <w:ilvl w:val="0"/>
          <w:numId w:val="2"/>
        </w:numPr>
        <w:spacing w:after="60" w:line="280"/>
      </w:pPr>
      <w:r>
        <w:t xml:space="preserve">Approve or reject pending action items / decisions that the LLM flagged as low-confidence.</w:t>
      </w:r>
    </w:p>
    <w:p>
      <w:pPr>
        <w:pStyle w:val="ListParagraph"/>
        <w:numPr>
          <w:ilvl w:val="0"/>
          <w:numId w:val="2"/>
        </w:numPr>
        <w:spacing w:after="60" w:line="280"/>
      </w:pPr>
      <w:r>
        <w:t xml:space="preserve">View an audit log of every item the bot extracted, modified, or marked complete (governance requirement — see §11).</w:t>
      </w:r>
    </w:p>
    <w:p>
      <w:pPr>
        <w:pStyle w:val="Heading2"/>
        <w:spacing w:after="160" w:before="280"/>
      </w:pPr>
      <w:r>
        <w:t xml:space="preserve">6.6 Editing &amp; override</w:t>
      </w:r>
    </w:p>
    <w:p>
      <w:pPr>
        <w:spacing w:after="120" w:line="300"/>
      </w:pPr>
      <w:r>
        <w:t xml:space="preserve">Project lead can edit any item before it's frozen into a digest, and can edit items inside an already-posted digest (the underlying log + the card both update). All edits are audit-logged.</w:t>
      </w:r>
    </w:p>
    <w:p>
      <w:pPr>
        <w:pStyle w:val="Heading1"/>
        <w:spacing w:after="200" w:before="360"/>
      </w:pPr>
      <w:r>
        <w:t xml:space="preserve">7. Key UX Flows</w:t>
      </w:r>
    </w:p>
    <w:p>
      <w:pPr>
        <w:pStyle w:val="Heading3"/>
        <w:spacing w:after="120" w:before="220"/>
      </w:pPr>
      <w:r>
        <w:t xml:space="preserve">7.1 First-time install</w:t>
      </w:r>
    </w:p>
    <w:p>
      <w:pPr>
        <w:pStyle w:val="ListParagraph"/>
        <w:numPr>
          <w:ilvl w:val="0"/>
          <w:numId w:val="3"/>
        </w:numPr>
        <w:spacing w:after="60" w:line="280"/>
      </w:pPr>
      <w:r>
        <w:t xml:space="preserve">Admin installs the Aara Aggregator Teams app from the org's app catalog.</w:t>
      </w:r>
    </w:p>
    <w:p>
      <w:pPr>
        <w:pStyle w:val="ListParagraph"/>
        <w:numPr>
          <w:ilvl w:val="0"/>
          <w:numId w:val="3"/>
        </w:numPr>
        <w:spacing w:after="60" w:line="280"/>
      </w:pPr>
      <w:r>
        <w:t xml:space="preserve">Bot DMs the installer with a 60-second setup card: "Which channels are part of Aara?"</w:t>
      </w:r>
    </w:p>
    <w:p>
      <w:pPr>
        <w:pStyle w:val="ListParagraph"/>
        <w:numPr>
          <w:ilvl w:val="0"/>
          <w:numId w:val="3"/>
        </w:numPr>
        <w:spacing w:after="60" w:line="280"/>
      </w:pPr>
      <w:r>
        <w:t xml:space="preserve">Installer picks channels; bot joins each and posts a one-line "I'm listening for Aara context here" notice.</w:t>
      </w:r>
    </w:p>
    <w:p>
      <w:pPr>
        <w:pStyle w:val="ListParagraph"/>
        <w:numPr>
          <w:ilvl w:val="0"/>
          <w:numId w:val="3"/>
        </w:numPr>
        <w:spacing w:after="60" w:line="280"/>
      </w:pPr>
      <w:r>
        <w:t xml:space="preserve">Installer chooses cadence (default weekly Monday 8am) and recipient (default: Aara Status channel).</w:t>
      </w:r>
    </w:p>
    <w:p>
      <w:pPr>
        <w:pStyle w:val="ListParagraph"/>
        <w:numPr>
          <w:ilvl w:val="0"/>
          <w:numId w:val="3"/>
        </w:numPr>
        <w:spacing w:after="60" w:line="280"/>
      </w:pPr>
      <w:r>
        <w:t xml:space="preserve">Bot offers to generate a backfill digest from the last 7 days. Installer accepts or skips.</w:t>
      </w:r>
    </w:p>
    <w:p>
      <w:pPr>
        <w:pStyle w:val="Heading3"/>
        <w:spacing w:after="120" w:before="220"/>
      </w:pPr>
      <w:r>
        <w:t xml:space="preserve">7.2 Mid-week ask</w:t>
      </w:r>
    </w:p>
    <w:p>
      <w:pPr>
        <w:pStyle w:val="ListParagraph"/>
        <w:numPr>
          <w:ilvl w:val="0"/>
          <w:numId w:val="3"/>
        </w:numPr>
        <w:spacing w:after="60" w:line="280"/>
      </w:pPr>
      <w:r>
        <w:t xml:space="preserve">PM types /Aara summary in any Aara channel.</w:t>
      </w:r>
    </w:p>
    <w:p>
      <w:pPr>
        <w:pStyle w:val="ListParagraph"/>
        <w:numPr>
          <w:ilvl w:val="0"/>
          <w:numId w:val="3"/>
        </w:numPr>
        <w:spacing w:after="60" w:line="280"/>
      </w:pPr>
      <w:r>
        <w:t xml:space="preserve">Bot shows a typing indicator, then within ~30s posts a digest card.</w:t>
      </w:r>
    </w:p>
    <w:p>
      <w:pPr>
        <w:pStyle w:val="ListParagraph"/>
        <w:numPr>
          <w:ilvl w:val="0"/>
          <w:numId w:val="3"/>
        </w:numPr>
        <w:spacing w:after="60" w:line="280"/>
      </w:pPr>
      <w:r>
        <w:t xml:space="preserve">PM clicks "Edit action items" on the card; an in-channel editor lets them reassign two items and mark one done.</w:t>
      </w:r>
    </w:p>
    <w:p>
      <w:pPr>
        <w:pStyle w:val="ListParagraph"/>
        <w:numPr>
          <w:ilvl w:val="0"/>
          <w:numId w:val="3"/>
        </w:numPr>
        <w:spacing w:after="60" w:line="280"/>
      </w:pPr>
      <w:r>
        <w:t xml:space="preserve">PM clicks "Post to Aara Status" — digest is reposted in the status channel.</w:t>
      </w:r>
    </w:p>
    <w:p>
      <w:pPr>
        <w:pStyle w:val="Heading3"/>
        <w:spacing w:after="120" w:before="220"/>
      </w:pPr>
      <w:r>
        <w:t xml:space="preserve">7.3 Cross-functional @mention</w:t>
      </w:r>
    </w:p>
    <w:p>
      <w:pPr>
        <w:pStyle w:val="ListParagraph"/>
        <w:numPr>
          <w:ilvl w:val="0"/>
          <w:numId w:val="3"/>
        </w:numPr>
        <w:spacing w:after="60" w:line="280"/>
      </w:pPr>
      <w:r>
        <w:t xml:space="preserve">In #design-weekly (NOT a designated Aara channel), a designer writes: "Decided we're going with Option B for Aara nav. @AaraBot include this."</w:t>
      </w:r>
    </w:p>
    <w:p>
      <w:pPr>
        <w:pStyle w:val="ListParagraph"/>
        <w:numPr>
          <w:ilvl w:val="0"/>
          <w:numId w:val="3"/>
        </w:numPr>
        <w:spacing w:after="60" w:line="280"/>
      </w:pPr>
      <w:r>
        <w:t xml:space="preserve">Bot reacts with ✓ and silently ingests the message + the parent thread.</w:t>
      </w:r>
    </w:p>
    <w:p>
      <w:pPr>
        <w:pStyle w:val="ListParagraph"/>
        <w:numPr>
          <w:ilvl w:val="0"/>
          <w:numId w:val="3"/>
        </w:numPr>
        <w:spacing w:after="60" w:line="280"/>
      </w:pPr>
      <w:r>
        <w:t xml:space="preserve">That message appears in the next Aara digest under Decisions, citing the original message.</w:t>
      </w:r>
    </w:p>
    <w:p>
      <w:pPr>
        <w:pStyle w:val="Heading3"/>
        <w:spacing w:after="120" w:before="220"/>
      </w:pPr>
      <w:r>
        <w:t xml:space="preserve">7.4 Scheduled Monday digest</w:t>
      </w:r>
    </w:p>
    <w:p>
      <w:pPr>
        <w:pStyle w:val="ListParagraph"/>
        <w:numPr>
          <w:ilvl w:val="0"/>
          <w:numId w:val="3"/>
        </w:numPr>
        <w:spacing w:after="60" w:line="280"/>
      </w:pPr>
      <w:r>
        <w:t xml:space="preserve">8:00 Monday: bot composes the digest for the past 7 days.</w:t>
      </w:r>
    </w:p>
    <w:p>
      <w:pPr>
        <w:pStyle w:val="ListParagraph"/>
        <w:numPr>
          <w:ilvl w:val="0"/>
          <w:numId w:val="3"/>
        </w:numPr>
        <w:spacing w:after="60" w:line="280"/>
      </w:pPr>
      <w:r>
        <w:t xml:space="preserve">Posts in Aara Status channel and DMs the PM.</w:t>
      </w:r>
    </w:p>
    <w:p>
      <w:pPr>
        <w:pStyle w:val="ListParagraph"/>
        <w:numPr>
          <w:ilvl w:val="0"/>
          <w:numId w:val="3"/>
        </w:numPr>
        <w:spacing w:after="60" w:line="280"/>
      </w:pPr>
      <w:r>
        <w:t xml:space="preserve">PM has 24 hours to confirm/edit items before they're frozen into the canonical log.</w:t>
      </w:r>
    </w:p>
    <w:p>
      <w:pPr>
        <w:pStyle w:val="Heading1"/>
        <w:spacing w:after="200" w:before="360"/>
      </w:pPr>
      <w:r>
        <w:t xml:space="preserve">8. Recommended Architecture</w:t>
      </w:r>
    </w:p>
    <w:p>
      <w:pPr>
        <w:pStyle w:val="Heading2"/>
        <w:spacing w:after="160" w:before="280"/>
      </w:pPr>
      <w:r>
        <w:t xml:space="preserve">8.1 Recommendation: Azure Bot Service + Bot Framework SDK</w:t>
      </w:r>
    </w:p>
    <w:p>
      <w:pPr>
        <w:spacing w:after="120" w:line="300"/>
      </w:pPr>
      <w:r>
        <w:rPr>
          <w:b/>
          <w:bCs/>
        </w:rPr>
        <w:t xml:space="preserve">Why this stack. </w:t>
      </w:r>
      <w:r>
        <w:t xml:space="preserve">It's the Microsoft-native path: built for Teams, tenant-resident by default, and the only one that gives you Resource-Specific Consent (RSC) for clean per-team permission scoping. It avoids routing customer chat data through a third-party host, which materially de-risks the IT/Security review.</w:t>
      </w:r>
    </w:p>
    <w:p>
      <w:pPr>
        <w:pStyle w:val="Heading3"/>
        <w:spacing w:after="120" w:before="220"/>
      </w:pPr>
      <w:r>
        <w:t xml:space="preserve">Alternatives considered</w:t>
      </w:r>
    </w:p>
    <w:p>
      <w:pPr>
        <w:pStyle w:val="ListParagraph"/>
        <w:numPr>
          <w:ilvl w:val="0"/>
          <w:numId w:val="2"/>
        </w:numPr>
        <w:spacing w:after="60" w:line="280"/>
      </w:pPr>
      <w:r>
        <w:rPr>
          <w:b/>
          <w:bCs/>
        </w:rPr>
        <w:t xml:space="preserve">Self-hosted on AWS/GCP or on-prem. </w:t>
      </w:r>
      <w:r>
        <w:t xml:space="preserve">Possible, but you'd own more ops, and customers' IT teams routinely push back on Teams data egressing to non-Microsoft hosts. Wrong default.</w:t>
      </w:r>
    </w:p>
    <w:p>
      <w:pPr>
        <w:pStyle w:val="ListParagraph"/>
        <w:numPr>
          <w:ilvl w:val="0"/>
          <w:numId w:val="2"/>
        </w:numPr>
        <w:spacing w:after="60" w:line="280"/>
      </w:pPr>
      <w:r>
        <w:rPr>
          <w:b/>
          <w:bCs/>
        </w:rPr>
        <w:t xml:space="preserve">Power Automate + Copilot Studio. </w:t>
      </w:r>
      <w:r>
        <w:t xml:space="preserve">Lower code, faster to first demo. But limited control over the summarization prompt, weaker structured extraction, and harder to enforce the source-citation guarantee. Good for v0 prototype, not for v1.</w:t>
      </w:r>
    </w:p>
    <w:p>
      <w:pPr>
        <w:pStyle w:val="ListParagraph"/>
        <w:numPr>
          <w:ilvl w:val="0"/>
          <w:numId w:val="2"/>
        </w:numPr>
        <w:spacing w:after="60" w:line="280"/>
      </w:pPr>
      <w:r>
        <w:rPr>
          <w:b/>
          <w:bCs/>
        </w:rPr>
        <w:t xml:space="preserve">Microsoft 365 Copilot agent. </w:t>
      </w:r>
      <w:r>
        <w:t xml:space="preserve">Compelling distribution channel once it's mature. Lock-in to MS Copilot licensing, less control over the LLM and the data model. Worth re-evaluating in v2.</w:t>
      </w:r>
    </w:p>
    <w:p>
      <w:pPr>
        <w:pStyle w:val="Heading2"/>
        <w:spacing w:after="160" w:before="280"/>
      </w:pPr>
      <w:r>
        <w:t xml:space="preserve">8.2 Component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tcPr>
          <w:p>
            <w:r>
              <w:rPr>
                <w:b/>
                <w:bCs/>
                <w:color w:val="FFFFFF"/>
              </w:rPr>
              <w:t xml:space="preserve">Component</w:t>
            </w:r>
          </w:p>
        </w:tc>
        <w:tc>
          <w:tcPr>
            <w:tcW w:type="dxa" w:w="6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tcPr>
          <w:p>
            <w:r>
              <w:rPr>
                <w:b/>
                <w:bCs/>
                <w:color w:val="FFFFFF"/>
              </w:rPr>
              <w:t xml:space="preserve">Purpose</w:t>
            </w:r>
          </w:p>
        </w:tc>
      </w:tr>
      <w:tr>
        <w:trPr>
          <w:tblHeader w:val="false"/>
        </w:trPr>
        <w:tc>
          <w:tcPr>
            <w:tcW w:type="dxa" w:w="33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Azure Bot Service</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Registers the bot with Microsoft and routes Teams activity to the bot backend.</w:t>
            </w:r>
          </w:p>
        </w:tc>
      </w:tr>
      <w:tr>
        <w:trPr>
          <w:tblHeader w:val="false"/>
        </w:trPr>
        <w:tc>
          <w:tcPr>
            <w:tcW w:type="dxa" w:w="33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Bot backend (Azure App Service / Functions, Node.js or .NET)</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Bot Framework SDK app that handles messages, @mentions, slash commands, and webhook callbacks.</w:t>
            </w:r>
          </w:p>
        </w:tc>
      </w:tr>
      <w:tr>
        <w:trPr>
          <w:tblHeader w:val="false"/>
        </w:trPr>
        <w:tc>
          <w:tcPr>
            <w:tcW w:type="dxa" w:w="33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Microsoft Graph API</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Reads channel/chat messages, resolves user identities, posts replies and Adaptive Cards.</w:t>
            </w:r>
          </w:p>
        </w:tc>
      </w:tr>
      <w:tr>
        <w:trPr>
          <w:tblHeader w:val="false"/>
        </w:trPr>
        <w:tc>
          <w:tcPr>
            <w:tcW w:type="dxa" w:w="33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AskAT&amp;T (AT&amp;T enterprise LLM platform)</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Structured-output LLM for extracting action items, decisions, follow-ups, and composing the TL;DR. Called via AT&amp;T-internal endpoint; no calls to external OpenAI / Anthropic / Google / Azure OpenAI.</w:t>
            </w:r>
          </w:p>
        </w:tc>
      </w:tr>
      <w:tr>
        <w:trPr>
          <w:tblHeader w:val="false"/>
        </w:trPr>
        <w:tc>
          <w:tcPr>
            <w:tcW w:type="dxa" w:w="33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Cosmos DB (or Azure SQL)</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Persists messages, extracted action items, decisions, follow-ups, digests, and admin config.</w:t>
            </w:r>
          </w:p>
        </w:tc>
      </w:tr>
      <w:tr>
        <w:trPr>
          <w:tblHeader w:val="false"/>
        </w:trPr>
        <w:tc>
          <w:tcPr>
            <w:tcW w:type="dxa" w:w="33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Azure Key Vault</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Bot secrets, Graph credentials, LLM keys.</w:t>
            </w:r>
          </w:p>
        </w:tc>
      </w:tr>
      <w:tr>
        <w:trPr>
          <w:tblHeader w:val="false"/>
        </w:trPr>
        <w:tc>
          <w:tcPr>
            <w:tcW w:type="dxa" w:w="33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Azure AI Search (optional)</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Semantic search across Aara history — "what did we decide about X?"</w:t>
            </w:r>
          </w:p>
        </w:tc>
      </w:tr>
      <w:tr>
        <w:trPr>
          <w:tblHeader w:val="false"/>
        </w:trPr>
        <w:tc>
          <w:tcPr>
            <w:tcW w:type="dxa" w:w="33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Timer-trigger Function / Logic App</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Fires scheduled digests on the configured cadence.</w:t>
            </w:r>
          </w:p>
        </w:tc>
      </w:tr>
      <w:tr>
        <w:trPr>
          <w:tblHeader w:val="false"/>
        </w:trPr>
        <w:tc>
          <w:tcPr>
            <w:tcW w:type="dxa" w:w="336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Application Insights</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Telemetry, error tracking, usage metrics.</w:t>
            </w:r>
          </w:p>
        </w:tc>
      </w:tr>
    </w:tbl>
    <w:p>
      <w:pPr>
        <w:spacing w:after="120" w:line="300"/>
      </w:pPr>
      <w:r>
        <w:t xml:space="preserve"/>
      </w:r>
    </w:p>
    <w:p>
      <w:pPr>
        <w:spacing w:after="120" w:line="300"/>
      </w:pPr>
      <w:r>
        <w:rPr>
          <w:b/>
          <w:bCs/>
        </w:rPr>
        <w:t xml:space="preserve">Permissions model. </w:t>
      </w:r>
      <w:r>
        <w:t xml:space="preserve">Use Resource-Specific Consent (RSC) — ChannelMessage.Read.Group and ChatMessage.Read.Chat — so the bot only reads from the channels/chats it's been added to, not the whole tenant. This is the cleanest story for the IT review.</w:t>
      </w:r>
    </w:p>
    <w:p>
      <w:pPr>
        <w:pStyle w:val="Heading2"/>
        <w:spacing w:after="160" w:before="280"/>
      </w:pPr>
      <w:r>
        <w:t xml:space="preserve">8.3 Data flow (summarization pipeline)</w:t>
      </w:r>
    </w:p>
    <w:p>
      <w:pPr>
        <w:pStyle w:val="ListParagraph"/>
        <w:numPr>
          <w:ilvl w:val="0"/>
          <w:numId w:val="3"/>
        </w:numPr>
        <w:spacing w:after="60" w:line="280"/>
      </w:pPr>
      <w:r>
        <w:t xml:space="preserve">Ingest. Bot Framework activity handler receives Teams events for every new message in a designated channel, plus every @AaraBot mention. Persist to the Messages store with inclusion_reason and source URL.</w:t>
      </w:r>
    </w:p>
    <w:p>
      <w:pPr>
        <w:pStyle w:val="ListParagraph"/>
        <w:numPr>
          <w:ilvl w:val="0"/>
          <w:numId w:val="3"/>
        </w:numPr>
        <w:spacing w:after="60" w:line="280"/>
      </w:pPr>
      <w:r>
        <w:t xml:space="preserve">Pre-filter. Lightweight classifier (rules + small LLM) drops pure social / banter messages. Retains task-like, decision-like, and follow-up-like signals.</w:t>
      </w:r>
    </w:p>
    <w:p>
      <w:pPr>
        <w:pStyle w:val="ListParagraph"/>
        <w:numPr>
          <w:ilvl w:val="0"/>
          <w:numId w:val="3"/>
        </w:numPr>
        <w:spacing w:after="60" w:line="280"/>
      </w:pPr>
      <w:r>
        <w:t xml:space="preserve">Extract. On digest-generation, batch the in-window messages by thread, send to the LLM with a structured-output prompt that returns action_items / decisions / follow_ups / risks_blockers / open_questions, each with a source_message_url.</w:t>
      </w:r>
    </w:p>
    <w:p>
      <w:pPr>
        <w:pStyle w:val="ListParagraph"/>
        <w:numPr>
          <w:ilvl w:val="0"/>
          <w:numId w:val="3"/>
        </w:numPr>
        <w:spacing w:after="60" w:line="280"/>
      </w:pPr>
      <w:r>
        <w:t xml:space="preserve">Dedupe &amp; merge. Compare new items against open items in the store; merge updates onto existing items; flag possible duplicates for human confirmation.</w:t>
      </w:r>
    </w:p>
    <w:p>
      <w:pPr>
        <w:pStyle w:val="ListParagraph"/>
        <w:numPr>
          <w:ilvl w:val="0"/>
          <w:numId w:val="3"/>
        </w:numPr>
        <w:spacing w:after="60" w:line="280"/>
      </w:pPr>
      <w:r>
        <w:t xml:space="preserve">Assemble digest. Compose TL;DR and path-forward over the merged set; build the Adaptive Card; persist as a Digest record.</w:t>
      </w:r>
    </w:p>
    <w:p>
      <w:pPr>
        <w:pStyle w:val="ListParagraph"/>
        <w:numPr>
          <w:ilvl w:val="0"/>
          <w:numId w:val="3"/>
        </w:numPr>
        <w:spacing w:after="60" w:line="280"/>
      </w:pPr>
      <w:r>
        <w:t xml:space="preserve">Deliver. Post to designated recipients; allow inline edits; write edits back to the store with audit events.</w:t>
      </w:r>
    </w:p>
    <w:p>
      <w:pPr>
        <w:pStyle w:val="Heading2"/>
        <w:spacing w:after="160" w:before="280"/>
      </w:pPr>
      <w:r>
        <w:t xml:space="preserve">8.4 LLM choice — AskAT&amp;T</w:t>
      </w:r>
    </w:p>
    <w:p>
      <w:pPr>
        <w:spacing w:after="120" w:line="300"/>
      </w:pPr>
      <w:r>
        <w:rPr>
          <w:b/>
          <w:bCs/>
        </w:rPr>
        <w:t xml:space="preserve">Decision: all LLM calls go to AskAT&amp;T, AT&amp;T's approved enterprise LLM platform. </w:t>
      </w:r>
      <w:r>
        <w:t xml:space="preserve">No call paths to external OpenAI, Anthropic, Google, or Azure OpenAI. This is non-negotiable for v1.</w:t>
      </w:r>
    </w:p>
    <w:p>
      <w:pPr>
        <w:spacing w:after="120" w:line="300"/>
      </w:pPr>
      <w:r>
        <w:t xml:space="preserve">Implications for the architecture:</w:t>
      </w:r>
    </w:p>
    <w:p>
      <w:pPr>
        <w:pStyle w:val="ListParagraph"/>
        <w:numPr>
          <w:ilvl w:val="0"/>
          <w:numId w:val="2"/>
        </w:numPr>
        <w:spacing w:after="60" w:line="280"/>
      </w:pPr>
      <w:r>
        <w:t xml:space="preserve">The Azure-resident bot backend must have network connectivity to the AskAT&amp;T endpoint — via ExpressRoute, Private Link, or AT&amp;T-internal VNet peering, depending on how AskAT&amp;T exposes itself to Azure workloads.</w:t>
      </w:r>
    </w:p>
    <w:p>
      <w:pPr>
        <w:pStyle w:val="ListParagraph"/>
        <w:numPr>
          <w:ilvl w:val="0"/>
          <w:numId w:val="2"/>
        </w:numPr>
        <w:spacing w:after="60" w:line="280"/>
      </w:pPr>
      <w:r>
        <w:t xml:space="preserve">Prompts and completions never traverse the public internet. Message content stays inside AT&amp;T's AI boundary end-to-end.</w:t>
      </w:r>
    </w:p>
    <w:p>
      <w:pPr>
        <w:pStyle w:val="ListParagraph"/>
        <w:numPr>
          <w:ilvl w:val="0"/>
          <w:numId w:val="2"/>
        </w:numPr>
        <w:spacing w:after="60" w:line="280"/>
      </w:pPr>
      <w:r>
        <w:t xml:space="preserve">Model selection (the specific GPT-class model AskAT&amp;T exposes) is governed by the AskAT&amp;T catalog. The bot pins one model + version per release and tracks a deprecation calendar.</w:t>
      </w:r>
    </w:p>
    <w:p>
      <w:pPr>
        <w:pStyle w:val="ListParagraph"/>
        <w:numPr>
          <w:ilvl w:val="0"/>
          <w:numId w:val="2"/>
        </w:numPr>
        <w:spacing w:after="60" w:line="280"/>
      </w:pPr>
      <w:r>
        <w:t xml:space="preserve">Rate limits, concurrency, and token quotas are governed by AskAT&amp;T policy. We co-plan headroom with the AskAT&amp;T team during alpha; v1 may need reserved-capacity to meet the &lt; 30s on-demand-summary SLO.</w:t>
      </w:r>
    </w:p>
    <w:p>
      <w:pPr>
        <w:pStyle w:val="ListParagraph"/>
        <w:numPr>
          <w:ilvl w:val="0"/>
          <w:numId w:val="2"/>
        </w:numPr>
        <w:spacing w:after="60" w:line="280"/>
      </w:pPr>
      <w:r>
        <w:t xml:space="preserve">Structured / JSON-mode output reliability is re-validated against the chosen AskAT&amp;T model in alpha. If native JSON mode is not available, we wrap calls with a schema-validation retry loop.</w:t>
      </w:r>
    </w:p>
    <w:p>
      <w:pPr>
        <w:pStyle w:val="ListParagraph"/>
        <w:numPr>
          <w:ilvl w:val="0"/>
          <w:numId w:val="2"/>
        </w:numPr>
        <w:spacing w:after="60" w:line="280"/>
      </w:pPr>
      <w:r>
        <w:t xml:space="preserve">Embedding / vector calls (for the optional semantic search in §8.2) also use AskAT&amp;T's embedding endpoint if available; if not, semantic search is dropped from v1.</w:t>
      </w:r>
    </w:p>
    <w:p>
      <w:pPr>
        <w:spacing w:after="120" w:line="300"/>
      </w:pPr>
      <w:r>
        <w:rPr>
          <w:b/>
          <w:bCs/>
        </w:rPr>
        <w:t xml:space="preserve">Compliance benefit: </w:t>
      </w:r>
      <w:r>
        <w:t xml:space="preserve">Because AskAT&amp;T is the only LLM in scope, this PRD does not need a separate third-party AI vendor review. The DPIA scope narrows to data movement between the Azure-resident bot backend and the AskAT&amp;T endpoint — both inside AT&amp;T's network boundary.</w:t>
      </w:r>
    </w:p>
    <w:p>
      <w:pPr>
        <w:pStyle w:val="Heading1"/>
        <w:spacing w:after="200" w:before="360"/>
      </w:pPr>
      <w:r>
        <w:t xml:space="preserve">9. Microsoft 365 Ecosystem Leverage</w:t>
      </w:r>
    </w:p>
    <w:p>
      <w:pPr>
        <w:spacing w:after="120" w:line="300"/>
      </w:pPr>
      <w:r>
        <w:t xml:space="preserve">The bot lives natively inside Microsoft 365 and uses the surface where it actually pays off. The table below lists every M365 capability the design depends on, what the bot does with it, and which phase it ships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360"/>
        <w:gridCol w:w="1000"/>
      </w:tblGrid>
      <w:tr>
        <w:trPr>
          <w:tblHeader/>
        </w:trPr>
        <w:tc>
          <w:tcPr>
            <w:tcW w:type="dxa" w:w="3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tcPr>
          <w:p>
            <w:r>
              <w:rPr>
                <w:b/>
                <w:bCs/>
                <w:color w:val="FFFFFF"/>
              </w:rPr>
              <w:t xml:space="preserve">M365 surface</w:t>
            </w:r>
          </w:p>
        </w:tc>
        <w:tc>
          <w:tcPr>
            <w:tcW w:type="dxa" w:w="536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tcPr>
          <w:p>
            <w:r>
              <w:rPr>
                <w:b/>
                <w:bCs/>
                <w:color w:val="FFFFFF"/>
              </w:rPr>
              <w:t xml:space="preserve">How the bot uses it</w:t>
            </w:r>
          </w:p>
        </w:tc>
        <w:tc>
          <w:tcPr>
            <w:tcW w:type="dxa" w:w="1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tcPr>
          <w:p>
            <w:r>
              <w:rPr>
                <w:b/>
                <w:bCs/>
                <w:color w:val="FFFFFF"/>
              </w:rPr>
              <w:t xml:space="preserve">Phase</w:t>
            </w:r>
          </w:p>
        </w:tc>
      </w:tr>
      <w:tr>
        <w:trPr>
          <w:tblHeader w:val="false"/>
        </w:trPr>
        <w:tc>
          <w:tcPr>
            <w:tcW w:type="dxa" w:w="3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Microsoft Teams (chats, channels, group chats)</w:t>
            </w:r>
          </w:p>
        </w:tc>
        <w:tc>
          <w:tcPr>
            <w:tcW w:type="dxa" w:w="5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Primary user surface. Bot installed as a Teams app; Adaptive Cards render digests; slash commands; @mentions.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bCs/>
              </w:rPr>
              <w:t xml:space="preserve">v1</w:t>
            </w:r>
          </w:p>
        </w:tc>
      </w:tr>
      <w:tr>
        <w:trPr>
          <w:tblHeader w:val="false"/>
        </w:trPr>
        <w:tc>
          <w:tcPr>
            <w:tcW w:type="dxa" w:w="3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Microsoft Graph — Teams Messages</w:t>
            </w:r>
          </w:p>
        </w:tc>
        <w:tc>
          <w:tcPr>
            <w:tcW w:type="dxa" w:w="5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Read channel and chat messages (RSC-scoped); post replies and Adaptive Cards.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bCs/>
              </w:rPr>
              <w:t xml:space="preserve">v1</w:t>
            </w:r>
          </w:p>
        </w:tc>
      </w:tr>
      <w:tr>
        <w:trPr>
          <w:tblHeader w:val="false"/>
        </w:trPr>
        <w:tc>
          <w:tcPr>
            <w:tcW w:type="dxa" w:w="3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Microsoft Graph — change notifications</w:t>
            </w:r>
          </w:p>
        </w:tc>
        <w:tc>
          <w:tcPr>
            <w:tcW w:type="dxa" w:w="5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Push subscription so the bot reacts to new messages without polling, staying inside Graph rate limits.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bCs/>
              </w:rPr>
              <w:t xml:space="preserve">v1</w:t>
            </w:r>
          </w:p>
        </w:tc>
      </w:tr>
      <w:tr>
        <w:trPr>
          <w:tblHeader w:val="false"/>
        </w:trPr>
        <w:tc>
          <w:tcPr>
            <w:tcW w:type="dxa" w:w="3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Microsoft Graph — Users &amp; People</w:t>
            </w:r>
          </w:p>
        </w:tc>
        <w:tc>
          <w:tcPr>
            <w:tcW w:type="dxa" w:w="5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Resolve owner identities (Entra ID names, photos, presence) on action items in the digest.</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bCs/>
              </w:rPr>
              <w:t xml:space="preserve">v1</w:t>
            </w:r>
          </w:p>
        </w:tc>
      </w:tr>
      <w:tr>
        <w:trPr>
          <w:tblHeader w:val="false"/>
        </w:trPr>
        <w:tc>
          <w:tcPr>
            <w:tcW w:type="dxa" w:w="3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Entra ID (Azure AD)</w:t>
            </w:r>
          </w:p>
        </w:tc>
        <w:tc>
          <w:tcPr>
            <w:tcW w:type="dxa" w:w="5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Bot identity, app registration, RSC consent, tenant-scoped auth for every Graph call.</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bCs/>
              </w:rPr>
              <w:t xml:space="preserve">v1</w:t>
            </w:r>
          </w:p>
        </w:tc>
      </w:tr>
      <w:tr>
        <w:trPr>
          <w:tblHeader w:val="false"/>
        </w:trPr>
        <w:tc>
          <w:tcPr>
            <w:tcW w:type="dxa" w:w="3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Resource-Specific Consent (RSC)</w:t>
            </w:r>
          </w:p>
        </w:tc>
        <w:tc>
          <w:tcPr>
            <w:tcW w:type="dxa" w:w="5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Permission model: bot only reads channels and chats it has been added to — never the whole tenant.</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bCs/>
              </w:rPr>
              <w:t xml:space="preserve">v1</w:t>
            </w:r>
          </w:p>
        </w:tc>
      </w:tr>
      <w:tr>
        <w:trPr>
          <w:tblHeader w:val="false"/>
        </w:trPr>
        <w:tc>
          <w:tcPr>
            <w:tcW w:type="dxa" w:w="3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Adaptive Cards</w:t>
            </w:r>
          </w:p>
        </w:tc>
        <w:tc>
          <w:tcPr>
            <w:tcW w:type="dxa" w:w="5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Interactive digest cards: confirm/edit action items, reassign owners, mark complete, jump to source message.</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bCs/>
              </w:rPr>
              <w:t xml:space="preserve">v1</w:t>
            </w:r>
          </w:p>
        </w:tc>
      </w:tr>
      <w:tr>
        <w:trPr>
          <w:tblHeader w:val="false"/>
        </w:trPr>
        <w:tc>
          <w:tcPr>
            <w:tcW w:type="dxa" w:w="3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Microsoft Purview / sensitivity labels</w:t>
            </w:r>
          </w:p>
        </w:tc>
        <w:tc>
          <w:tcPr>
            <w:tcW w:type="dxa" w:w="5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Tenant sensitivity labels applied to digest documents and SharePoint pages; honors existing labeling policy.</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bCs/>
              </w:rPr>
              <w:t xml:space="preserve">v1</w:t>
            </w:r>
          </w:p>
        </w:tc>
      </w:tr>
      <w:tr>
        <w:trPr>
          <w:tblHeader w:val="false"/>
        </w:trPr>
        <w:tc>
          <w:tcPr>
            <w:tcW w:type="dxa" w:w="3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Microsoft Defender / DLP</w:t>
            </w:r>
          </w:p>
        </w:tc>
        <w:tc>
          <w:tcPr>
            <w:tcW w:type="dxa" w:w="5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Bot honors tenant DLP rules — never posts content into channels the user would be blocked from posting into.</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bCs/>
              </w:rPr>
              <w:t xml:space="preserve">v1</w:t>
            </w:r>
          </w:p>
        </w:tc>
      </w:tr>
      <w:tr>
        <w:trPr>
          <w:tblHeader w:val="false"/>
        </w:trPr>
        <w:tc>
          <w:tcPr>
            <w:tcW w:type="dxa" w:w="3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Microsoft Planner</w:t>
            </w:r>
          </w:p>
        </w:tc>
        <w:tc>
          <w:tcPr>
            <w:tcW w:type="dxa" w:w="5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Two-way sync of action items with an Aara Planner plan. Planner stays the canonical task tracker; the bot is the capture mechanism.</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bCs/>
              </w:rPr>
              <w:t xml:space="preserve">v1.1</w:t>
            </w:r>
          </w:p>
        </w:tc>
      </w:tr>
      <w:tr>
        <w:trPr>
          <w:tblHeader w:val="false"/>
        </w:trPr>
        <w:tc>
          <w:tcPr>
            <w:tcW w:type="dxa" w:w="3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SharePoint Online</w:t>
            </w:r>
          </w:p>
        </w:tc>
        <w:tc>
          <w:tcPr>
            <w:tcW w:type="dxa" w:w="5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Archive every published digest as a versioned page in an Aara SharePoint site; inherits site retention policy and sensitivity labels.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bCs/>
              </w:rPr>
              <w:t xml:space="preserve">v1.1</w:t>
            </w:r>
          </w:p>
        </w:tc>
      </w:tr>
      <w:tr>
        <w:trPr>
          <w:tblHeader w:val="false"/>
        </w:trPr>
        <w:tc>
          <w:tcPr>
            <w:tcW w:type="dxa" w:w="3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Microsoft Loop components</w:t>
            </w:r>
          </w:p>
        </w:tc>
        <w:tc>
          <w:tcPr>
            <w:tcW w:type="dxa" w:w="5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Render the live action-item list as a Loop component, embeddable in Teams chats, Outlook emails, and Loop workspaces — one source of truth that updates in place wherever it is pasted.</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bCs/>
              </w:rPr>
              <w:t xml:space="preserve">v1.1</w:t>
            </w:r>
          </w:p>
        </w:tc>
      </w:tr>
      <w:tr>
        <w:trPr>
          <w:tblHeader w:val="false"/>
        </w:trPr>
        <w:tc>
          <w:tcPr>
            <w:tcW w:type="dxa" w:w="3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Outlook / Exchange Online</w:t>
            </w:r>
          </w:p>
        </w:tc>
        <w:tc>
          <w:tcPr>
            <w:tcW w:type="dxa" w:w="5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Email the weekly digest to exec stakeholders who do not live in Teams; calendar-aware scheduling so digests do not land mid-meeting.</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bCs/>
              </w:rPr>
              <w:t xml:space="preserve">v1.1</w:t>
            </w:r>
          </w:p>
        </w:tc>
      </w:tr>
      <w:tr>
        <w:trPr>
          <w:tblHeader w:val="false"/>
        </w:trPr>
        <w:tc>
          <w:tcPr>
            <w:tcW w:type="dxa" w:w="3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OneNote (Aara notebook)</w:t>
            </w:r>
          </w:p>
        </w:tc>
        <w:tc>
          <w:tcPr>
            <w:tcW w:type="dxa" w:w="5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Optional decisions-log section that the bot appends to as decisions land — long-form context next to the structured log.</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bCs/>
              </w:rPr>
              <w:t xml:space="preserve">v2</w:t>
            </w:r>
          </w:p>
        </w:tc>
      </w:tr>
      <w:tr>
        <w:trPr>
          <w:tblHeader w:val="false"/>
        </w:trPr>
        <w:tc>
          <w:tcPr>
            <w:tcW w:type="dxa" w:w="3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Microsoft Lists</w:t>
            </w:r>
          </w:p>
        </w:tc>
        <w:tc>
          <w:tcPr>
            <w:tcW w:type="dxa" w:w="5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Optional alternative store for action items — gives users a native Teams UI for free, without bespoke admin screens.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bCs/>
              </w:rPr>
              <w:t xml:space="preserve">v2</w:t>
            </w:r>
          </w:p>
        </w:tc>
      </w:tr>
      <w:tr>
        <w:trPr>
          <w:tblHeader w:val="false"/>
        </w:trPr>
        <w:tc>
          <w:tcPr>
            <w:tcW w:type="dxa" w:w="3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Power Automate</w:t>
            </w:r>
          </w:p>
        </w:tc>
        <w:tc>
          <w:tcPr>
            <w:tcW w:type="dxa" w:w="5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Connect bot events ("new decision logged", "action item overdue") to anything in M365 or external systems through 400+ connectors, without code.</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bCs/>
              </w:rPr>
              <w:t xml:space="preserve">v2</w:t>
            </w:r>
          </w:p>
        </w:tc>
      </w:tr>
      <w:tr>
        <w:trPr>
          <w:tblHeader w:val="false"/>
        </w:trPr>
        <w:tc>
          <w:tcPr>
            <w:tcW w:type="dxa" w:w="3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Microsoft Search / Graph connectors</w:t>
            </w:r>
          </w:p>
        </w:tc>
        <w:tc>
          <w:tcPr>
            <w:tcW w:type="dxa" w:w="5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Index Aara action items and decisions so they surface in M365 Search across Teams, Outlook, and SharePoint.</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bCs/>
              </w:rPr>
              <w:t xml:space="preserve">v2</w:t>
            </w:r>
          </w:p>
        </w:tc>
      </w:tr>
      <w:tr>
        <w:trPr>
          <w:tblHeader w:val="false"/>
        </w:trPr>
        <w:tc>
          <w:tcPr>
            <w:tcW w:type="dxa" w:w="3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Power BI</w:t>
            </w:r>
          </w:p>
        </w:tc>
        <w:tc>
          <w:tcPr>
            <w:tcW w:type="dxa" w:w="5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Dashboards on Aara velocity: action items opened/closed per week, decision count, overdue ratio, cycle time.</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bCs/>
              </w:rPr>
              <w:t xml:space="preserve">v2</w:t>
            </w:r>
          </w:p>
        </w:tc>
      </w:tr>
      <w:tr>
        <w:trPr>
          <w:tblHeader w:val="false"/>
        </w:trPr>
        <w:tc>
          <w:tcPr>
            <w:tcW w:type="dxa" w:w="3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Microsoft 365 Copilot</w:t>
            </w:r>
          </w:p>
        </w:tc>
        <w:tc>
          <w:tcPr>
            <w:tcW w:type="dxa" w:w="5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Register Aara as a Copilot agent surface so users can ask Copilot "what did Aara decide last week?" and get an answer drawn from the bot's store.</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bCs/>
              </w:rPr>
              <w:t xml:space="preserve">v2+</w:t>
            </w:r>
          </w:p>
        </w:tc>
      </w:tr>
      <w:tr>
        <w:trPr>
          <w:tblHeader w:val="false"/>
        </w:trPr>
        <w:tc>
          <w:tcPr>
            <w:tcW w:type="dxa" w:w="3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Microsoft Teams Toolkit</w:t>
            </w:r>
          </w:p>
        </w:tc>
        <w:tc>
          <w:tcPr>
            <w:tcW w:type="dxa" w:w="5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Developer tooling for building, packaging, and side-loading the Teams app during alpha and beta.</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bCs/>
              </w:rPr>
              <w:t xml:space="preserve">Dev</w:t>
            </w:r>
          </w:p>
        </w:tc>
      </w:tr>
    </w:tbl>
    <w:p>
      <w:pPr>
        <w:spacing w:after="120" w:line="300"/>
      </w:pPr>
      <w:r>
        <w:t xml:space="preserve"/>
      </w:r>
    </w:p>
    <w:p>
      <w:pPr>
        <w:spacing w:after="120" w:line="300"/>
      </w:pPr>
      <w:r>
        <w:rPr>
          <w:b/>
          <w:bCs/>
        </w:rPr>
        <w:t xml:space="preserve">Design principle. </w:t>
      </w:r>
      <w:r>
        <w:t xml:space="preserve">Do not recreate anything M365 already does well. If Planner already stores tasks, write into Planner. If SharePoint already handles retention and sensitivity labels, store digests there. If Loop already does live components, ship the action-item list as a Loop component. The bot's job is extraction and orchestration, not duplication of M365 features.</w:t>
      </w:r>
    </w:p>
    <w:p>
      <w:pPr>
        <w:spacing w:after="120" w:line="300"/>
      </w:pPr>
      <w:r>
        <w:rPr>
          <w:b/>
          <w:bCs/>
        </w:rPr>
        <w:t xml:space="preserve">Identity &amp; permissions are M365-native. </w:t>
      </w:r>
      <w:r>
        <w:t xml:space="preserve">Every user the bot resolves is an Entra ID identity. Every channel scope it reads is governed by Resource-Specific Consent. Every label and DLP rule on a Teams message is honored when the bot writes into SharePoint, Planner, or Outlook — the bot never strips a sensitivity label or bypasses a DLP control.</w:t>
      </w:r>
    </w:p>
    <w:p>
      <w:pPr>
        <w:spacing w:after="120" w:line="300"/>
      </w:pPr>
      <w:r>
        <w:rPr>
          <w:b/>
          <w:bCs/>
        </w:rPr>
        <w:t xml:space="preserve">LLM stays AT&amp;T-side. </w:t>
      </w:r>
      <w:r>
        <w:t xml:space="preserve">To be explicit: every M365 integration listed above is read/write into the Microsoft 365 tenant. The LLM call that powers extraction and summarization (see §8.4) is a separate hop to AskAT&amp;T. M365 content reaches AskAT&amp;T only after the bot has chunked, filtered, and (where configured) redacted it.</w:t>
      </w:r>
    </w:p>
    <w:p>
      <w:pPr>
        <w:pStyle w:val="Heading1"/>
        <w:spacing w:after="200" w:before="360"/>
      </w:pPr>
      <w:r>
        <w:t xml:space="preserve">10.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tcPr>
          <w:p>
            <w:r>
              <w:rPr>
                <w:b/>
                <w:bCs/>
                <w:color w:val="FFFFFF"/>
              </w:rPr>
              <w:t xml:space="preserve">Entity</w:t>
            </w:r>
          </w:p>
        </w:tc>
        <w:tc>
          <w:tcPr>
            <w:tcW w:type="dxa" w:w="696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tcPr>
          <w:p>
            <w:r>
              <w:rPr>
                <w:b/>
                <w:bCs/>
                <w:color w:val="FFFFFF"/>
              </w:rPr>
              <w:t xml:space="preserve">Key fields</w:t>
            </w:r>
          </w:p>
        </w:tc>
      </w:tr>
      <w:tr>
        <w:trPr>
          <w:tblHeader w:val="false"/>
        </w:trPr>
        <w:tc>
          <w:tcPr>
            <w:tcW w:type="dxa" w:w="24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Project</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id (Aara), name, owner_aad_id, created_at, schedule_config</w:t>
            </w:r>
          </w:p>
        </w:tc>
      </w:tr>
      <w:tr>
        <w:trPr>
          <w:tblHeader w:val="false"/>
        </w:trPr>
        <w:tc>
          <w:tcPr>
            <w:tcW w:type="dxa" w:w="24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DesignatedChannel</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teams_channel_id OR chat_id, project_id, added_by, added_at</w:t>
            </w:r>
          </w:p>
        </w:tc>
      </w:tr>
      <w:tr>
        <w:trPr>
          <w:tblHeader w:val="false"/>
        </w:trPr>
        <w:tc>
          <w:tcPr>
            <w:tcW w:type="dxa" w:w="24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Message</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id, channel_id, author_aad_id, text, timestamp, source_url, inclusion_reason (channel|mention)</w:t>
            </w:r>
          </w:p>
        </w:tc>
      </w:tr>
      <w:tr>
        <w:trPr>
          <w:tblHeader w:val="false"/>
        </w:trPr>
        <w:tc>
          <w:tcPr>
            <w:tcW w:type="dxa" w:w="24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ActionItem</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id, project_id, description, owner_aad_id (nullable), due_date, status (open|done|cancelled), source_message_id, created_at, last_updated</w:t>
            </w:r>
          </w:p>
        </w:tc>
      </w:tr>
      <w:tr>
        <w:trPr>
          <w:tblHeader w:val="false"/>
        </w:trPr>
        <w:tc>
          <w:tcPr>
            <w:tcW w:type="dxa" w:w="24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Decision</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id, project_id, summary, context, deciders[], decided_at, source_message_id</w:t>
            </w:r>
          </w:p>
        </w:tc>
      </w:tr>
      <w:tr>
        <w:trPr>
          <w:tblHeader w:val="false"/>
        </w:trPr>
        <w:tc>
          <w:tcPr>
            <w:tcW w:type="dxa" w:w="24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FollowUp</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id, project_id, note, suggested_owner_aad_id, source_message_id, status</w:t>
            </w:r>
          </w:p>
        </w:tc>
      </w:tr>
      <w:tr>
        <w:trPr>
          <w:tblHeader w:val="false"/>
        </w:trPr>
        <w:tc>
          <w:tcPr>
            <w:tcW w:type="dxa" w:w="24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Digest</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id, project_id, window_start, window_end, content_json, posted_to[], generated_at</w:t>
            </w:r>
          </w:p>
        </w:tc>
      </w:tr>
      <w:tr>
        <w:trPr>
          <w:tblHeader w:val="false"/>
        </w:trPr>
        <w:tc>
          <w:tcPr>
            <w:tcW w:type="dxa" w:w="24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AuditEvent</w:t>
            </w:r>
          </w:p>
        </w:tc>
        <w:tc>
          <w:tcPr>
            <w:tcW w:type="dxa" w:w="69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id, actor_aad_id, action, entity, before/after, timestamp (for governance)</w:t>
            </w:r>
          </w:p>
        </w:tc>
      </w:tr>
    </w:tbl>
    <w:p>
      <w:pPr>
        <w:spacing w:after="120" w:line="300"/>
      </w:pPr>
      <w:r>
        <w:t xml:space="preserve"/>
      </w:r>
    </w:p>
    <w:p>
      <w:pPr>
        <w:spacing w:after="120" w:line="300"/>
      </w:pPr>
      <w:r>
        <w:rPr>
          <w:b/>
          <w:bCs/>
        </w:rPr>
        <w:t xml:space="preserve">Retention defaults. </w:t>
      </w:r>
      <w:r>
        <w:t xml:space="preserve">Raw Messages: 90 days. Extracted ActionItems, Decisions, FollowUps, Digests: indefinite, unless the project is archived. AuditEvents: 18 months. All overridable per IT policy.</w:t>
      </w:r>
    </w:p>
    <w:p>
      <w:pPr>
        <w:pStyle w:val="Heading1"/>
        <w:spacing w:after="200" w:before="360"/>
      </w:pPr>
      <w:r>
        <w:t xml:space="preserve">11. Security, Privacy, Compliance</w:t>
      </w:r>
    </w:p>
    <w:p>
      <w:pPr>
        <w:pStyle w:val="ListParagraph"/>
        <w:numPr>
          <w:ilvl w:val="0"/>
          <w:numId w:val="2"/>
        </w:numPr>
        <w:spacing w:after="60" w:line="280"/>
      </w:pPr>
      <w:r>
        <w:t xml:space="preserve">Data stays in the customer's Microsoft 365 tenant and a tenant-region Azure subscription end to end.</w:t>
      </w:r>
    </w:p>
    <w:p>
      <w:pPr>
        <w:pStyle w:val="ListParagraph"/>
        <w:numPr>
          <w:ilvl w:val="0"/>
          <w:numId w:val="2"/>
        </w:numPr>
        <w:spacing w:after="60" w:line="280"/>
      </w:pPr>
      <w:r>
        <w:t xml:space="preserve">LLM inference uses AskAT&amp;T — AT&amp;T's approved enterprise LLM platform. Prompts and message content never reach external OpenAI, Anthropic, Google, or Azure OpenAI endpoints.</w:t>
      </w:r>
    </w:p>
    <w:p>
      <w:pPr>
        <w:pStyle w:val="ListParagraph"/>
        <w:numPr>
          <w:ilvl w:val="0"/>
          <w:numId w:val="2"/>
        </w:numPr>
        <w:spacing w:after="60" w:line="280"/>
      </w:pPr>
      <w:r>
        <w:t xml:space="preserve">Bot uses Resource-Specific Consent; least-privilege Graph scopes, scoped per team.</w:t>
      </w:r>
    </w:p>
    <w:p>
      <w:pPr>
        <w:pStyle w:val="ListParagraph"/>
        <w:numPr>
          <w:ilvl w:val="0"/>
          <w:numId w:val="2"/>
        </w:numPr>
        <w:spacing w:after="60" w:line="280"/>
      </w:pPr>
      <w:r>
        <w:t xml:space="preserve">Raw message bodies are not written to application logs. Only message IDs and metadata appear in logs.</w:t>
      </w:r>
    </w:p>
    <w:p>
      <w:pPr>
        <w:pStyle w:val="ListParagraph"/>
        <w:numPr>
          <w:ilvl w:val="0"/>
          <w:numId w:val="2"/>
        </w:numPr>
        <w:spacing w:after="60" w:line="280"/>
      </w:pPr>
      <w:r>
        <w:t xml:space="preserve">Sensitive-content filter: configurable redaction (e.g., long numeric strings, email patterns) before sending to the LLM.</w:t>
      </w:r>
    </w:p>
    <w:p>
      <w:pPr>
        <w:pStyle w:val="ListParagraph"/>
        <w:numPr>
          <w:ilvl w:val="0"/>
          <w:numId w:val="2"/>
        </w:numPr>
        <w:spacing w:after="60" w:line="280"/>
      </w:pPr>
      <w:r>
        <w:t xml:space="preserve">Every change to an item is captured in AuditEvent (actor, before/after, timestamp) — supports governance reviews.</w:t>
      </w:r>
    </w:p>
    <w:p>
      <w:pPr>
        <w:pStyle w:val="ListParagraph"/>
        <w:numPr>
          <w:ilvl w:val="0"/>
          <w:numId w:val="2"/>
        </w:numPr>
        <w:spacing w:after="60" w:line="280"/>
      </w:pPr>
      <w:r>
        <w:t xml:space="preserve">Admin can purge a project: deletes Messages, ActionItems, Decisions, FollowUps, and Digests in one action.</w:t>
      </w:r>
    </w:p>
    <w:p>
      <w:pPr>
        <w:pStyle w:val="ListParagraph"/>
        <w:numPr>
          <w:ilvl w:val="0"/>
          <w:numId w:val="2"/>
        </w:numPr>
        <w:spacing w:after="60" w:line="280"/>
      </w:pPr>
      <w:r>
        <w:t xml:space="preserve">DPIA / privacy review with IT and Security is a pre-launch gate.</w:t>
      </w:r>
    </w:p>
    <w:p>
      <w:pPr>
        <w:pStyle w:val="ListParagraph"/>
        <w:numPr>
          <w:ilvl w:val="0"/>
          <w:numId w:val="2"/>
        </w:numPr>
        <w:spacing w:after="60" w:line="280"/>
      </w:pPr>
      <w:r>
        <w:t xml:space="preserve">Bot honors tenant DLP policies (no posting into channels the user wouldn't be allowed to).</w:t>
      </w:r>
    </w:p>
    <w:p>
      <w:pPr>
        <w:pStyle w:val="Heading1"/>
        <w:spacing w:after="200" w:before="360"/>
      </w:pPr>
      <w:r>
        <w:t xml:space="preserve">12.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tcPr>
          <w:p>
            <w:r>
              <w:rPr>
                <w:b/>
                <w:bCs/>
                <w:color w:val="FFFFFF"/>
              </w:rPr>
              <w:t xml:space="preserve">Metric</w:t>
            </w:r>
          </w:p>
        </w:tc>
        <w:tc>
          <w:tcPr>
            <w:tcW w:type="dxa" w:w="3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tcPr>
          <w:p>
            <w:r>
              <w:rPr>
                <w:b/>
                <w:bCs/>
                <w:color w:val="FFFFFF"/>
              </w:rPr>
              <w:t xml:space="preserve">Target</w:t>
            </w:r>
          </w:p>
        </w:tc>
      </w:tr>
      <w:tr>
        <w:trPr>
          <w:tblHeader w:val="false"/>
        </w:trPr>
        <w:tc>
          <w:tcPr>
            <w:tcW w:type="dxa" w:w="6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Action-item recall vs. labeled ground-truth set</w:t>
            </w:r>
          </w:p>
        </w:tc>
        <w:tc>
          <w:tcPr>
            <w:tcW w:type="dxa" w:w="3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 90%</w:t>
            </w:r>
          </w:p>
        </w:tc>
      </w:tr>
      <w:tr>
        <w:trPr>
          <w:tblHeader w:val="false"/>
        </w:trPr>
        <w:tc>
          <w:tcPr>
            <w:tcW w:type="dxa" w:w="6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Owner-attribution accuracy on action items</w:t>
            </w:r>
          </w:p>
        </w:tc>
        <w:tc>
          <w:tcPr>
            <w:tcW w:type="dxa" w:w="3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 85%</w:t>
            </w:r>
          </w:p>
        </w:tc>
      </w:tr>
      <w:tr>
        <w:trPr>
          <w:tblHeader w:val="false"/>
        </w:trPr>
        <w:tc>
          <w:tcPr>
            <w:tcW w:type="dxa" w:w="6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Time from "I need status" to digest in hand</w:t>
            </w:r>
          </w:p>
        </w:tc>
        <w:tc>
          <w:tcPr>
            <w:tcW w:type="dxa" w:w="3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&lt; 5 minutes (vs. ~2 hours today)</w:t>
            </w:r>
          </w:p>
        </w:tc>
      </w:tr>
      <w:tr>
        <w:trPr>
          <w:tblHeader w:val="false"/>
        </w:trPr>
        <w:tc>
          <w:tcPr>
            <w:tcW w:type="dxa" w:w="6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Project-lead weekly active use, week 8 post-launch</w:t>
            </w:r>
          </w:p>
        </w:tc>
        <w:tc>
          <w:tcPr>
            <w:tcW w:type="dxa" w:w="3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 80%</w:t>
            </w:r>
          </w:p>
        </w:tc>
      </w:tr>
      <w:tr>
        <w:trPr>
          <w:tblHeader w:val="false"/>
        </w:trPr>
        <w:tc>
          <w:tcPr>
            <w:tcW w:type="dxa" w:w="6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Digest read-rate among recipients</w:t>
            </w:r>
          </w:p>
        </w:tc>
        <w:tc>
          <w:tcPr>
            <w:tcW w:type="dxa" w:w="3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 70%</w:t>
            </w:r>
          </w:p>
        </w:tc>
      </w:tr>
      <w:tr>
        <w:trPr>
          <w:tblHeader w:val="false"/>
        </w:trPr>
        <w:tc>
          <w:tcPr>
            <w:tcW w:type="dxa" w:w="6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User-reported hours saved per week per lead</w:t>
            </w:r>
          </w:p>
        </w:tc>
        <w:tc>
          <w:tcPr>
            <w:tcW w:type="dxa" w:w="3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 3</w:t>
            </w:r>
          </w:p>
        </w:tc>
      </w:tr>
      <w:tr>
        <w:trPr>
          <w:tblHeader w:val="false"/>
        </w:trPr>
        <w:tc>
          <w:tcPr>
            <w:tcW w:type="dxa" w:w="6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Source-citation click-through rate (sanity check)</w:t>
            </w:r>
          </w:p>
        </w:tc>
        <w:tc>
          <w:tcPr>
            <w:tcW w:type="dxa" w:w="3000"/>
            <w:tcBorders>
              <w:top w:val="single" w:color="BFBFBF" w:sz="6"/>
              <w:left w:val="single" w:color="BFBFBF" w:sz="6"/>
              <w:bottom w:val="single" w:color="BFBFBF" w:sz="6"/>
              <w:right w:val="single" w:color="BFBFBF" w:sz="6"/>
            </w:tcBorders>
            <w:shd w:fill="F2F2F2" w:color="auto" w:val="clear"/>
            <w:tcMar>
              <w:top w:type="dxa" w:w="80"/>
              <w:left w:type="dxa" w:w="120"/>
              <w:bottom w:type="dxa" w:w="80"/>
              <w:right w:type="dxa" w:w="120"/>
            </w:tcMar>
          </w:tcPr>
          <w:p>
            <w:r>
              <w:rPr>
                <w:b/>
                <w:bCs/>
              </w:rPr>
              <w:t xml:space="preserve">≥ 30%</w:t>
            </w:r>
          </w:p>
        </w:tc>
      </w:tr>
    </w:tbl>
    <w:p>
      <w:pPr>
        <w:spacing w:after="120" w:line="300"/>
      </w:pPr>
      <w:r>
        <w:t xml:space="preserve"/>
      </w:r>
    </w:p>
    <w:p>
      <w:pPr>
        <w:spacing w:after="120" w:line="300"/>
      </w:pPr>
      <w:r>
        <w:rPr>
          <w:b/>
          <w:bCs/>
        </w:rPr>
        <w:t xml:space="preserve">Measurement plan. </w:t>
      </w:r>
      <w:r>
        <w:t xml:space="preserve">Application Insights captures every command, every digest, every edit. Build a labeled-truth set of 200 Aara messages with hand-coded action items and decisions during alpha; use it to compute recall/accuracy weekly through beta against the pinned AskAT&amp;T model.</w:t>
      </w:r>
    </w:p>
    <w:p>
      <w:pPr>
        <w:pStyle w:val="Heading1"/>
        <w:spacing w:after="200" w:before="360"/>
      </w:pPr>
      <w:r>
        <w:t xml:space="preserve">13.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000"/>
        <w:gridCol w:w="1000"/>
        <w:gridCol w:w="4000"/>
      </w:tblGrid>
      <w:tr>
        <w:trPr>
          <w:tblHeader/>
        </w:trPr>
        <w:tc>
          <w:tcPr>
            <w:tcW w:type="dxa" w:w="336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tcPr>
          <w:p>
            <w:r>
              <w:rPr>
                <w:b/>
                <w:bCs/>
                <w:color w:val="FFFFFF"/>
              </w:rPr>
              <w:t xml:space="preserve">Risk</w:t>
            </w:r>
          </w:p>
        </w:tc>
        <w:tc>
          <w:tcPr>
            <w:tcW w:type="dxa" w:w="1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tcPr>
          <w:p>
            <w:r>
              <w:rPr>
                <w:b/>
                <w:bCs/>
                <w:color w:val="FFFFFF"/>
              </w:rPr>
              <w:t xml:space="preserve">Likelihood</w:t>
            </w:r>
          </w:p>
        </w:tc>
        <w:tc>
          <w:tcPr>
            <w:tcW w:type="dxa" w:w="1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tcPr>
          <w:p>
            <w:r>
              <w:rPr>
                <w:b/>
                <w:bCs/>
                <w:color w:val="FFFFFF"/>
              </w:rPr>
              <w:t xml:space="preserve">Impact</w:t>
            </w:r>
          </w:p>
        </w:tc>
        <w:tc>
          <w:tcPr>
            <w:tcW w:type="dxa" w:w="4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tcPr>
          <w:p>
            <w:r>
              <w:rPr>
                <w:b/>
                <w:bCs/>
                <w:color w:val="FFFFFF"/>
              </w:rPr>
              <w:t xml:space="preserve">Mitigation</w:t>
            </w:r>
          </w:p>
        </w:tc>
      </w:tr>
      <w:tr>
        <w:trPr>
          <w:tblHeader w:val="false"/>
        </w:trP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LLM hallucinates a decision or owner</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M</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H</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Every item carries a source-message citation; one-click confirm/edit by the channel before it enters the canonical log.</w:t>
            </w:r>
          </w:p>
        </w:tc>
      </w:tr>
      <w:tr>
        <w:trPr>
          <w:tblHeader w:val="false"/>
        </w:trP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PII or sensitive info in chats reaches the LLM</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M</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H</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Use tenant-region Azure OpenAI; never log raw message bodies; configurable redaction filter; data-handling DPIA with IT/Security.</w:t>
            </w:r>
          </w:p>
        </w:tc>
      </w:tr>
      <w:tr>
        <w:trPr>
          <w:tblHeader w:val="false"/>
        </w:trP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Microsoft Graph rate limits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M</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M</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Use Graph change-notifications (push) instead of polling; backoff + retry; batch Graph reads.</w:t>
            </w:r>
          </w:p>
        </w:tc>
      </w:tr>
      <w:tr>
        <w:trPr>
          <w:tblHeader w:val="false"/>
        </w:trP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Channels include lots of off-topic chatter</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H</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M</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Topic-filter pre-pass; weighted toward thread heads, replies, and messages with task-like signals.</w:t>
            </w:r>
          </w:p>
        </w:tc>
      </w:tr>
      <w:tr>
        <w:trPr>
          <w:tblHeader w:val="false"/>
        </w:trP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@mention scope creep ("include this" picks up too much)</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M</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M</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Mention scope = mentioned message + parent thread only, never whole channel.</w:t>
            </w:r>
          </w:p>
        </w:tc>
      </w:tr>
      <w:tr>
        <w:trPr>
          <w:tblHeader w:val="false"/>
        </w:trP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Action-item owner cannot be inferred</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H</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L</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Mark Owner: TBD and prompt in the digest card to assign. Never guess.</w:t>
            </w:r>
          </w:p>
        </w:tc>
      </w:tr>
      <w:tr>
        <w:trPr>
          <w:tblHeader w:val="false"/>
        </w:trP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Bot mis-counts an open AI as still open after it was closed in chat</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M</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M</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Run a periodic "reconcile" pass: scan recent messages for completion signals against open items.</w:t>
            </w:r>
          </w:p>
        </w:tc>
      </w:tr>
      <w:tr>
        <w:trPr>
          <w:tblHeader w:val="false"/>
        </w:trP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IT blocks the bot because of data movement</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M</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H</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Co-design with IT up front: tenant-region only, RSC consent, no third-party data egress beyond approved AI endpoint.</w:t>
            </w:r>
          </w:p>
        </w:tc>
      </w:tr>
      <w:tr>
        <w:trPr>
          <w:tblHeader w:val="false"/>
        </w:trPr>
        <w:tc>
          <w:tcPr>
            <w:tcW w:type="dxa" w:w="336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Cross-tenant chats (vendors / partners)</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M</w:t>
            </w:r>
          </w:p>
        </w:tc>
        <w:tc>
          <w:tcPr>
            <w:tcW w:type="dxa" w:w="1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M</w:t>
            </w:r>
          </w:p>
        </w:tc>
        <w:tc>
          <w:tcPr>
            <w:tcW w:type="dxa" w:w="4000"/>
            <w:tcBorders>
              <w:top w:val="single" w:color="BFBFBF" w:sz="6"/>
              <w:left w:val="single" w:color="BFBFBF" w:sz="6"/>
              <w:bottom w:val="single" w:color="BFBFBF" w:sz="6"/>
              <w:right w:val="single" w:color="BFBFBF" w:sz="6"/>
            </w:tcBorders>
            <w:tcMar>
              <w:top w:type="dxa" w:w="80"/>
              <w:left w:type="dxa" w:w="120"/>
              <w:bottom w:type="dxa" w:w="80"/>
              <w:right w:type="dxa" w:w="120"/>
            </w:tcMar>
          </w:tcPr>
          <w:p>
            <w:r>
              <w:t xml:space="preserve">v1 scope is single tenant only; document this limit; revisit in v2.</w:t>
            </w:r>
          </w:p>
        </w:tc>
      </w:tr>
    </w:tbl>
    <w:p>
      <w:pPr>
        <w:spacing w:after="120" w:line="300"/>
      </w:pPr>
      <w:r>
        <w:t xml:space="preserve"/>
      </w:r>
    </w:p>
    <w:p>
      <w:pPr>
        <w:pStyle w:val="Heading1"/>
        <w:spacing w:after="200" w:before="360"/>
      </w:pPr>
      <w:r>
        <w:t xml:space="preserve">14. Rollout Plan</w:t>
      </w:r>
    </w:p>
    <w:p>
      <w:pPr>
        <w:pStyle w:val="Heading2"/>
        <w:spacing w:after="160" w:before="280"/>
      </w:pPr>
      <w:r>
        <w:t xml:space="preserve">Phase 0 — Internal alpha (2 weeks)</w:t>
      </w:r>
    </w:p>
    <w:p>
      <w:pPr>
        <w:pStyle w:val="ListParagraph"/>
        <w:numPr>
          <w:ilvl w:val="0"/>
          <w:numId w:val="2"/>
        </w:numPr>
        <w:spacing w:after="60" w:line="280"/>
      </w:pPr>
      <w:r>
        <w:t xml:space="preserve">1 Aara admin + 2 workstream leads, 1–2 channels.</w:t>
      </w:r>
    </w:p>
    <w:p>
      <w:pPr>
        <w:pStyle w:val="ListParagraph"/>
        <w:numPr>
          <w:ilvl w:val="0"/>
          <w:numId w:val="2"/>
        </w:numPr>
        <w:spacing w:after="60" w:line="280"/>
      </w:pPr>
      <w:r>
        <w:t xml:space="preserve">On-demand digest only (no auto-cadence yet).</w:t>
      </w:r>
    </w:p>
    <w:p>
      <w:pPr>
        <w:pStyle w:val="ListParagraph"/>
        <w:numPr>
          <w:ilvl w:val="0"/>
          <w:numId w:val="2"/>
        </w:numPr>
        <w:spacing w:after="60" w:line="280"/>
      </w:pPr>
      <w:r>
        <w:t xml:space="preserve">PM manually reviews every digest before sharing; we measure recall on a labeled set.</w:t>
      </w:r>
    </w:p>
    <w:p>
      <w:pPr>
        <w:pStyle w:val="ListParagraph"/>
        <w:numPr>
          <w:ilvl w:val="0"/>
          <w:numId w:val="2"/>
        </w:numPr>
        <w:spacing w:after="60" w:line="280"/>
      </w:pPr>
      <w:r>
        <w:t xml:space="preserve">AskAT&amp;T model + version pinned; structured-output behavior validated.</w:t>
      </w:r>
    </w:p>
    <w:p>
      <w:pPr>
        <w:pStyle w:val="ListParagraph"/>
        <w:numPr>
          <w:ilvl w:val="0"/>
          <w:numId w:val="2"/>
        </w:numPr>
        <w:spacing w:after="60" w:line="280"/>
      </w:pPr>
      <w:r>
        <w:t xml:space="preserve">Exit criterion: ≥ 80% action-item recall, &lt; 5% hallucinated owners.</w:t>
      </w:r>
    </w:p>
    <w:p>
      <w:pPr>
        <w:pStyle w:val="Heading2"/>
        <w:spacing w:after="160" w:before="280"/>
      </w:pPr>
      <w:r>
        <w:t xml:space="preserve">Phase 1 — Aara team beta (4 weeks)</w:t>
      </w:r>
    </w:p>
    <w:p>
      <w:pPr>
        <w:pStyle w:val="ListParagraph"/>
        <w:numPr>
          <w:ilvl w:val="0"/>
          <w:numId w:val="2"/>
        </w:numPr>
        <w:spacing w:after="60" w:line="280"/>
      </w:pPr>
      <w:r>
        <w:t xml:space="preserve">All Aara channels added; @mention mode enabled.</w:t>
      </w:r>
    </w:p>
    <w:p>
      <w:pPr>
        <w:pStyle w:val="ListParagraph"/>
        <w:numPr>
          <w:ilvl w:val="0"/>
          <w:numId w:val="2"/>
        </w:numPr>
        <w:spacing w:after="60" w:line="280"/>
      </w:pPr>
      <w:r>
        <w:t xml:space="preserve">Weekly scheduled digest turned on; exec stakeholders added as recipients.</w:t>
      </w:r>
    </w:p>
    <w:p>
      <w:pPr>
        <w:pStyle w:val="ListParagraph"/>
        <w:numPr>
          <w:ilvl w:val="0"/>
          <w:numId w:val="2"/>
        </w:numPr>
        <w:spacing w:after="60" w:line="280"/>
      </w:pPr>
      <w:r>
        <w:t xml:space="preserve">Planner write-back + SharePoint archive + Loop component enabled (v1.1 M365 surface).</w:t>
      </w:r>
    </w:p>
    <w:p>
      <w:pPr>
        <w:pStyle w:val="ListParagraph"/>
        <w:numPr>
          <w:ilvl w:val="0"/>
          <w:numId w:val="2"/>
        </w:numPr>
        <w:spacing w:after="60" w:line="280"/>
      </w:pPr>
      <w:r>
        <w:t xml:space="preserve">Structured weekly feedback survey; track hours-saved self-report.</w:t>
      </w:r>
    </w:p>
    <w:p>
      <w:pPr>
        <w:pStyle w:val="ListParagraph"/>
        <w:numPr>
          <w:ilvl w:val="0"/>
          <w:numId w:val="2"/>
        </w:numPr>
        <w:spacing w:after="60" w:line="280"/>
      </w:pPr>
      <w:r>
        <w:t xml:space="preserve">Exit criterion: metrics in §12 met; IT and Purview sign-off; ≥ 70% weekly read-rate.</w:t>
      </w:r>
    </w:p>
    <w:p>
      <w:pPr>
        <w:pStyle w:val="Heading2"/>
        <w:spacing w:after="160" w:before="280"/>
      </w:pPr>
      <w:r>
        <w:t xml:space="preserve">Phase 2 — GA (multi-project)</w:t>
      </w:r>
    </w:p>
    <w:p>
      <w:pPr>
        <w:pStyle w:val="ListParagraph"/>
        <w:numPr>
          <w:ilvl w:val="0"/>
          <w:numId w:val="2"/>
        </w:numPr>
        <w:spacing w:after="60" w:line="280"/>
      </w:pPr>
      <w:r>
        <w:t xml:space="preserve">Generalize the Project entity; allow multiple projects per tenant.</w:t>
      </w:r>
    </w:p>
    <w:p>
      <w:pPr>
        <w:pStyle w:val="ListParagraph"/>
        <w:numPr>
          <w:ilvl w:val="0"/>
          <w:numId w:val="2"/>
        </w:numPr>
        <w:spacing w:after="60" w:line="280"/>
      </w:pPr>
      <w:r>
        <w:t xml:space="preserve">Self-service install for any project lead in the org.</w:t>
      </w:r>
    </w:p>
    <w:p>
      <w:pPr>
        <w:pStyle w:val="ListParagraph"/>
        <w:numPr>
          <w:ilvl w:val="0"/>
          <w:numId w:val="2"/>
        </w:numPr>
        <w:spacing w:after="60" w:line="280"/>
      </w:pPr>
      <w:r>
        <w:t xml:space="preserve">Microsoft Search / Graph connectors and Power BI dashboards enabled.</w:t>
      </w:r>
    </w:p>
    <w:p>
      <w:pPr>
        <w:pStyle w:val="Heading2"/>
        <w:spacing w:after="160" w:before="280"/>
      </w:pPr>
      <w:r>
        <w:t xml:space="preserve">Phase 3 — Integrations (future)</w:t>
      </w:r>
    </w:p>
    <w:p>
      <w:pPr>
        <w:pStyle w:val="ListParagraph"/>
        <w:numPr>
          <w:ilvl w:val="0"/>
          <w:numId w:val="2"/>
        </w:numPr>
        <w:spacing w:after="60" w:line="280"/>
      </w:pPr>
      <w:r>
        <w:t xml:space="preserve">Bidirectional Planner / Jira / ADO sync.</w:t>
      </w:r>
    </w:p>
    <w:p>
      <w:pPr>
        <w:pStyle w:val="ListParagraph"/>
        <w:numPr>
          <w:ilvl w:val="0"/>
          <w:numId w:val="2"/>
        </w:numPr>
        <w:spacing w:after="60" w:line="280"/>
      </w:pPr>
      <w:r>
        <w:t xml:space="preserve">Pull meeting transcripts from Teams / Fireflies as additional input.</w:t>
      </w:r>
    </w:p>
    <w:p>
      <w:pPr>
        <w:pStyle w:val="ListParagraph"/>
        <w:numPr>
          <w:ilvl w:val="0"/>
          <w:numId w:val="2"/>
        </w:numPr>
        <w:spacing w:after="60" w:line="280"/>
      </w:pPr>
      <w:r>
        <w:t xml:space="preserve">Cross-project rollups for portfolio-level execs.</w:t>
      </w:r>
    </w:p>
    <w:p>
      <w:pPr>
        <w:pStyle w:val="ListParagraph"/>
        <w:numPr>
          <w:ilvl w:val="0"/>
          <w:numId w:val="2"/>
        </w:numPr>
        <w:spacing w:after="60" w:line="280"/>
      </w:pPr>
      <w:r>
        <w:t xml:space="preserve">Register as a Microsoft 365 Copilot agent surface.</w:t>
      </w:r>
    </w:p>
    <w:p>
      <w:pPr>
        <w:pStyle w:val="Heading1"/>
        <w:spacing w:after="200" w:before="360"/>
      </w:pPr>
      <w:r>
        <w:t xml:space="preserve">15. Open Questions</w:t>
      </w:r>
    </w:p>
    <w:p>
      <w:pPr>
        <w:pStyle w:val="ListParagraph"/>
        <w:numPr>
          <w:ilvl w:val="0"/>
          <w:numId w:val="2"/>
        </w:numPr>
        <w:spacing w:after="60" w:line="280"/>
      </w:pPr>
      <w:r>
        <w:t xml:space="preserve">Which channels and group chats are in the initial Aara scope? (Need an explicit list from the PM.)</w:t>
      </w:r>
    </w:p>
    <w:p>
      <w:pPr>
        <w:pStyle w:val="ListParagraph"/>
        <w:numPr>
          <w:ilvl w:val="0"/>
          <w:numId w:val="2"/>
        </w:numPr>
        <w:spacing w:after="60" w:line="280"/>
      </w:pPr>
      <w:r>
        <w:t xml:space="preserve">Who in IT owns Teams app registration and RSC approval, and what's their lead time?</w:t>
      </w:r>
    </w:p>
    <w:p>
      <w:pPr>
        <w:pStyle w:val="ListParagraph"/>
        <w:numPr>
          <w:ilvl w:val="0"/>
          <w:numId w:val="2"/>
        </w:numPr>
        <w:spacing w:after="60" w:line="280"/>
      </w:pPr>
      <w:r>
        <w:t xml:space="preserve">AskAT&amp;T: which exact model and version do we pin for v1, and what is the deprecation policy if it is retired during the Aara project window?</w:t>
      </w:r>
    </w:p>
    <w:p>
      <w:pPr>
        <w:pStyle w:val="ListParagraph"/>
        <w:numPr>
          <w:ilvl w:val="0"/>
          <w:numId w:val="2"/>
        </w:numPr>
        <w:spacing w:after="60" w:line="280"/>
      </w:pPr>
      <w:r>
        <w:t xml:space="preserve">AskAT&amp;T: what are the rate limits and concurrency quotas for this workload, and do we need a reserved-capacity arrangement to meet the &lt; 30s on-demand-summary SLO?</w:t>
      </w:r>
    </w:p>
    <w:p>
      <w:pPr>
        <w:pStyle w:val="ListParagraph"/>
        <w:numPr>
          <w:ilvl w:val="0"/>
          <w:numId w:val="2"/>
        </w:numPr>
        <w:spacing w:after="60" w:line="280"/>
      </w:pPr>
      <w:r>
        <w:t xml:space="preserve">AskAT&amp;T: is structured / JSON-mode output supported natively, or do we wrap with a schema-validation retry loop?</w:t>
      </w:r>
    </w:p>
    <w:p>
      <w:pPr>
        <w:pStyle w:val="ListParagraph"/>
        <w:numPr>
          <w:ilvl w:val="0"/>
          <w:numId w:val="2"/>
        </w:numPr>
        <w:spacing w:after="60" w:line="280"/>
      </w:pPr>
      <w:r>
        <w:t xml:space="preserve">AskAT&amp;T: does the platform expose an embeddings endpoint we can use for the optional semantic-search feature (§8.2)?</w:t>
      </w:r>
    </w:p>
    <w:p>
      <w:pPr>
        <w:pStyle w:val="ListParagraph"/>
        <w:numPr>
          <w:ilvl w:val="0"/>
          <w:numId w:val="2"/>
        </w:numPr>
        <w:spacing w:after="60" w:line="280"/>
      </w:pPr>
      <w:r>
        <w:t xml:space="preserve">Network: does the Azure-resident bot reach AskAT&amp;T via ExpressRoute, Private Link, or AT&amp;T-internal VNet peering — and who owns the plumbing, and what is the lead time?</w:t>
      </w:r>
    </w:p>
    <w:p>
      <w:pPr>
        <w:pStyle w:val="ListParagraph"/>
        <w:numPr>
          <w:ilvl w:val="0"/>
          <w:numId w:val="2"/>
        </w:numPr>
        <w:spacing w:after="60" w:line="280"/>
      </w:pPr>
      <w:r>
        <w:t xml:space="preserve">Microsoft Planner write-back (see §9): which Aara Planner plan is canonical, and do we want bidirectional sync in v1 or one-way (bot → Planner) in v1.1?</w:t>
      </w:r>
    </w:p>
    <w:p>
      <w:pPr>
        <w:pStyle w:val="ListParagraph"/>
        <w:numPr>
          <w:ilvl w:val="0"/>
          <w:numId w:val="2"/>
        </w:numPr>
        <w:spacing w:after="60" w:line="280"/>
      </w:pPr>
      <w:r>
        <w:t xml:space="preserve">Retention policy: are the 90-day / indefinite defaults acceptable, or does compliance require shorter retention on extracted items?</w:t>
      </w:r>
    </w:p>
    <w:p>
      <w:pPr>
        <w:pStyle w:val="ListParagraph"/>
        <w:numPr>
          <w:ilvl w:val="0"/>
          <w:numId w:val="2"/>
        </w:numPr>
        <w:spacing w:after="60" w:line="280"/>
      </w:pPr>
      <w:r>
        <w:t xml:space="preserve">Who is authorized to run /Aara channels add — anyone in the channel, or only a named Aara admin role?</w:t>
      </w:r>
    </w:p>
    <w:p>
      <w:pPr>
        <w:pStyle w:val="ListParagraph"/>
        <w:numPr>
          <w:ilvl w:val="0"/>
          <w:numId w:val="2"/>
        </w:numPr>
        <w:spacing w:after="60" w:line="280"/>
      </w:pPr>
      <w:r>
        <w:t xml:space="preserve">Do we need a Teams app catalog approval review (yes, most likely) — does the Aara timeline have room for it?</w:t>
      </w:r>
    </w:p>
    <w:p>
      <w:pPr>
        <w:pStyle w:val="ListParagraph"/>
        <w:numPr>
          <w:ilvl w:val="0"/>
          <w:numId w:val="2"/>
        </w:numPr>
        <w:spacing w:after="60" w:line="280"/>
      </w:pPr>
      <w:r>
        <w:t xml:space="preserve">Should the bot handle Aara content in languages other than English in v1?</w:t>
      </w:r>
    </w:p>
    <w:p>
      <w:pPr>
        <w:pStyle w:val="Heading1"/>
        <w:spacing w:after="200" w:before="360"/>
      </w:pPr>
      <w:r>
        <w:t xml:space="preserve">16. Appendix</w:t>
      </w:r>
    </w:p>
    <w:p>
      <w:pPr>
        <w:pStyle w:val="Heading2"/>
        <w:spacing w:after="160" w:before="280"/>
      </w:pPr>
      <w:r>
        <w:t xml:space="preserve">16.1 Glossary</w:t>
      </w:r>
    </w:p>
    <w:p>
      <w:pPr>
        <w:pStyle w:val="ListParagraph"/>
        <w:numPr>
          <w:ilvl w:val="0"/>
          <w:numId w:val="2"/>
        </w:numPr>
        <w:spacing w:after="60" w:line="280"/>
      </w:pPr>
      <w:r>
        <w:rPr>
          <w:b/>
          <w:bCs/>
        </w:rPr>
        <w:t xml:space="preserve">Aara </w:t>
      </w:r>
      <w:r>
        <w:t xml:space="preserve">— the project this bot is scoped to in v1.</w:t>
      </w:r>
    </w:p>
    <w:p>
      <w:pPr>
        <w:pStyle w:val="ListParagraph"/>
        <w:numPr>
          <w:ilvl w:val="0"/>
          <w:numId w:val="2"/>
        </w:numPr>
        <w:spacing w:after="60" w:line="280"/>
      </w:pPr>
      <w:r>
        <w:rPr>
          <w:b/>
          <w:bCs/>
        </w:rPr>
        <w:t xml:space="preserve">Designated channel </w:t>
      </w:r>
      <w:r>
        <w:t xml:space="preserve">— a Teams channel or group chat explicitly added to Aara via /Aara channels add.</w:t>
      </w:r>
    </w:p>
    <w:p>
      <w:pPr>
        <w:pStyle w:val="ListParagraph"/>
        <w:numPr>
          <w:ilvl w:val="0"/>
          <w:numId w:val="2"/>
        </w:numPr>
        <w:spacing w:after="60" w:line="280"/>
      </w:pPr>
      <w:r>
        <w:rPr>
          <w:b/>
          <w:bCs/>
        </w:rPr>
        <w:t xml:space="preserve">Digest </w:t>
      </w:r>
      <w:r>
        <w:t xml:space="preserve">— a single bot output containing TL;DR + action items + decisions + path forward + follow-ups + risks + open questions.</w:t>
      </w:r>
    </w:p>
    <w:p>
      <w:pPr>
        <w:pStyle w:val="ListParagraph"/>
        <w:numPr>
          <w:ilvl w:val="0"/>
          <w:numId w:val="2"/>
        </w:numPr>
        <w:spacing w:after="60" w:line="280"/>
      </w:pPr>
      <w:r>
        <w:rPr>
          <w:b/>
          <w:bCs/>
        </w:rPr>
        <w:t xml:space="preserve">RSC </w:t>
      </w:r>
      <w:r>
        <w:t xml:space="preserve">— Resource-Specific Consent, Microsoft Teams' per-team permission model.</w:t>
      </w:r>
    </w:p>
    <w:p>
      <w:pPr>
        <w:pStyle w:val="ListParagraph"/>
        <w:numPr>
          <w:ilvl w:val="0"/>
          <w:numId w:val="2"/>
        </w:numPr>
        <w:spacing w:after="60" w:line="280"/>
      </w:pPr>
      <w:r>
        <w:rPr>
          <w:b/>
          <w:bCs/>
        </w:rPr>
        <w:t xml:space="preserve">Adaptive Card </w:t>
      </w:r>
      <w:r>
        <w:t xml:space="preserve">— Microsoft's structured, interactive card format used for the digest UI.</w:t>
      </w:r>
    </w:p>
    <w:p>
      <w:pPr>
        <w:pStyle w:val="ListParagraph"/>
        <w:numPr>
          <w:ilvl w:val="0"/>
          <w:numId w:val="2"/>
        </w:numPr>
        <w:spacing w:after="60" w:line="280"/>
      </w:pPr>
      <w:r>
        <w:rPr>
          <w:b/>
          <w:bCs/>
        </w:rPr>
        <w:t xml:space="preserve">AskAT&amp;T </w:t>
      </w:r>
      <w:r>
        <w:t xml:space="preserve">— AT&amp;T's approved enterprise LLM platform; the only LLM the bot calls.</w:t>
      </w:r>
    </w:p>
    <w:p>
      <w:pPr>
        <w:pStyle w:val="ListParagraph"/>
        <w:numPr>
          <w:ilvl w:val="0"/>
          <w:numId w:val="2"/>
        </w:numPr>
        <w:spacing w:after="60" w:line="280"/>
      </w:pPr>
      <w:r>
        <w:rPr>
          <w:b/>
          <w:bCs/>
        </w:rPr>
        <w:t xml:space="preserve">Loop component </w:t>
      </w:r>
      <w:r>
        <w:t xml:space="preserve">— a Microsoft 365 live component that updates in place wherever it is pasted (Teams chat, Outlook email, Loop workspace).</w:t>
      </w:r>
    </w:p>
    <w:p>
      <w:pPr>
        <w:pStyle w:val="ListParagraph"/>
        <w:numPr>
          <w:ilvl w:val="0"/>
          <w:numId w:val="2"/>
        </w:numPr>
        <w:spacing w:after="60" w:line="280"/>
      </w:pPr>
      <w:r>
        <w:rPr>
          <w:b/>
          <w:bCs/>
        </w:rPr>
        <w:t xml:space="preserve">Planner </w:t>
      </w:r>
      <w:r>
        <w:t xml:space="preserve">— Microsoft Planner, the canonical task tracker the bot writes action items into from v1.1.</w:t>
      </w:r>
    </w:p>
    <w:p>
      <w:pPr>
        <w:pStyle w:val="Heading2"/>
        <w:spacing w:after="160" w:before="280"/>
      </w:pPr>
      <w:r>
        <w:t xml:space="preserve">16.2 References</w:t>
      </w:r>
    </w:p>
    <w:p>
      <w:pPr>
        <w:pStyle w:val="ListParagraph"/>
        <w:numPr>
          <w:ilvl w:val="0"/>
          <w:numId w:val="2"/>
        </w:numPr>
        <w:spacing w:after="60" w:line="280"/>
      </w:pPr>
      <w:r>
        <w:t xml:space="preserve">Microsoft Bot Framework SDK — Teams channel docs</w:t>
      </w:r>
    </w:p>
    <w:p>
      <w:pPr>
        <w:pStyle w:val="ListParagraph"/>
        <w:numPr>
          <w:ilvl w:val="0"/>
          <w:numId w:val="2"/>
        </w:numPr>
        <w:spacing w:after="60" w:line="280"/>
      </w:pPr>
      <w:r>
        <w:t xml:space="preserve">Microsoft Graph — Teams messages API</w:t>
      </w:r>
    </w:p>
    <w:p>
      <w:pPr>
        <w:pStyle w:val="ListParagraph"/>
        <w:numPr>
          <w:ilvl w:val="0"/>
          <w:numId w:val="2"/>
        </w:numPr>
        <w:spacing w:after="60" w:line="280"/>
      </w:pPr>
      <w:r>
        <w:t xml:space="preserve">Microsoft Graph — change-notification subscriptions</w:t>
      </w:r>
    </w:p>
    <w:p>
      <w:pPr>
        <w:pStyle w:val="ListParagraph"/>
        <w:numPr>
          <w:ilvl w:val="0"/>
          <w:numId w:val="2"/>
        </w:numPr>
        <w:spacing w:after="60" w:line="280"/>
      </w:pPr>
      <w:r>
        <w:t xml:space="preserve">Teams Resource-Specific Consent permissions reference</w:t>
      </w:r>
    </w:p>
    <w:p>
      <w:pPr>
        <w:pStyle w:val="ListParagraph"/>
        <w:numPr>
          <w:ilvl w:val="0"/>
          <w:numId w:val="2"/>
        </w:numPr>
        <w:spacing w:after="60" w:line="280"/>
      </w:pPr>
      <w:r>
        <w:t xml:space="preserve">Microsoft Adaptive Cards designer &amp; schema</w:t>
      </w:r>
    </w:p>
    <w:p>
      <w:pPr>
        <w:pStyle w:val="ListParagraph"/>
        <w:numPr>
          <w:ilvl w:val="0"/>
          <w:numId w:val="2"/>
        </w:numPr>
        <w:spacing w:after="60" w:line="280"/>
      </w:pPr>
      <w:r>
        <w:t xml:space="preserve">Microsoft Planner — Graph API reference</w:t>
      </w:r>
    </w:p>
    <w:p>
      <w:pPr>
        <w:pStyle w:val="ListParagraph"/>
        <w:numPr>
          <w:ilvl w:val="0"/>
          <w:numId w:val="2"/>
        </w:numPr>
        <w:spacing w:after="60" w:line="280"/>
      </w:pPr>
      <w:r>
        <w:t xml:space="preserve">Microsoft Loop components — embedding &amp; schema</w:t>
      </w:r>
    </w:p>
    <w:p>
      <w:pPr>
        <w:pStyle w:val="ListParagraph"/>
        <w:numPr>
          <w:ilvl w:val="0"/>
          <w:numId w:val="2"/>
        </w:numPr>
        <w:spacing w:after="60" w:line="280"/>
      </w:pPr>
      <w:r>
        <w:t xml:space="preserve">SharePoint Online — page versioning, retention, sensitivity labels</w:t>
      </w:r>
    </w:p>
    <w:p>
      <w:pPr>
        <w:pStyle w:val="ListParagraph"/>
        <w:numPr>
          <w:ilvl w:val="0"/>
          <w:numId w:val="2"/>
        </w:numPr>
        <w:spacing w:after="60" w:line="280"/>
      </w:pPr>
      <w:r>
        <w:t xml:space="preserve">Microsoft Purview — sensitivity labeling for files and sites</w:t>
      </w:r>
    </w:p>
    <w:p>
      <w:pPr>
        <w:pStyle w:val="ListParagraph"/>
        <w:numPr>
          <w:ilvl w:val="0"/>
          <w:numId w:val="2"/>
        </w:numPr>
        <w:spacing w:after="60" w:line="280"/>
      </w:pPr>
      <w:r>
        <w:t xml:space="preserve">Microsoft Teams Toolkit — packaging and side-loading</w:t>
      </w:r>
    </w:p>
    <w:p>
      <w:pPr>
        <w:pStyle w:val="ListParagraph"/>
        <w:numPr>
          <w:ilvl w:val="0"/>
          <w:numId w:val="2"/>
        </w:numPr>
        <w:spacing w:after="60" w:line="280"/>
      </w:pPr>
      <w:r>
        <w:t xml:space="preserve">AskAT&amp;T — AT&amp;T enterprise LLM platform (internal documentation, model catalog, network access guide)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C8C8C"/>
        <w:sz w:val="18"/>
        <w:szCs w:val="18"/>
      </w:rPr>
      <w:t xml:space="preserve">Draft v0.2 — May 26, 2026</w:t>
    </w:r>
    <w:r>
      <w:rPr>
        <w:color w:val="8C8C8C"/>
        <w:sz w:val="18"/>
        <w:szCs w:val="18"/>
      </w:rPr>
      <w:t xml:space="preserve">	Page </w:t>
    </w:r>
    <w:r>
      <w:rPr>
        <w:color w:val="8C8C8C"/>
        <w:sz w:val="18"/>
        <w:szCs w:val="18"/>
      </w:rPr>
      <w:fldChar w:fldCharType="begin"/>
      <w:instrText xml:space="preserve">PAGE</w:instrText>
      <w:fldChar w:fldCharType="separate"/>
      <w:fldChar w:fldCharType="end"/>
    </w:r>
    <w:r>
      <w:rPr>
        <w:color w:val="8C8C8C"/>
        <w:sz w:val="18"/>
        <w:szCs w:val="18"/>
      </w:rPr>
      <w:t xml:space="preserve"> of </w:t>
    </w:r>
    <w:r>
      <w:rPr>
        <w:color w:val="8C8C8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C8C8C"/>
        <w:sz w:val="18"/>
        <w:szCs w:val="18"/>
      </w:rPr>
      <w:t xml:space="preserve">Aara Teams Aggregator Bot —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40" w:before="28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Aara Teams Aggregator Bot — PRD</dc:title>
  <dc:creator>Raja</dc:creator>
  <dc:description>Product requirements document for the Aara Microsoft Teams aggregator bot.</dc:description>
  <cp:lastModifiedBy>Un-named</cp:lastModifiedBy>
  <cp:revision>1</cp:revision>
  <dcterms:created xsi:type="dcterms:W3CDTF">2026-05-26T03:25:33.002Z</dcterms:created>
  <dcterms:modified xsi:type="dcterms:W3CDTF">2026-05-26T03:25:33.002Z</dcterms:modified>
</cp:coreProperties>
</file>

<file path=docProps/custom.xml><?xml version="1.0" encoding="utf-8"?>
<Properties xmlns="http://schemas.openxmlformats.org/officeDocument/2006/custom-properties" xmlns:vt="http://schemas.openxmlformats.org/officeDocument/2006/docPropsVTypes"/>
</file>