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AB2BA" w14:textId="14F1088D" w:rsidR="00297D41" w:rsidRDefault="00297D41" w:rsidP="00297D41">
      <w:pPr>
        <w:pStyle w:val="Heading1"/>
      </w:pPr>
      <w:r>
        <w:t>RT-RPIA: Real-time Resiliency Planning and Investment Analysis tool</w:t>
      </w:r>
    </w:p>
    <w:p w14:paraId="6A69C2DC" w14:textId="77777777" w:rsidR="00297D41" w:rsidRPr="00297D41" w:rsidRDefault="00297D41" w:rsidP="00297D41">
      <w:pPr>
        <w:rPr>
          <w:lang w:val="en-US" w:eastAsia="zh-CN"/>
        </w:rPr>
      </w:pPr>
    </w:p>
    <w:p w14:paraId="7C4779BC" w14:textId="3233D6F8" w:rsidR="00297D41" w:rsidRDefault="00297D41" w:rsidP="00297D41">
      <w:pPr>
        <w:rPr>
          <w:i/>
          <w:iCs/>
        </w:rPr>
      </w:pPr>
      <w:r w:rsidRPr="007D4095">
        <w:rPr>
          <w:b/>
          <w:bCs/>
        </w:rPr>
        <w:t>Researchers (WSU)</w:t>
      </w:r>
      <w:r w:rsidRPr="007D4095">
        <w:t>:</w:t>
      </w:r>
      <w:r>
        <w:rPr>
          <w:i/>
          <w:iCs/>
        </w:rPr>
        <w:t xml:space="preserve"> </w:t>
      </w:r>
      <w:r w:rsidRPr="007D4095">
        <w:rPr>
          <w:i/>
          <w:iCs/>
        </w:rPr>
        <w:t xml:space="preserve">Anurag Srivastava (lead), </w:t>
      </w:r>
      <w:r>
        <w:rPr>
          <w:i/>
          <w:iCs/>
        </w:rPr>
        <w:t xml:space="preserve">Asmita Acharya, Sanjita </w:t>
      </w:r>
      <w:r w:rsidR="00BB2F0F">
        <w:rPr>
          <w:i/>
          <w:iCs/>
        </w:rPr>
        <w:t xml:space="preserve">Bhavirisetty, Sanjeev </w:t>
      </w:r>
      <w:proofErr w:type="spellStart"/>
      <w:r w:rsidR="00BB2F0F">
        <w:rPr>
          <w:i/>
          <w:iCs/>
        </w:rPr>
        <w:t>Pannala</w:t>
      </w:r>
      <w:proofErr w:type="spellEnd"/>
      <w:r w:rsidR="00BB2F0F">
        <w:rPr>
          <w:i/>
          <w:iCs/>
        </w:rPr>
        <w:t xml:space="preserve"> </w:t>
      </w:r>
      <w:r w:rsidRPr="007D4095">
        <w:rPr>
          <w:i/>
          <w:iCs/>
        </w:rPr>
        <w:t>and K. S. Sajan.</w:t>
      </w:r>
    </w:p>
    <w:p w14:paraId="0AF1E857" w14:textId="796D9BC2" w:rsidR="00BB2F0F" w:rsidRPr="00BB2F0F" w:rsidRDefault="00297D41" w:rsidP="00297D41">
      <w:pPr>
        <w:rPr>
          <w:i/>
          <w:iCs/>
        </w:rPr>
      </w:pPr>
      <w:r w:rsidRPr="00A22E20">
        <w:rPr>
          <w:i/>
          <w:iCs/>
        </w:rPr>
        <w:t xml:space="preserve">This README document is prepared by </w:t>
      </w:r>
      <w:r w:rsidR="00BB2F0F">
        <w:rPr>
          <w:i/>
          <w:iCs/>
        </w:rPr>
        <w:t>Sanjita Bhavirisetty</w:t>
      </w:r>
      <w:r w:rsidR="00BB2F0F" w:rsidRPr="00A22E20">
        <w:rPr>
          <w:i/>
          <w:iCs/>
        </w:rPr>
        <w:t xml:space="preserve"> </w:t>
      </w:r>
      <w:r w:rsidRPr="00A22E20">
        <w:rPr>
          <w:i/>
          <w:iCs/>
        </w:rPr>
        <w:t>(</w:t>
      </w:r>
      <w:hyperlink r:id="rId5" w:history="1">
        <w:r w:rsidR="00BB2F0F" w:rsidRPr="00FE6A77">
          <w:rPr>
            <w:rStyle w:val="Hyperlink"/>
            <w:i/>
            <w:iCs/>
          </w:rPr>
          <w:t>r.bhavirisetty</w:t>
        </w:r>
        <w:r w:rsidR="00BB2F0F" w:rsidRPr="00FE6A77">
          <w:rPr>
            <w:rStyle w:val="Hyperlink"/>
            <w:i/>
            <w:iCs/>
          </w:rPr>
          <w:t>@wsu.edu</w:t>
        </w:r>
      </w:hyperlink>
      <w:r w:rsidRPr="00A22E20">
        <w:rPr>
          <w:i/>
          <w:iCs/>
        </w:rPr>
        <w:t>) from Washington State University.</w:t>
      </w:r>
    </w:p>
    <w:p w14:paraId="3B9C9113" w14:textId="77777777" w:rsidR="00297D41" w:rsidRDefault="00297D41" w:rsidP="00297D41">
      <w:pPr>
        <w:pStyle w:val="Heading2"/>
      </w:pPr>
      <w:r>
        <w:rPr>
          <w:rFonts w:hint="eastAsia"/>
        </w:rPr>
        <w:t>Software</w:t>
      </w:r>
      <w:r>
        <w:t xml:space="preserve"> Dependency</w:t>
      </w:r>
    </w:p>
    <w:p w14:paraId="59DBFB54" w14:textId="77777777" w:rsidR="00297D41" w:rsidRDefault="00297D41" w:rsidP="00297D41">
      <w:pPr>
        <w:pStyle w:val="ListParagraph"/>
        <w:numPr>
          <w:ilvl w:val="0"/>
          <w:numId w:val="1"/>
        </w:numPr>
      </w:pPr>
      <w:r>
        <w:t>PostgreSQL 12 (</w:t>
      </w:r>
      <w:proofErr w:type="spellStart"/>
      <w:r>
        <w:t>pgAdmin</w:t>
      </w:r>
      <w:proofErr w:type="spellEnd"/>
      <w:r>
        <w:t xml:space="preserve"> 4 is included)</w:t>
      </w:r>
    </w:p>
    <w:p w14:paraId="253E9AD3" w14:textId="1B787F38" w:rsidR="00E26C7D" w:rsidRDefault="00297D41" w:rsidP="00E26C7D">
      <w:pPr>
        <w:pStyle w:val="ListParagraph"/>
        <w:numPr>
          <w:ilvl w:val="0"/>
          <w:numId w:val="1"/>
        </w:numPr>
      </w:pPr>
      <w:r>
        <w:t>Python 3.</w:t>
      </w:r>
      <w:r w:rsidR="00E26C7D">
        <w:t>8</w:t>
      </w:r>
      <w:r>
        <w:t xml:space="preserve"> or later and related libraries required to build </w:t>
      </w:r>
      <w:r w:rsidR="00E26C7D">
        <w:t>RT-RPIA</w:t>
      </w:r>
    </w:p>
    <w:p w14:paraId="0DD24DBC" w14:textId="77777777" w:rsidR="00E26C7D" w:rsidRDefault="00E26C7D" w:rsidP="00E26C7D">
      <w:pPr>
        <w:pStyle w:val="ListParagraph"/>
        <w:numPr>
          <w:ilvl w:val="1"/>
          <w:numId w:val="1"/>
        </w:numPr>
      </w:pPr>
      <w:r>
        <w:t>click==7.1.1</w:t>
      </w:r>
    </w:p>
    <w:p w14:paraId="57FCE31D" w14:textId="77777777" w:rsidR="00E26C7D" w:rsidRDefault="00E26C7D" w:rsidP="00E26C7D">
      <w:pPr>
        <w:pStyle w:val="ListParagraph"/>
        <w:numPr>
          <w:ilvl w:val="1"/>
          <w:numId w:val="1"/>
        </w:numPr>
      </w:pPr>
      <w:r>
        <w:t>cycler==0.10.0</w:t>
      </w:r>
    </w:p>
    <w:p w14:paraId="1BA1AF42" w14:textId="77777777" w:rsidR="00E26C7D" w:rsidRDefault="00E26C7D" w:rsidP="00E26C7D">
      <w:pPr>
        <w:pStyle w:val="ListParagraph"/>
        <w:numPr>
          <w:ilvl w:val="1"/>
          <w:numId w:val="1"/>
        </w:numPr>
      </w:pPr>
      <w:r>
        <w:t>decorator==4.4.2</w:t>
      </w:r>
    </w:p>
    <w:p w14:paraId="24CD3F5C" w14:textId="77777777" w:rsidR="00E26C7D" w:rsidRDefault="00E26C7D" w:rsidP="00E26C7D">
      <w:pPr>
        <w:pStyle w:val="ListParagraph"/>
        <w:numPr>
          <w:ilvl w:val="1"/>
          <w:numId w:val="1"/>
        </w:numPr>
      </w:pPr>
      <w:r>
        <w:t>Flask==1.1.1</w:t>
      </w:r>
    </w:p>
    <w:p w14:paraId="710471BA" w14:textId="77777777" w:rsidR="00E26C7D" w:rsidRDefault="00E26C7D" w:rsidP="00E26C7D">
      <w:pPr>
        <w:pStyle w:val="ListParagraph"/>
        <w:numPr>
          <w:ilvl w:val="1"/>
          <w:numId w:val="1"/>
        </w:numPr>
      </w:pPr>
      <w:r>
        <w:t>Flask-JWT==0.3.2</w:t>
      </w:r>
    </w:p>
    <w:p w14:paraId="528BED72" w14:textId="77777777" w:rsidR="00E26C7D" w:rsidRDefault="00E26C7D" w:rsidP="00E26C7D">
      <w:pPr>
        <w:pStyle w:val="ListParagraph"/>
        <w:numPr>
          <w:ilvl w:val="1"/>
          <w:numId w:val="1"/>
        </w:numPr>
      </w:pPr>
      <w:r>
        <w:t>flask-marshmallow==0.11.0</w:t>
      </w:r>
    </w:p>
    <w:p w14:paraId="5D211870" w14:textId="77777777" w:rsidR="00E26C7D" w:rsidRDefault="00E26C7D" w:rsidP="00E26C7D">
      <w:pPr>
        <w:pStyle w:val="ListParagraph"/>
        <w:numPr>
          <w:ilvl w:val="1"/>
          <w:numId w:val="1"/>
        </w:numPr>
      </w:pPr>
      <w:r>
        <w:t>Flask-</w:t>
      </w:r>
      <w:proofErr w:type="spellStart"/>
      <w:r>
        <w:t>SQLAlchemy</w:t>
      </w:r>
      <w:proofErr w:type="spellEnd"/>
      <w:r>
        <w:t>==2.4.1</w:t>
      </w:r>
    </w:p>
    <w:p w14:paraId="59B35B59" w14:textId="77777777" w:rsidR="00E26C7D" w:rsidRDefault="00E26C7D" w:rsidP="00E26C7D">
      <w:pPr>
        <w:pStyle w:val="ListParagraph"/>
        <w:numPr>
          <w:ilvl w:val="1"/>
          <w:numId w:val="1"/>
        </w:numPr>
      </w:pPr>
      <w:proofErr w:type="spellStart"/>
      <w:r>
        <w:t>itsdangerous</w:t>
      </w:r>
      <w:proofErr w:type="spellEnd"/>
      <w:r>
        <w:t>==1.1.0</w:t>
      </w:r>
    </w:p>
    <w:p w14:paraId="50C45D4B" w14:textId="77777777" w:rsidR="00E26C7D" w:rsidRDefault="00E26C7D" w:rsidP="00E26C7D">
      <w:pPr>
        <w:pStyle w:val="ListParagraph"/>
        <w:numPr>
          <w:ilvl w:val="1"/>
          <w:numId w:val="1"/>
        </w:numPr>
      </w:pPr>
      <w:r>
        <w:t>Jinja2==3.0.1</w:t>
      </w:r>
    </w:p>
    <w:p w14:paraId="183BD8AC" w14:textId="77777777" w:rsidR="00E26C7D" w:rsidRDefault="00E26C7D" w:rsidP="00E26C7D">
      <w:pPr>
        <w:pStyle w:val="ListParagraph"/>
        <w:numPr>
          <w:ilvl w:val="1"/>
          <w:numId w:val="1"/>
        </w:numPr>
      </w:pPr>
      <w:proofErr w:type="spellStart"/>
      <w:r>
        <w:t>kiwisolver</w:t>
      </w:r>
      <w:proofErr w:type="spellEnd"/>
      <w:r>
        <w:t>==1.3.1</w:t>
      </w:r>
    </w:p>
    <w:p w14:paraId="4AF3EA78" w14:textId="77777777" w:rsidR="00E26C7D" w:rsidRDefault="00E26C7D" w:rsidP="00E26C7D">
      <w:pPr>
        <w:pStyle w:val="ListParagraph"/>
        <w:numPr>
          <w:ilvl w:val="1"/>
          <w:numId w:val="1"/>
        </w:numPr>
      </w:pPr>
      <w:proofErr w:type="spellStart"/>
      <w:r>
        <w:t>lml</w:t>
      </w:r>
      <w:proofErr w:type="spellEnd"/>
      <w:r>
        <w:t>==0.0.9</w:t>
      </w:r>
    </w:p>
    <w:p w14:paraId="0A76C8FA" w14:textId="77777777" w:rsidR="00E26C7D" w:rsidRDefault="00E26C7D" w:rsidP="00E26C7D">
      <w:pPr>
        <w:pStyle w:val="ListParagraph"/>
        <w:numPr>
          <w:ilvl w:val="1"/>
          <w:numId w:val="1"/>
        </w:numPr>
      </w:pPr>
      <w:proofErr w:type="spellStart"/>
      <w:r>
        <w:t>MarkupSafe</w:t>
      </w:r>
      <w:proofErr w:type="spellEnd"/>
      <w:r>
        <w:t>==2.0.0</w:t>
      </w:r>
    </w:p>
    <w:p w14:paraId="0A08C7F6" w14:textId="77777777" w:rsidR="00E26C7D" w:rsidRDefault="00E26C7D" w:rsidP="00E26C7D">
      <w:pPr>
        <w:pStyle w:val="ListParagraph"/>
        <w:numPr>
          <w:ilvl w:val="1"/>
          <w:numId w:val="1"/>
        </w:numPr>
      </w:pPr>
      <w:r>
        <w:t>marshmallow==3.5.1</w:t>
      </w:r>
    </w:p>
    <w:p w14:paraId="0DEBD122" w14:textId="77777777" w:rsidR="00E26C7D" w:rsidRDefault="00E26C7D" w:rsidP="00E26C7D">
      <w:pPr>
        <w:pStyle w:val="ListParagraph"/>
        <w:numPr>
          <w:ilvl w:val="1"/>
          <w:numId w:val="1"/>
        </w:numPr>
      </w:pPr>
      <w:r>
        <w:t>marshmallow-</w:t>
      </w:r>
      <w:proofErr w:type="spellStart"/>
      <w:r>
        <w:t>sqlalchemy</w:t>
      </w:r>
      <w:proofErr w:type="spellEnd"/>
      <w:r>
        <w:t>==0.22.3</w:t>
      </w:r>
    </w:p>
    <w:p w14:paraId="2AC2B1A3" w14:textId="77777777" w:rsidR="00E26C7D" w:rsidRDefault="00E26C7D" w:rsidP="00E26C7D">
      <w:pPr>
        <w:pStyle w:val="ListParagraph"/>
        <w:numPr>
          <w:ilvl w:val="1"/>
          <w:numId w:val="1"/>
        </w:numPr>
      </w:pPr>
      <w:r>
        <w:t>matplotlib==3.3.3</w:t>
      </w:r>
    </w:p>
    <w:p w14:paraId="0A257B1B" w14:textId="77777777" w:rsidR="00E26C7D" w:rsidRDefault="00E26C7D" w:rsidP="00E26C7D">
      <w:pPr>
        <w:pStyle w:val="ListParagraph"/>
        <w:numPr>
          <w:ilvl w:val="1"/>
          <w:numId w:val="1"/>
        </w:numPr>
      </w:pPr>
      <w:proofErr w:type="spellStart"/>
      <w:r>
        <w:t>networkx</w:t>
      </w:r>
      <w:proofErr w:type="spellEnd"/>
      <w:r>
        <w:t>==2.5</w:t>
      </w:r>
    </w:p>
    <w:p w14:paraId="5AF079D2" w14:textId="77777777" w:rsidR="00E26C7D" w:rsidRDefault="00E26C7D" w:rsidP="00E26C7D">
      <w:pPr>
        <w:pStyle w:val="ListParagraph"/>
        <w:numPr>
          <w:ilvl w:val="1"/>
          <w:numId w:val="1"/>
        </w:numPr>
      </w:pPr>
      <w:proofErr w:type="spellStart"/>
      <w:r>
        <w:t>numpy</w:t>
      </w:r>
      <w:proofErr w:type="spellEnd"/>
      <w:r>
        <w:t>==1.19.1</w:t>
      </w:r>
    </w:p>
    <w:p w14:paraId="567E6446" w14:textId="77777777" w:rsidR="00E26C7D" w:rsidRDefault="00E26C7D" w:rsidP="00E26C7D">
      <w:pPr>
        <w:pStyle w:val="ListParagraph"/>
        <w:numPr>
          <w:ilvl w:val="1"/>
          <w:numId w:val="1"/>
        </w:numPr>
      </w:pPr>
      <w:r>
        <w:t>pandas==0.25.3</w:t>
      </w:r>
    </w:p>
    <w:p w14:paraId="49D9BC5A" w14:textId="77777777" w:rsidR="00E26C7D" w:rsidRDefault="00E26C7D" w:rsidP="00E26C7D">
      <w:pPr>
        <w:pStyle w:val="ListParagraph"/>
        <w:numPr>
          <w:ilvl w:val="1"/>
          <w:numId w:val="1"/>
        </w:numPr>
      </w:pPr>
      <w:r>
        <w:t>Pillow==8.1.0</w:t>
      </w:r>
    </w:p>
    <w:p w14:paraId="411BAA41" w14:textId="77777777" w:rsidR="00E26C7D" w:rsidRDefault="00E26C7D" w:rsidP="00E26C7D">
      <w:pPr>
        <w:pStyle w:val="ListParagraph"/>
        <w:numPr>
          <w:ilvl w:val="1"/>
          <w:numId w:val="1"/>
        </w:numPr>
      </w:pPr>
      <w:r>
        <w:t>psycopg2==2.8.4</w:t>
      </w:r>
    </w:p>
    <w:p w14:paraId="5D5F461F" w14:textId="77777777" w:rsidR="00E26C7D" w:rsidRDefault="00E26C7D" w:rsidP="00E26C7D">
      <w:pPr>
        <w:pStyle w:val="ListParagraph"/>
        <w:numPr>
          <w:ilvl w:val="1"/>
          <w:numId w:val="1"/>
        </w:numPr>
      </w:pPr>
      <w:proofErr w:type="spellStart"/>
      <w:r>
        <w:t>pyexcel</w:t>
      </w:r>
      <w:proofErr w:type="spellEnd"/>
      <w:r>
        <w:t>-io==0.5.20</w:t>
      </w:r>
    </w:p>
    <w:p w14:paraId="2B11EA2E" w14:textId="77777777" w:rsidR="00E26C7D" w:rsidRDefault="00E26C7D" w:rsidP="00E26C7D">
      <w:pPr>
        <w:pStyle w:val="ListParagraph"/>
        <w:numPr>
          <w:ilvl w:val="1"/>
          <w:numId w:val="1"/>
        </w:numPr>
      </w:pPr>
      <w:proofErr w:type="spellStart"/>
      <w:r>
        <w:t>pyexcel-xls</w:t>
      </w:r>
      <w:proofErr w:type="spellEnd"/>
      <w:r>
        <w:t>==0.5.8</w:t>
      </w:r>
    </w:p>
    <w:p w14:paraId="6951B529" w14:textId="77777777" w:rsidR="00E26C7D" w:rsidRDefault="00E26C7D" w:rsidP="00E26C7D">
      <w:pPr>
        <w:pStyle w:val="ListParagraph"/>
        <w:numPr>
          <w:ilvl w:val="1"/>
          <w:numId w:val="1"/>
        </w:numPr>
      </w:pPr>
      <w:proofErr w:type="spellStart"/>
      <w:r>
        <w:t>PyJWT</w:t>
      </w:r>
      <w:proofErr w:type="spellEnd"/>
      <w:r>
        <w:t>==1.4.2</w:t>
      </w:r>
    </w:p>
    <w:p w14:paraId="7E9FC68C" w14:textId="77777777" w:rsidR="00E26C7D" w:rsidRDefault="00E26C7D" w:rsidP="00E26C7D">
      <w:pPr>
        <w:pStyle w:val="ListParagraph"/>
        <w:numPr>
          <w:ilvl w:val="1"/>
          <w:numId w:val="1"/>
        </w:numPr>
      </w:pPr>
      <w:proofErr w:type="spellStart"/>
      <w:r>
        <w:t>pyparsing</w:t>
      </w:r>
      <w:proofErr w:type="spellEnd"/>
      <w:r>
        <w:t>==2.4.7</w:t>
      </w:r>
    </w:p>
    <w:p w14:paraId="5290F533" w14:textId="77777777" w:rsidR="00E26C7D" w:rsidRDefault="00E26C7D" w:rsidP="00E26C7D">
      <w:pPr>
        <w:pStyle w:val="ListParagraph"/>
        <w:numPr>
          <w:ilvl w:val="1"/>
          <w:numId w:val="1"/>
        </w:numPr>
      </w:pPr>
      <w:r>
        <w:t>python-</w:t>
      </w:r>
      <w:proofErr w:type="spellStart"/>
      <w:r>
        <w:t>dateutil</w:t>
      </w:r>
      <w:proofErr w:type="spellEnd"/>
      <w:r>
        <w:t>==2.8.1</w:t>
      </w:r>
    </w:p>
    <w:p w14:paraId="1E1B879C" w14:textId="77777777" w:rsidR="00E26C7D" w:rsidRDefault="00E26C7D" w:rsidP="00E26C7D">
      <w:pPr>
        <w:pStyle w:val="ListParagraph"/>
        <w:numPr>
          <w:ilvl w:val="1"/>
          <w:numId w:val="1"/>
        </w:numPr>
      </w:pPr>
      <w:proofErr w:type="spellStart"/>
      <w:r>
        <w:t>pytz</w:t>
      </w:r>
      <w:proofErr w:type="spellEnd"/>
      <w:r>
        <w:t>==2020.1</w:t>
      </w:r>
    </w:p>
    <w:p w14:paraId="212E3C99" w14:textId="77777777" w:rsidR="00E26C7D" w:rsidRDefault="00E26C7D" w:rsidP="00E26C7D">
      <w:pPr>
        <w:pStyle w:val="ListParagraph"/>
        <w:numPr>
          <w:ilvl w:val="1"/>
          <w:numId w:val="1"/>
        </w:numPr>
      </w:pPr>
      <w:proofErr w:type="spellStart"/>
      <w:r>
        <w:t>scipy</w:t>
      </w:r>
      <w:proofErr w:type="spellEnd"/>
      <w:r>
        <w:t>==1.5.4</w:t>
      </w:r>
    </w:p>
    <w:p w14:paraId="05D773A8" w14:textId="77777777" w:rsidR="00E26C7D" w:rsidRDefault="00E26C7D" w:rsidP="00E26C7D">
      <w:pPr>
        <w:pStyle w:val="ListParagraph"/>
        <w:numPr>
          <w:ilvl w:val="1"/>
          <w:numId w:val="1"/>
        </w:numPr>
      </w:pPr>
      <w:r>
        <w:t>six==1.14.0</w:t>
      </w:r>
    </w:p>
    <w:p w14:paraId="357C9EBE" w14:textId="77777777" w:rsidR="00E26C7D" w:rsidRDefault="00E26C7D" w:rsidP="00E26C7D">
      <w:pPr>
        <w:pStyle w:val="ListParagraph"/>
        <w:numPr>
          <w:ilvl w:val="1"/>
          <w:numId w:val="1"/>
        </w:numPr>
      </w:pPr>
      <w:proofErr w:type="spellStart"/>
      <w:r>
        <w:t>SQLAlchemy</w:t>
      </w:r>
      <w:proofErr w:type="spellEnd"/>
      <w:r>
        <w:t>==1.3.15</w:t>
      </w:r>
    </w:p>
    <w:p w14:paraId="08E2A709" w14:textId="77777777" w:rsidR="00E26C7D" w:rsidRDefault="00E26C7D" w:rsidP="00E26C7D">
      <w:pPr>
        <w:pStyle w:val="ListParagraph"/>
        <w:numPr>
          <w:ilvl w:val="1"/>
          <w:numId w:val="1"/>
        </w:numPr>
      </w:pPr>
      <w:proofErr w:type="spellStart"/>
      <w:r>
        <w:t>Werkzeug</w:t>
      </w:r>
      <w:proofErr w:type="spellEnd"/>
      <w:r>
        <w:t>==1.0.0</w:t>
      </w:r>
    </w:p>
    <w:p w14:paraId="7A2EA6BC" w14:textId="77777777" w:rsidR="00E26C7D" w:rsidRDefault="00E26C7D" w:rsidP="00E26C7D">
      <w:pPr>
        <w:pStyle w:val="ListParagraph"/>
        <w:numPr>
          <w:ilvl w:val="1"/>
          <w:numId w:val="1"/>
        </w:numPr>
      </w:pPr>
      <w:proofErr w:type="spellStart"/>
      <w:r>
        <w:t>xlrd</w:t>
      </w:r>
      <w:proofErr w:type="spellEnd"/>
      <w:r>
        <w:t>==1.2.0</w:t>
      </w:r>
    </w:p>
    <w:p w14:paraId="3268CC2D" w14:textId="4DC5FE86" w:rsidR="00E26C7D" w:rsidRDefault="00E26C7D" w:rsidP="00297D41">
      <w:pPr>
        <w:pStyle w:val="ListParagraph"/>
        <w:numPr>
          <w:ilvl w:val="1"/>
          <w:numId w:val="1"/>
        </w:numPr>
      </w:pPr>
      <w:proofErr w:type="spellStart"/>
      <w:r>
        <w:t>xlwt</w:t>
      </w:r>
      <w:proofErr w:type="spellEnd"/>
      <w:r>
        <w:t>==1.3.0</w:t>
      </w:r>
    </w:p>
    <w:p w14:paraId="55F70532" w14:textId="612F87DB" w:rsidR="00297D41" w:rsidRDefault="00297D41" w:rsidP="00E26C7D">
      <w:pPr>
        <w:pStyle w:val="Heading2"/>
      </w:pPr>
      <w:r>
        <w:lastRenderedPageBreak/>
        <w:t>Installation and Environment Setup</w:t>
      </w:r>
    </w:p>
    <w:p w14:paraId="008F45A1" w14:textId="5ABE87B9" w:rsidR="00297D41" w:rsidRDefault="00E26C7D" w:rsidP="00297D41">
      <w:pPr>
        <w:pStyle w:val="Heading3"/>
        <w:numPr>
          <w:ilvl w:val="0"/>
          <w:numId w:val="2"/>
        </w:numPr>
        <w:ind w:left="1800"/>
      </w:pPr>
      <w:r>
        <w:t>RT-RPIA</w:t>
      </w:r>
    </w:p>
    <w:p w14:paraId="136EEBA3" w14:textId="77777777" w:rsidR="00297D41" w:rsidRDefault="00297D41" w:rsidP="00297D41">
      <w:pPr>
        <w:pStyle w:val="Heading4"/>
        <w:ind w:left="720"/>
      </w:pPr>
      <w:r>
        <w:t xml:space="preserve">Step 1: Install PostgreSQL Database from </w:t>
      </w:r>
      <w:hyperlink r:id="rId6" w:history="1">
        <w:r w:rsidRPr="00350E48">
          <w:rPr>
            <w:rStyle w:val="Hyperlink"/>
          </w:rPr>
          <w:t>https://www.postgresql.org/download/</w:t>
        </w:r>
      </w:hyperlink>
      <w:r>
        <w:t>, and use the following configurations when prompted.</w:t>
      </w:r>
    </w:p>
    <w:p w14:paraId="21527DE5" w14:textId="77777777" w:rsidR="00297D41" w:rsidRDefault="00297D41" w:rsidP="00297D41">
      <w:pPr>
        <w:ind w:left="1080"/>
      </w:pPr>
      <w:r>
        <w:t xml:space="preserve">Username: </w:t>
      </w:r>
      <w:proofErr w:type="spellStart"/>
      <w:r>
        <w:t>postgresql</w:t>
      </w:r>
      <w:proofErr w:type="spellEnd"/>
      <w:r>
        <w:br/>
        <w:t>Password: password</w:t>
      </w:r>
      <w:r>
        <w:br/>
        <w:t>Default Port: 5432</w:t>
      </w:r>
    </w:p>
    <w:p w14:paraId="4B7FFB85" w14:textId="40E1FDD9" w:rsidR="00297D41" w:rsidRDefault="00297D41" w:rsidP="00E26C7D">
      <w:pPr>
        <w:pStyle w:val="Heading4"/>
        <w:ind w:left="720"/>
      </w:pPr>
      <w:r>
        <w:t xml:space="preserve">Step 2: Install </w:t>
      </w:r>
      <w:r w:rsidRPr="00182857">
        <w:t>Python 3.</w:t>
      </w:r>
      <w:r w:rsidR="00E26C7D">
        <w:t>8</w:t>
      </w:r>
      <w:r w:rsidRPr="00182857">
        <w:t xml:space="preserve"> or later</w:t>
      </w:r>
      <w:r>
        <w:t xml:space="preserve"> from </w:t>
      </w:r>
      <w:r w:rsidRPr="006867F9">
        <w:t xml:space="preserve">https://www.python.org/downloads/ </w:t>
      </w:r>
    </w:p>
    <w:p w14:paraId="38D45695" w14:textId="77777777" w:rsidR="003B5BD5" w:rsidRPr="003B5BD5" w:rsidRDefault="003B5BD5" w:rsidP="003B5BD5">
      <w:pPr>
        <w:rPr>
          <w:lang w:val="en-US" w:eastAsia="zh-CN"/>
        </w:rPr>
      </w:pPr>
    </w:p>
    <w:p w14:paraId="7C508BF1" w14:textId="450A696C" w:rsidR="00E26C7D" w:rsidRDefault="003B5BD5" w:rsidP="00E26C7D">
      <w:pPr>
        <w:rPr>
          <w:lang w:val="en-US" w:eastAsia="zh-CN"/>
        </w:rPr>
      </w:pPr>
      <w:r>
        <w:rPr>
          <w:lang w:val="en-US" w:eastAsia="zh-CN"/>
        </w:rPr>
        <w:tab/>
      </w:r>
      <w:r>
        <w:rPr>
          <w:lang w:val="en-US" w:eastAsia="zh-CN"/>
        </w:rPr>
        <w:tab/>
      </w:r>
      <w:r>
        <w:rPr>
          <w:noProof/>
        </w:rPr>
        <w:drawing>
          <wp:inline distT="0" distB="0" distL="0" distR="0" wp14:anchorId="4CA09555" wp14:editId="5790A317">
            <wp:extent cx="2781300" cy="1767510"/>
            <wp:effectExtent l="0" t="0" r="0" b="4445"/>
            <wp:docPr id="7" name="Picture 7" descr="4. Using Python on Windows — Python 3.10.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 Using Python on Windows — Python 3.10.1 documentatio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23458" cy="1794302"/>
                    </a:xfrm>
                    <a:prstGeom prst="rect">
                      <a:avLst/>
                    </a:prstGeom>
                    <a:noFill/>
                    <a:ln>
                      <a:noFill/>
                    </a:ln>
                  </pic:spPr>
                </pic:pic>
              </a:graphicData>
            </a:graphic>
          </wp:inline>
        </w:drawing>
      </w:r>
    </w:p>
    <w:p w14:paraId="3B7B1F2A" w14:textId="77777777" w:rsidR="003B5BD5" w:rsidRPr="00E26C7D" w:rsidRDefault="003B5BD5" w:rsidP="00E26C7D">
      <w:pPr>
        <w:rPr>
          <w:lang w:val="en-US" w:eastAsia="zh-CN"/>
        </w:rPr>
      </w:pPr>
    </w:p>
    <w:p w14:paraId="07E0FB48" w14:textId="7FF6DEFD" w:rsidR="00297D41" w:rsidRDefault="00297D41" w:rsidP="00297D41">
      <w:pPr>
        <w:pStyle w:val="Heading4"/>
        <w:ind w:left="720"/>
      </w:pPr>
      <w:r>
        <w:t xml:space="preserve">Step 3: Open “Command Prompt” and Locate the current directory </w:t>
      </w:r>
      <w:proofErr w:type="gramStart"/>
      <w:r>
        <w:t xml:space="preserve">to  </w:t>
      </w:r>
      <w:r>
        <w:rPr>
          <w:rFonts w:hint="eastAsia"/>
        </w:rPr>
        <w:t>“</w:t>
      </w:r>
      <w:r w:rsidR="003B5BD5">
        <w:t>..</w:t>
      </w:r>
      <w:proofErr w:type="gramEnd"/>
      <w:r w:rsidR="003B5BD5" w:rsidRPr="003B5BD5">
        <w:t>\RT_RPIA\RPIA-Tool</w:t>
      </w:r>
      <w:r w:rsidR="003B5BD5" w:rsidRPr="003B5BD5">
        <w:t xml:space="preserve"> </w:t>
      </w:r>
      <w:r w:rsidR="003B5BD5">
        <w:t>\</w:t>
      </w:r>
      <w:r>
        <w:rPr>
          <w:rFonts w:hint="eastAsia"/>
        </w:rPr>
        <w:t>”</w:t>
      </w:r>
      <w:r>
        <w:t>. To install required Python libraries in the system environment, use “pip” (or “pip3”) in the command line to install libraries listed in the “requirements.txt” file, i.e.</w:t>
      </w:r>
    </w:p>
    <w:p w14:paraId="3CD59236" w14:textId="77777777" w:rsidR="003B5BD5" w:rsidRPr="003B5BD5" w:rsidRDefault="003B5BD5" w:rsidP="003B5BD5">
      <w:pPr>
        <w:rPr>
          <w:lang w:val="en-US" w:eastAsia="zh-CN"/>
        </w:rPr>
      </w:pPr>
    </w:p>
    <w:p w14:paraId="5D14A417" w14:textId="77777777" w:rsidR="00297D41" w:rsidRDefault="00297D41" w:rsidP="00297D41">
      <w:pPr>
        <w:ind w:left="1080"/>
        <w:rPr>
          <w:rFonts w:ascii="Courier New" w:hAnsi="Courier New" w:cs="Courier New"/>
          <w:sz w:val="18"/>
          <w:szCs w:val="18"/>
          <w:shd w:val="pct15" w:color="auto" w:fill="FFFFFF"/>
        </w:rPr>
      </w:pPr>
      <w:r w:rsidRPr="006563A9">
        <w:rPr>
          <w:rFonts w:ascii="Courier New" w:hAnsi="Courier New" w:cs="Courier New"/>
          <w:sz w:val="18"/>
          <w:szCs w:val="18"/>
          <w:shd w:val="pct15" w:color="auto" w:fill="FFFFFF"/>
        </w:rPr>
        <w:t>pip install -r requirements.txt</w:t>
      </w:r>
    </w:p>
    <w:p w14:paraId="7BE7E343" w14:textId="77777777" w:rsidR="00297D41" w:rsidRDefault="00297D41" w:rsidP="00297D41">
      <w:pPr>
        <w:ind w:left="1080"/>
        <w:rPr>
          <w:rFonts w:ascii="Courier New" w:hAnsi="Courier New" w:cs="Courier New"/>
          <w:sz w:val="18"/>
          <w:szCs w:val="18"/>
          <w:shd w:val="pct15" w:color="auto" w:fill="FFFFFF"/>
        </w:rPr>
      </w:pPr>
    </w:p>
    <w:p w14:paraId="0A068A8A" w14:textId="5763E477" w:rsidR="00297D41" w:rsidRPr="006563A9" w:rsidRDefault="003B5BD5" w:rsidP="00297D41">
      <w:pPr>
        <w:ind w:left="1080"/>
        <w:rPr>
          <w:rFonts w:ascii="Courier New" w:hAnsi="Courier New" w:cs="Courier New"/>
          <w:sz w:val="18"/>
          <w:szCs w:val="18"/>
          <w:shd w:val="pct15" w:color="auto" w:fill="FFFFFF"/>
        </w:rPr>
      </w:pPr>
      <w:r>
        <w:rPr>
          <w:noProof/>
        </w:rPr>
        <w:drawing>
          <wp:inline distT="0" distB="0" distL="0" distR="0" wp14:anchorId="4770B479" wp14:editId="1D735AB5">
            <wp:extent cx="3282950" cy="17382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1805" cy="1742914"/>
                    </a:xfrm>
                    <a:prstGeom prst="rect">
                      <a:avLst/>
                    </a:prstGeom>
                    <a:noFill/>
                    <a:ln>
                      <a:noFill/>
                    </a:ln>
                  </pic:spPr>
                </pic:pic>
              </a:graphicData>
            </a:graphic>
          </wp:inline>
        </w:drawing>
      </w:r>
    </w:p>
    <w:p w14:paraId="37FD73B9" w14:textId="77777777" w:rsidR="00297D41" w:rsidRPr="006563A9" w:rsidRDefault="00297D41" w:rsidP="00297D41">
      <w:pPr>
        <w:ind w:left="1080"/>
        <w:rPr>
          <w:rFonts w:ascii="Courier New" w:hAnsi="Courier New" w:cs="Courier New"/>
          <w:sz w:val="18"/>
          <w:szCs w:val="18"/>
          <w:shd w:val="pct15" w:color="auto" w:fill="FFFFFF"/>
        </w:rPr>
      </w:pPr>
    </w:p>
    <w:p w14:paraId="114D64C4" w14:textId="77777777" w:rsidR="00297D41" w:rsidRDefault="00297D41" w:rsidP="00297D41">
      <w:pPr>
        <w:pStyle w:val="Heading4"/>
        <w:ind w:left="720"/>
      </w:pPr>
      <w:r>
        <w:t>Step 4: Import the Database from a database-dump file.</w:t>
      </w:r>
    </w:p>
    <w:p w14:paraId="611F5D89" w14:textId="77777777" w:rsidR="00297D41" w:rsidRDefault="00297D41" w:rsidP="00297D41">
      <w:pPr>
        <w:pStyle w:val="ListParagraph"/>
        <w:numPr>
          <w:ilvl w:val="0"/>
          <w:numId w:val="5"/>
        </w:numPr>
      </w:pPr>
      <w:r>
        <w:t>Open “</w:t>
      </w:r>
      <w:proofErr w:type="spellStart"/>
      <w:r>
        <w:t>pgAdmin</w:t>
      </w:r>
      <w:proofErr w:type="spellEnd"/>
      <w:r>
        <w:t xml:space="preserve"> 4” and connect to PostgreSQL server using password: “password”</w:t>
      </w:r>
    </w:p>
    <w:p w14:paraId="0B5442AA" w14:textId="77777777" w:rsidR="00297D41" w:rsidRDefault="00297D41" w:rsidP="00297D41">
      <w:pPr>
        <w:pStyle w:val="ListParagraph"/>
        <w:ind w:left="1800"/>
      </w:pPr>
    </w:p>
    <w:p w14:paraId="3A8E2AD5" w14:textId="77777777" w:rsidR="00297D41" w:rsidRDefault="00297D41" w:rsidP="00297D41">
      <w:pPr>
        <w:pStyle w:val="ListParagraph"/>
        <w:ind w:left="1800"/>
      </w:pPr>
      <w:r>
        <w:rPr>
          <w:noProof/>
        </w:rPr>
        <w:drawing>
          <wp:inline distT="0" distB="0" distL="0" distR="0" wp14:anchorId="0DF66B24" wp14:editId="69B97558">
            <wp:extent cx="3384550" cy="887360"/>
            <wp:effectExtent l="0" t="0" r="6350" b="825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
                    <a:stretch>
                      <a:fillRect/>
                    </a:stretch>
                  </pic:blipFill>
                  <pic:spPr>
                    <a:xfrm>
                      <a:off x="0" y="0"/>
                      <a:ext cx="3433447" cy="900180"/>
                    </a:xfrm>
                    <a:prstGeom prst="rect">
                      <a:avLst/>
                    </a:prstGeom>
                  </pic:spPr>
                </pic:pic>
              </a:graphicData>
            </a:graphic>
          </wp:inline>
        </w:drawing>
      </w:r>
    </w:p>
    <w:p w14:paraId="7B0DF442" w14:textId="2F8CC0E6" w:rsidR="00297D41" w:rsidRDefault="00297D41" w:rsidP="00297D41">
      <w:pPr>
        <w:pStyle w:val="ListParagraph"/>
        <w:numPr>
          <w:ilvl w:val="0"/>
          <w:numId w:val="5"/>
        </w:numPr>
      </w:pPr>
      <w:r>
        <w:lastRenderedPageBreak/>
        <w:t>Create Database: “</w:t>
      </w:r>
      <w:proofErr w:type="spellStart"/>
      <w:r w:rsidR="000206E1">
        <w:t>rpiadb</w:t>
      </w:r>
      <w:proofErr w:type="spellEnd"/>
      <w:r>
        <w:t>”</w:t>
      </w:r>
    </w:p>
    <w:p w14:paraId="616081BC" w14:textId="6A953400" w:rsidR="00297D41" w:rsidRDefault="00F66618" w:rsidP="00F66618">
      <w:pPr>
        <w:ind w:firstLine="720"/>
        <w:jc w:val="center"/>
      </w:pPr>
      <w:r>
        <w:rPr>
          <w:noProof/>
        </w:rPr>
        <w:drawing>
          <wp:inline distT="0" distB="0" distL="0" distR="0" wp14:anchorId="67353912" wp14:editId="3E361C25">
            <wp:extent cx="3924300" cy="2161277"/>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41382" cy="2170685"/>
                    </a:xfrm>
                    <a:prstGeom prst="rect">
                      <a:avLst/>
                    </a:prstGeom>
                    <a:noFill/>
                    <a:ln>
                      <a:noFill/>
                    </a:ln>
                  </pic:spPr>
                </pic:pic>
              </a:graphicData>
            </a:graphic>
          </wp:inline>
        </w:drawing>
      </w:r>
    </w:p>
    <w:p w14:paraId="4E5DE994" w14:textId="77777777" w:rsidR="00297D41" w:rsidRDefault="00297D41" w:rsidP="00297D41">
      <w:pPr>
        <w:pStyle w:val="ListParagraph"/>
        <w:numPr>
          <w:ilvl w:val="0"/>
          <w:numId w:val="5"/>
        </w:numPr>
      </w:pPr>
      <w:r>
        <w:t xml:space="preserve">Dump data into Database: </w:t>
      </w:r>
    </w:p>
    <w:p w14:paraId="03D6BC45" w14:textId="3CE29ACC" w:rsidR="00297D41" w:rsidRDefault="00297D41" w:rsidP="00297D41">
      <w:pPr>
        <w:pStyle w:val="ListParagraph"/>
        <w:numPr>
          <w:ilvl w:val="1"/>
          <w:numId w:val="6"/>
        </w:numPr>
      </w:pPr>
      <w:r w:rsidRPr="00DF46A8">
        <w:t>Right-click on the new database “</w:t>
      </w:r>
      <w:proofErr w:type="spellStart"/>
      <w:r w:rsidR="000206E1">
        <w:t>rpia</w:t>
      </w:r>
      <w:r w:rsidRPr="00DF46A8">
        <w:t>db</w:t>
      </w:r>
      <w:proofErr w:type="spellEnd"/>
      <w:r w:rsidRPr="00DF46A8">
        <w:t>”</w:t>
      </w:r>
      <w:r>
        <w:t xml:space="preserve"> and </w:t>
      </w:r>
      <w:r w:rsidRPr="00DF46A8">
        <w:t>then click on “Restore”</w:t>
      </w:r>
    </w:p>
    <w:p w14:paraId="60014CF3" w14:textId="05EB6ED4" w:rsidR="00297D41" w:rsidRDefault="00297D41" w:rsidP="00297D41">
      <w:pPr>
        <w:pStyle w:val="ListParagraph"/>
        <w:numPr>
          <w:ilvl w:val="1"/>
          <w:numId w:val="6"/>
        </w:numPr>
      </w:pPr>
      <w:r>
        <w:t>In filename, browse to location “</w:t>
      </w:r>
      <w:proofErr w:type="gramStart"/>
      <w:r w:rsidR="000206E1">
        <w:rPr>
          <w:rFonts w:hint="eastAsia"/>
        </w:rPr>
        <w:t>“</w:t>
      </w:r>
      <w:r w:rsidR="000206E1">
        <w:t>..</w:t>
      </w:r>
      <w:proofErr w:type="gramEnd"/>
      <w:r w:rsidR="000206E1" w:rsidRPr="003B5BD5">
        <w:t xml:space="preserve">\RT_RPIA\RPIA-Tool </w:t>
      </w:r>
      <w:r w:rsidR="000206E1">
        <w:t>\</w:t>
      </w:r>
      <w:r>
        <w:t xml:space="preserve">” </w:t>
      </w:r>
    </w:p>
    <w:p w14:paraId="2CF1F4B9" w14:textId="12B16127" w:rsidR="00297D41" w:rsidRDefault="00297D41" w:rsidP="00297D41">
      <w:pPr>
        <w:pStyle w:val="ListParagraph"/>
        <w:numPr>
          <w:ilvl w:val="1"/>
          <w:numId w:val="6"/>
        </w:numPr>
      </w:pPr>
      <w:r>
        <w:t>Select “</w:t>
      </w:r>
      <w:proofErr w:type="spellStart"/>
      <w:r w:rsidR="00F66618">
        <w:t>rpiadb</w:t>
      </w:r>
      <w:r w:rsidR="000206E1">
        <w:t>.sql</w:t>
      </w:r>
      <w:proofErr w:type="spellEnd"/>
      <w:r>
        <w:t>”</w:t>
      </w:r>
    </w:p>
    <w:p w14:paraId="59462D01" w14:textId="77777777" w:rsidR="00297D41" w:rsidRDefault="00297D41" w:rsidP="00297D41">
      <w:pPr>
        <w:pStyle w:val="ListParagraph"/>
        <w:numPr>
          <w:ilvl w:val="1"/>
          <w:numId w:val="6"/>
        </w:numPr>
      </w:pPr>
      <w:r>
        <w:t>Click “Restore”</w:t>
      </w:r>
    </w:p>
    <w:p w14:paraId="74396A5C" w14:textId="77777777" w:rsidR="00297D41" w:rsidRPr="007458FA" w:rsidRDefault="00297D41" w:rsidP="00297D41">
      <w:pPr>
        <w:jc w:val="center"/>
        <w:rPr>
          <w:rFonts w:eastAsiaTheme="minorEastAsia"/>
        </w:rPr>
      </w:pPr>
      <w:r>
        <w:rPr>
          <w:noProof/>
        </w:rPr>
        <w:drawing>
          <wp:inline distT="0" distB="0" distL="0" distR="0" wp14:anchorId="59668ABF" wp14:editId="4DE5A531">
            <wp:extent cx="4387755" cy="2315199"/>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95679" cy="2319380"/>
                    </a:xfrm>
                    <a:prstGeom prst="rect">
                      <a:avLst/>
                    </a:prstGeom>
                    <a:noFill/>
                    <a:ln>
                      <a:noFill/>
                    </a:ln>
                  </pic:spPr>
                </pic:pic>
              </a:graphicData>
            </a:graphic>
          </wp:inline>
        </w:drawing>
      </w:r>
    </w:p>
    <w:p w14:paraId="59B233F2" w14:textId="77777777" w:rsidR="00297D41" w:rsidRPr="007458FA" w:rsidRDefault="00297D41" w:rsidP="00297D41">
      <w:pPr>
        <w:rPr>
          <w:rFonts w:eastAsiaTheme="minorEastAsia"/>
        </w:rPr>
      </w:pPr>
    </w:p>
    <w:p w14:paraId="247FB3BE" w14:textId="07C521C7" w:rsidR="00297D41" w:rsidRDefault="00297D41" w:rsidP="00297D41">
      <w:pPr>
        <w:pStyle w:val="Heading4"/>
        <w:ind w:left="720"/>
      </w:pPr>
      <w:r>
        <w:t xml:space="preserve">Step 5: Locate to the directory </w:t>
      </w:r>
      <w:proofErr w:type="gramStart"/>
      <w:r>
        <w:t>“</w:t>
      </w:r>
      <w:r w:rsidR="00F66618">
        <w:t>..</w:t>
      </w:r>
      <w:proofErr w:type="gramEnd"/>
      <w:r w:rsidR="00F66618" w:rsidRPr="003B5BD5">
        <w:t xml:space="preserve">\RT_RPIA\RPIA-Tool </w:t>
      </w:r>
      <w:r w:rsidR="00F66618">
        <w:t>\</w:t>
      </w:r>
      <w:r>
        <w:t xml:space="preserve">”. Run the </w:t>
      </w:r>
      <w:r w:rsidR="00F66618">
        <w:t>RT-RPIA</w:t>
      </w:r>
      <w:r>
        <w:t xml:space="preserve"> application to check if the required </w:t>
      </w:r>
      <w:proofErr w:type="spellStart"/>
      <w:r>
        <w:t>softwares</w:t>
      </w:r>
      <w:proofErr w:type="spellEnd"/>
      <w:r>
        <w:t xml:space="preserve"> are installed successfully.</w:t>
      </w:r>
    </w:p>
    <w:p w14:paraId="521F37EB" w14:textId="77777777" w:rsidR="00297D41" w:rsidRDefault="00297D41" w:rsidP="00297D41">
      <w:pPr>
        <w:ind w:left="1080"/>
        <w:rPr>
          <w:rFonts w:ascii="Courier New" w:hAnsi="Courier New" w:cs="Courier New"/>
          <w:sz w:val="18"/>
          <w:szCs w:val="18"/>
          <w:shd w:val="pct15" w:color="auto" w:fill="FFFFFF"/>
        </w:rPr>
      </w:pPr>
      <w:r w:rsidRPr="006563A9">
        <w:rPr>
          <w:rFonts w:ascii="Courier New" w:hAnsi="Courier New" w:cs="Courier New"/>
          <w:sz w:val="18"/>
          <w:szCs w:val="18"/>
          <w:shd w:val="pct15" w:color="auto" w:fill="FFFFFF"/>
        </w:rPr>
        <w:t>p</w:t>
      </w:r>
      <w:r>
        <w:rPr>
          <w:rFonts w:ascii="Courier New" w:hAnsi="Courier New" w:cs="Courier New"/>
          <w:sz w:val="18"/>
          <w:szCs w:val="18"/>
          <w:shd w:val="pct15" w:color="auto" w:fill="FFFFFF"/>
        </w:rPr>
        <w:t>ython app.py</w:t>
      </w:r>
    </w:p>
    <w:p w14:paraId="70977CF7" w14:textId="5B5AE8F9" w:rsidR="00297D41" w:rsidRDefault="00966614" w:rsidP="00966614">
      <w:pPr>
        <w:ind w:left="1080"/>
        <w:rPr>
          <w:rFonts w:ascii="Courier New" w:hAnsi="Courier New" w:cs="Courier New"/>
          <w:sz w:val="18"/>
          <w:szCs w:val="18"/>
          <w:shd w:val="pct15" w:color="auto" w:fill="FFFFFF"/>
        </w:rPr>
      </w:pPr>
      <w:r>
        <w:rPr>
          <w:noProof/>
        </w:rPr>
        <w:drawing>
          <wp:inline distT="0" distB="0" distL="0" distR="0" wp14:anchorId="357AC1A3" wp14:editId="29F12490">
            <wp:extent cx="3825054" cy="2000250"/>
            <wp:effectExtent l="0" t="0" r="444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046" cy="2003383"/>
                    </a:xfrm>
                    <a:prstGeom prst="rect">
                      <a:avLst/>
                    </a:prstGeom>
                    <a:noFill/>
                    <a:ln>
                      <a:noFill/>
                    </a:ln>
                  </pic:spPr>
                </pic:pic>
              </a:graphicData>
            </a:graphic>
          </wp:inline>
        </w:drawing>
      </w:r>
    </w:p>
    <w:p w14:paraId="49A87897" w14:textId="77777777" w:rsidR="00966614" w:rsidRPr="00966614" w:rsidRDefault="00966614" w:rsidP="00966614">
      <w:pPr>
        <w:ind w:left="1080"/>
        <w:rPr>
          <w:rFonts w:ascii="Courier New" w:hAnsi="Courier New" w:cs="Courier New"/>
          <w:sz w:val="18"/>
          <w:szCs w:val="18"/>
          <w:shd w:val="pct15" w:color="auto" w:fill="FFFFFF"/>
        </w:rPr>
      </w:pPr>
    </w:p>
    <w:p w14:paraId="7EA20DFB" w14:textId="0E6EFEA5" w:rsidR="00297D41" w:rsidRDefault="00297D41" w:rsidP="00297D41">
      <w:pPr>
        <w:pStyle w:val="Heading4"/>
        <w:ind w:left="720"/>
      </w:pPr>
      <w:r>
        <w:lastRenderedPageBreak/>
        <w:t xml:space="preserve">Step </w:t>
      </w:r>
      <w:r w:rsidR="00966614">
        <w:t>6</w:t>
      </w:r>
      <w:r>
        <w:t>: Go to “</w:t>
      </w:r>
      <w:r w:rsidR="00966614" w:rsidRPr="00966614">
        <w:t>http://127.0.0.1:5000/</w:t>
      </w:r>
      <w:r>
        <w:t>”, you should be able to see the following webpage.</w:t>
      </w:r>
    </w:p>
    <w:p w14:paraId="29FF58EF" w14:textId="77777777" w:rsidR="00297D41" w:rsidRDefault="00297D41" w:rsidP="00297D41">
      <w:pPr>
        <w:jc w:val="center"/>
      </w:pPr>
    </w:p>
    <w:p w14:paraId="4CA178FE" w14:textId="77777777" w:rsidR="0040004D" w:rsidRDefault="00966614" w:rsidP="0040004D">
      <w:pPr>
        <w:ind w:left="1080"/>
        <w:jc w:val="center"/>
        <w:rPr>
          <w:rFonts w:ascii="Cambria" w:hAnsi="Cambria"/>
          <w:sz w:val="24"/>
          <w:szCs w:val="24"/>
        </w:rPr>
      </w:pPr>
      <w:r>
        <w:rPr>
          <w:noProof/>
        </w:rPr>
        <w:drawing>
          <wp:inline distT="0" distB="0" distL="0" distR="0" wp14:anchorId="79D27BD8" wp14:editId="06740FF0">
            <wp:extent cx="4745382" cy="2114550"/>
            <wp:effectExtent l="0" t="0" r="0" b="0"/>
            <wp:docPr id="27" name="Picture 2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06" cy="2120532"/>
                    </a:xfrm>
                    <a:prstGeom prst="rect">
                      <a:avLst/>
                    </a:prstGeom>
                    <a:noFill/>
                    <a:ln>
                      <a:noFill/>
                    </a:ln>
                  </pic:spPr>
                </pic:pic>
              </a:graphicData>
            </a:graphic>
          </wp:inline>
        </w:drawing>
      </w:r>
    </w:p>
    <w:p w14:paraId="43E41A6B" w14:textId="33332865" w:rsidR="0040004D" w:rsidRPr="0040004D" w:rsidRDefault="0040004D" w:rsidP="0040004D">
      <w:r w:rsidRPr="0074069C">
        <w:rPr>
          <w:rFonts w:ascii="Cambria" w:hAnsi="Cambria"/>
          <w:sz w:val="24"/>
          <w:szCs w:val="24"/>
        </w:rPr>
        <w:t>RT-RPIA:</w:t>
      </w:r>
    </w:p>
    <w:p w14:paraId="20D665A5" w14:textId="77777777" w:rsidR="0040004D" w:rsidRPr="0074069C" w:rsidRDefault="0040004D" w:rsidP="0040004D">
      <w:pPr>
        <w:jc w:val="both"/>
        <w:rPr>
          <w:rFonts w:ascii="Cambria" w:hAnsi="Cambria"/>
          <w:sz w:val="24"/>
          <w:szCs w:val="24"/>
        </w:rPr>
      </w:pPr>
      <w:r w:rsidRPr="0074069C">
        <w:rPr>
          <w:rFonts w:ascii="Cambria" w:hAnsi="Cambria"/>
          <w:sz w:val="24"/>
          <w:szCs w:val="24"/>
        </w:rPr>
        <w:t xml:space="preserve">High-impact low-probability (HILP) events such as hurricanes, snowstorms, heat waves, and floods cause widespread power outages and blackouts. With the increasing challenges concerning the threats to the power systems and the growing need to mitigate the impacts of the HILP events, resilience has become a crucial desirable characteristic for the power grid infrastructures. </w:t>
      </w:r>
    </w:p>
    <w:p w14:paraId="5C063E8F" w14:textId="77777777" w:rsidR="0040004D" w:rsidRPr="0074069C" w:rsidRDefault="0040004D" w:rsidP="0040004D">
      <w:pPr>
        <w:jc w:val="both"/>
        <w:rPr>
          <w:rFonts w:ascii="Cambria" w:hAnsi="Cambria"/>
          <w:sz w:val="24"/>
          <w:szCs w:val="24"/>
        </w:rPr>
      </w:pPr>
      <w:r w:rsidRPr="0074069C">
        <w:rPr>
          <w:rFonts w:ascii="Cambria" w:hAnsi="Cambria"/>
          <w:sz w:val="24"/>
          <w:szCs w:val="24"/>
        </w:rPr>
        <w:t xml:space="preserve">The operators within the control </w:t>
      </w:r>
      <w:proofErr w:type="spellStart"/>
      <w:r w:rsidRPr="0074069C">
        <w:rPr>
          <w:rFonts w:ascii="Cambria" w:hAnsi="Cambria"/>
          <w:sz w:val="24"/>
          <w:szCs w:val="24"/>
        </w:rPr>
        <w:t>center</w:t>
      </w:r>
      <w:proofErr w:type="spellEnd"/>
      <w:r w:rsidRPr="0074069C">
        <w:rPr>
          <w:rFonts w:ascii="Cambria" w:hAnsi="Cambria"/>
          <w:sz w:val="24"/>
          <w:szCs w:val="24"/>
        </w:rPr>
        <w:t xml:space="preserve"> of the power grid need to </w:t>
      </w:r>
      <w:proofErr w:type="spellStart"/>
      <w:r w:rsidRPr="0074069C">
        <w:rPr>
          <w:rFonts w:ascii="Cambria" w:hAnsi="Cambria"/>
          <w:sz w:val="24"/>
          <w:szCs w:val="24"/>
        </w:rPr>
        <w:t>analyze</w:t>
      </w:r>
      <w:proofErr w:type="spellEnd"/>
      <w:r w:rsidRPr="0074069C">
        <w:rPr>
          <w:rFonts w:ascii="Cambria" w:hAnsi="Cambria"/>
          <w:sz w:val="24"/>
          <w:szCs w:val="24"/>
        </w:rPr>
        <w:t xml:space="preserve"> previous threats as well as predict other possible threats so that pre-planning can be done to mitigate its impact on the overall power system. </w:t>
      </w:r>
    </w:p>
    <w:p w14:paraId="769AE90F" w14:textId="77777777" w:rsidR="0040004D" w:rsidRPr="0074069C" w:rsidRDefault="0040004D" w:rsidP="0040004D">
      <w:pPr>
        <w:jc w:val="both"/>
        <w:rPr>
          <w:rFonts w:ascii="Cambria" w:hAnsi="Cambria"/>
          <w:sz w:val="24"/>
          <w:szCs w:val="24"/>
        </w:rPr>
      </w:pPr>
      <w:r w:rsidRPr="0074069C">
        <w:rPr>
          <w:rFonts w:ascii="Cambria" w:hAnsi="Cambria"/>
          <w:sz w:val="24"/>
          <w:szCs w:val="24"/>
        </w:rPr>
        <w:t xml:space="preserve">RT-RPIA: Realtime Resiliency planning and investment analysis is developed considering the impact of HILP events on the power grid. It comprises of development of planning and analysis for the resilient power grid with hydro generation and distributed energy resources (DERs). Hydro resources need to be coordinated with DERs to meet the grid resilience requirements while meeting water constraints. This tool facilitates the operator to identify the possible threats so that they can visualize and prepare strategies for assets safety, maintain inventory, alert customers beforehand, and reduce its impact on system resilience. </w:t>
      </w:r>
    </w:p>
    <w:p w14:paraId="2FEBE0FB" w14:textId="77777777" w:rsidR="0040004D" w:rsidRPr="0074069C" w:rsidRDefault="0040004D" w:rsidP="0040004D">
      <w:pPr>
        <w:jc w:val="both"/>
        <w:rPr>
          <w:rFonts w:ascii="Cambria" w:hAnsi="Cambria"/>
          <w:sz w:val="24"/>
          <w:szCs w:val="24"/>
        </w:rPr>
      </w:pPr>
      <w:r w:rsidRPr="0074069C">
        <w:rPr>
          <w:rFonts w:ascii="Cambria" w:hAnsi="Cambria"/>
          <w:sz w:val="24"/>
          <w:szCs w:val="24"/>
        </w:rPr>
        <w:t>Finally, the qualitative assessment of the tool’s ability is explained by its contribution and effectiveness. It includes how investing in smart grid technologies such as remote-controlled switches, Distributed Energy Resources (DERs) and increased distribution automation can be beneficial for resilience enhancement.</w:t>
      </w:r>
    </w:p>
    <w:p w14:paraId="0722D2D5" w14:textId="77777777" w:rsidR="0040004D" w:rsidRPr="0074069C" w:rsidRDefault="0040004D" w:rsidP="0040004D">
      <w:pPr>
        <w:jc w:val="both"/>
        <w:rPr>
          <w:rFonts w:ascii="Cambria" w:hAnsi="Cambria"/>
          <w:sz w:val="24"/>
          <w:szCs w:val="24"/>
        </w:rPr>
      </w:pPr>
      <w:r w:rsidRPr="0074069C">
        <w:rPr>
          <w:rFonts w:ascii="Cambria" w:hAnsi="Cambria"/>
          <w:sz w:val="24"/>
          <w:szCs w:val="24"/>
        </w:rPr>
        <w:t>Features:</w:t>
      </w:r>
    </w:p>
    <w:p w14:paraId="5DFEDA18" w14:textId="77777777" w:rsidR="0040004D" w:rsidRPr="0074069C" w:rsidRDefault="0040004D" w:rsidP="0040004D">
      <w:pPr>
        <w:jc w:val="both"/>
        <w:rPr>
          <w:rFonts w:ascii="Cambria" w:hAnsi="Cambria"/>
          <w:sz w:val="24"/>
          <w:szCs w:val="24"/>
        </w:rPr>
      </w:pPr>
      <w:r w:rsidRPr="0074069C">
        <w:rPr>
          <w:rFonts w:ascii="Cambria" w:hAnsi="Cambria"/>
          <w:sz w:val="24"/>
          <w:szCs w:val="24"/>
        </w:rPr>
        <w:t>System Information: This helps the planner and operator to overlook and observe the system conditions from the control room.</w:t>
      </w:r>
    </w:p>
    <w:p w14:paraId="1501A4B6" w14:textId="581C2FC6" w:rsidR="0040004D" w:rsidRDefault="0040004D" w:rsidP="0040004D">
      <w:pPr>
        <w:jc w:val="both"/>
        <w:rPr>
          <w:rFonts w:ascii="Cambria" w:hAnsi="Cambria"/>
          <w:sz w:val="24"/>
          <w:szCs w:val="24"/>
        </w:rPr>
      </w:pPr>
      <w:r>
        <w:rPr>
          <w:noProof/>
        </w:rPr>
        <w:lastRenderedPageBreak/>
        <w:drawing>
          <wp:inline distT="0" distB="0" distL="0" distR="0" wp14:anchorId="7B29070F" wp14:editId="7000B585">
            <wp:extent cx="4745382" cy="2114550"/>
            <wp:effectExtent l="0" t="0" r="0" b="0"/>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Word&#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8806" cy="2120532"/>
                    </a:xfrm>
                    <a:prstGeom prst="rect">
                      <a:avLst/>
                    </a:prstGeom>
                    <a:noFill/>
                    <a:ln>
                      <a:noFill/>
                    </a:ln>
                  </pic:spPr>
                </pic:pic>
              </a:graphicData>
            </a:graphic>
          </wp:inline>
        </w:drawing>
      </w:r>
    </w:p>
    <w:p w14:paraId="4C619971" w14:textId="77777777" w:rsidR="0040004D" w:rsidRPr="0074069C" w:rsidRDefault="0040004D" w:rsidP="0040004D">
      <w:pPr>
        <w:jc w:val="both"/>
        <w:rPr>
          <w:rFonts w:ascii="Cambria" w:hAnsi="Cambria"/>
          <w:sz w:val="24"/>
          <w:szCs w:val="24"/>
        </w:rPr>
      </w:pPr>
    </w:p>
    <w:p w14:paraId="7B18935C" w14:textId="02673F23" w:rsidR="0040004D" w:rsidRPr="0074069C" w:rsidRDefault="0040004D" w:rsidP="0040004D">
      <w:pPr>
        <w:jc w:val="both"/>
        <w:rPr>
          <w:rFonts w:ascii="Cambria" w:hAnsi="Cambria"/>
          <w:sz w:val="24"/>
          <w:szCs w:val="24"/>
        </w:rPr>
      </w:pPr>
      <w:r w:rsidRPr="0074069C">
        <w:rPr>
          <w:rFonts w:ascii="Cambria" w:hAnsi="Cambria"/>
          <w:sz w:val="24"/>
          <w:szCs w:val="24"/>
        </w:rPr>
        <w:t xml:space="preserve">Threat </w:t>
      </w:r>
      <w:r w:rsidR="00251159">
        <w:rPr>
          <w:rFonts w:ascii="Cambria" w:hAnsi="Cambria"/>
          <w:sz w:val="24"/>
          <w:szCs w:val="24"/>
        </w:rPr>
        <w:t>Information</w:t>
      </w:r>
      <w:r w:rsidRPr="0074069C">
        <w:rPr>
          <w:rFonts w:ascii="Cambria" w:hAnsi="Cambria"/>
          <w:sz w:val="24"/>
          <w:szCs w:val="24"/>
        </w:rPr>
        <w:t xml:space="preserve">: This tab provides upcoming threats and its visualization on system nodes that might be prone to threat (i.e., overlapping the map with heat wave taking different </w:t>
      </w:r>
      <w:r w:rsidR="00251159" w:rsidRPr="0074069C">
        <w:rPr>
          <w:rFonts w:ascii="Cambria" w:hAnsi="Cambria"/>
          <w:sz w:val="24"/>
          <w:szCs w:val="24"/>
        </w:rPr>
        <w:t>colour</w:t>
      </w:r>
      <w:r w:rsidRPr="0074069C">
        <w:rPr>
          <w:rFonts w:ascii="Cambria" w:hAnsi="Cambria"/>
          <w:sz w:val="24"/>
          <w:szCs w:val="24"/>
        </w:rPr>
        <w:t xml:space="preserve"> intensities for threat affected zone). </w:t>
      </w:r>
    </w:p>
    <w:p w14:paraId="78DA27EE" w14:textId="3E3A0357" w:rsidR="0040004D" w:rsidRDefault="00251159" w:rsidP="0040004D">
      <w:pPr>
        <w:jc w:val="both"/>
        <w:rPr>
          <w:rFonts w:ascii="Cambria" w:hAnsi="Cambria"/>
          <w:sz w:val="24"/>
          <w:szCs w:val="24"/>
        </w:rPr>
      </w:pPr>
      <w:r>
        <w:rPr>
          <w:noProof/>
        </w:rPr>
        <w:drawing>
          <wp:inline distT="0" distB="0" distL="0" distR="0" wp14:anchorId="6C996DFC" wp14:editId="36F709A6">
            <wp:extent cx="4745355" cy="223703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5569" cy="2241851"/>
                    </a:xfrm>
                    <a:prstGeom prst="rect">
                      <a:avLst/>
                    </a:prstGeom>
                    <a:noFill/>
                    <a:ln>
                      <a:noFill/>
                    </a:ln>
                  </pic:spPr>
                </pic:pic>
              </a:graphicData>
            </a:graphic>
          </wp:inline>
        </w:drawing>
      </w:r>
    </w:p>
    <w:p w14:paraId="529EF8DF" w14:textId="77777777" w:rsidR="00251159" w:rsidRPr="0074069C" w:rsidRDefault="00251159" w:rsidP="0040004D">
      <w:pPr>
        <w:jc w:val="both"/>
        <w:rPr>
          <w:rFonts w:ascii="Cambria" w:hAnsi="Cambria"/>
          <w:sz w:val="24"/>
          <w:szCs w:val="24"/>
        </w:rPr>
      </w:pPr>
    </w:p>
    <w:p w14:paraId="3E85BF21" w14:textId="77777777" w:rsidR="0040004D" w:rsidRPr="0074069C" w:rsidRDefault="0040004D" w:rsidP="0040004D">
      <w:pPr>
        <w:jc w:val="both"/>
        <w:rPr>
          <w:rFonts w:ascii="Cambria" w:hAnsi="Cambria"/>
          <w:sz w:val="24"/>
          <w:szCs w:val="24"/>
        </w:rPr>
      </w:pPr>
      <w:r w:rsidRPr="0074069C">
        <w:rPr>
          <w:rFonts w:ascii="Cambria" w:hAnsi="Cambria"/>
          <w:sz w:val="24"/>
          <w:szCs w:val="24"/>
        </w:rPr>
        <w:t xml:space="preserve">Manage Asset and crew: This tab is shown in Fig. 6 which includes data tables that help in the estimation of crew and inventory requirements. The operator can predict inventory and crew requirements and compare them with their availability. This helps the operator to prepare for the event beforehand.  </w:t>
      </w:r>
    </w:p>
    <w:p w14:paraId="2C0220F8" w14:textId="1C6197CB" w:rsidR="0040004D" w:rsidRPr="0074069C" w:rsidRDefault="00251159" w:rsidP="0040004D">
      <w:pPr>
        <w:jc w:val="both"/>
        <w:rPr>
          <w:rFonts w:ascii="Cambria" w:hAnsi="Cambria"/>
          <w:sz w:val="24"/>
          <w:szCs w:val="24"/>
        </w:rPr>
      </w:pPr>
      <w:r>
        <w:rPr>
          <w:noProof/>
        </w:rPr>
        <w:drawing>
          <wp:inline distT="0" distB="0" distL="0" distR="0" wp14:anchorId="5854E90B" wp14:editId="52A5E4BD">
            <wp:extent cx="4989542" cy="2451100"/>
            <wp:effectExtent l="0" t="0" r="1905" b="635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5056" cy="2453809"/>
                    </a:xfrm>
                    <a:prstGeom prst="rect">
                      <a:avLst/>
                    </a:prstGeom>
                    <a:noFill/>
                    <a:ln>
                      <a:noFill/>
                    </a:ln>
                  </pic:spPr>
                </pic:pic>
              </a:graphicData>
            </a:graphic>
          </wp:inline>
        </w:drawing>
      </w:r>
    </w:p>
    <w:p w14:paraId="6DBA3BD7" w14:textId="08625DBC" w:rsidR="00251159" w:rsidRDefault="00251159" w:rsidP="00251159">
      <w:pPr>
        <w:jc w:val="both"/>
        <w:rPr>
          <w:rFonts w:ascii="Cambria" w:hAnsi="Cambria"/>
          <w:sz w:val="24"/>
          <w:szCs w:val="24"/>
        </w:rPr>
      </w:pPr>
      <w:r w:rsidRPr="0074069C">
        <w:rPr>
          <w:rFonts w:ascii="Cambria" w:hAnsi="Cambria"/>
          <w:sz w:val="24"/>
          <w:szCs w:val="24"/>
        </w:rPr>
        <w:lastRenderedPageBreak/>
        <w:t xml:space="preserve">Predicted Asset Damage: This tab is built to disclose the expected asset damage based on the known trajectory of abnormal event. It furnishes most probabilistic assets that can be affected by upcoming </w:t>
      </w:r>
      <w:r>
        <w:rPr>
          <w:rFonts w:ascii="Cambria" w:hAnsi="Cambria"/>
          <w:sz w:val="24"/>
          <w:szCs w:val="24"/>
        </w:rPr>
        <w:t>events.</w:t>
      </w:r>
    </w:p>
    <w:p w14:paraId="6A25EFEB" w14:textId="0099BD98" w:rsidR="00251159" w:rsidRPr="0074069C" w:rsidRDefault="00251159" w:rsidP="00251159">
      <w:pPr>
        <w:jc w:val="both"/>
        <w:rPr>
          <w:rFonts w:ascii="Cambria" w:hAnsi="Cambria"/>
          <w:sz w:val="24"/>
          <w:szCs w:val="24"/>
        </w:rPr>
      </w:pPr>
      <w:r>
        <w:rPr>
          <w:noProof/>
        </w:rPr>
        <w:drawing>
          <wp:inline distT="0" distB="0" distL="0" distR="0" wp14:anchorId="3046B104" wp14:editId="67B75169">
            <wp:extent cx="5066163" cy="2432050"/>
            <wp:effectExtent l="0" t="0" r="1270" b="635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79547" cy="2438475"/>
                    </a:xfrm>
                    <a:prstGeom prst="rect">
                      <a:avLst/>
                    </a:prstGeom>
                    <a:noFill/>
                    <a:ln>
                      <a:noFill/>
                    </a:ln>
                  </pic:spPr>
                </pic:pic>
              </a:graphicData>
            </a:graphic>
          </wp:inline>
        </w:drawing>
      </w:r>
    </w:p>
    <w:p w14:paraId="68B7849C" w14:textId="77777777" w:rsidR="0040004D" w:rsidRPr="0074069C" w:rsidRDefault="0040004D" w:rsidP="0040004D">
      <w:pPr>
        <w:jc w:val="both"/>
        <w:rPr>
          <w:rFonts w:ascii="Cambria" w:hAnsi="Cambria"/>
          <w:sz w:val="24"/>
          <w:szCs w:val="24"/>
        </w:rPr>
      </w:pPr>
      <w:r w:rsidRPr="0074069C">
        <w:rPr>
          <w:rFonts w:ascii="Cambria" w:hAnsi="Cambria"/>
          <w:sz w:val="24"/>
          <w:szCs w:val="24"/>
        </w:rPr>
        <w:t>Resilience Analysis: This tab reflects resilience analysis information for different use cases based on the specific condition and scenario of system. It helps to visualize how adding the technology helps improve the resiliency score of the system.</w:t>
      </w:r>
    </w:p>
    <w:p w14:paraId="38A24454" w14:textId="77777777" w:rsidR="00251159" w:rsidRDefault="00251159" w:rsidP="0040004D">
      <w:pPr>
        <w:jc w:val="both"/>
        <w:rPr>
          <w:rFonts w:ascii="Cambria" w:hAnsi="Cambria"/>
          <w:sz w:val="24"/>
          <w:szCs w:val="24"/>
        </w:rPr>
      </w:pPr>
      <w:r>
        <w:rPr>
          <w:noProof/>
        </w:rPr>
        <w:drawing>
          <wp:inline distT="0" distB="0" distL="0" distR="0" wp14:anchorId="67161EA9" wp14:editId="64522828">
            <wp:extent cx="4781550" cy="2334621"/>
            <wp:effectExtent l="0" t="0" r="0" b="88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8255" cy="2347660"/>
                    </a:xfrm>
                    <a:prstGeom prst="rect">
                      <a:avLst/>
                    </a:prstGeom>
                    <a:noFill/>
                    <a:ln>
                      <a:noFill/>
                    </a:ln>
                  </pic:spPr>
                </pic:pic>
              </a:graphicData>
            </a:graphic>
          </wp:inline>
        </w:drawing>
      </w:r>
    </w:p>
    <w:p w14:paraId="0D63D03B" w14:textId="024BFFD5" w:rsidR="0040004D" w:rsidRPr="0074069C" w:rsidRDefault="0040004D" w:rsidP="0040004D">
      <w:pPr>
        <w:jc w:val="both"/>
        <w:rPr>
          <w:rFonts w:ascii="Cambria" w:hAnsi="Cambria"/>
          <w:sz w:val="24"/>
          <w:szCs w:val="24"/>
        </w:rPr>
      </w:pPr>
      <w:r w:rsidRPr="0074069C">
        <w:rPr>
          <w:rFonts w:ascii="Cambria" w:hAnsi="Cambria"/>
          <w:sz w:val="24"/>
          <w:szCs w:val="24"/>
        </w:rPr>
        <w:t xml:space="preserve">Resilience Investment Analysis: In this tab a data table displays the considered threat and details about different technology. On the right side, we can see the live map displaying the nodes that can be impacted by predicted threats. </w:t>
      </w:r>
    </w:p>
    <w:p w14:paraId="49383283" w14:textId="743DBB87" w:rsidR="0040004D" w:rsidRPr="0074069C" w:rsidRDefault="007C1483" w:rsidP="0040004D">
      <w:pPr>
        <w:jc w:val="both"/>
        <w:rPr>
          <w:rFonts w:ascii="Cambria" w:hAnsi="Cambria"/>
          <w:sz w:val="24"/>
          <w:szCs w:val="24"/>
        </w:rPr>
      </w:pPr>
      <w:r>
        <w:rPr>
          <w:noProof/>
        </w:rPr>
        <w:drawing>
          <wp:inline distT="0" distB="0" distL="0" distR="0" wp14:anchorId="2BEC603D" wp14:editId="58B835B7">
            <wp:extent cx="4362450" cy="2110177"/>
            <wp:effectExtent l="0" t="0" r="0" b="444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88169" cy="2122617"/>
                    </a:xfrm>
                    <a:prstGeom prst="rect">
                      <a:avLst/>
                    </a:prstGeom>
                    <a:noFill/>
                    <a:ln>
                      <a:noFill/>
                    </a:ln>
                  </pic:spPr>
                </pic:pic>
              </a:graphicData>
            </a:graphic>
          </wp:inline>
        </w:drawing>
      </w:r>
    </w:p>
    <w:p w14:paraId="495A2E43" w14:textId="77777777" w:rsidR="00297D41" w:rsidRDefault="00297D41"/>
    <w:sectPr w:rsidR="00297D41" w:rsidSect="007C1483">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48BA"/>
    <w:multiLevelType w:val="hybridMultilevel"/>
    <w:tmpl w:val="73ECC6BE"/>
    <w:lvl w:ilvl="0" w:tplc="04090001">
      <w:start w:val="1"/>
      <w:numFmt w:val="bullet"/>
      <w:lvlText w:val=""/>
      <w:lvlJc w:val="left"/>
      <w:pPr>
        <w:ind w:left="2150" w:hanging="360"/>
      </w:pPr>
      <w:rPr>
        <w:rFonts w:ascii="Symbol" w:hAnsi="Symbol" w:hint="default"/>
      </w:rPr>
    </w:lvl>
    <w:lvl w:ilvl="1" w:tplc="0409000F">
      <w:start w:val="1"/>
      <w:numFmt w:val="decimal"/>
      <w:lvlText w:val="%2."/>
      <w:lvlJc w:val="left"/>
      <w:pPr>
        <w:ind w:left="2870" w:hanging="360"/>
      </w:pPr>
      <w:rPr>
        <w:rFonts w:hint="default"/>
      </w:rPr>
    </w:lvl>
    <w:lvl w:ilvl="2" w:tplc="04090005" w:tentative="1">
      <w:start w:val="1"/>
      <w:numFmt w:val="bullet"/>
      <w:lvlText w:val=""/>
      <w:lvlJc w:val="left"/>
      <w:pPr>
        <w:ind w:left="3590" w:hanging="360"/>
      </w:pPr>
      <w:rPr>
        <w:rFonts w:ascii="Wingdings" w:hAnsi="Wingdings" w:hint="default"/>
      </w:rPr>
    </w:lvl>
    <w:lvl w:ilvl="3" w:tplc="04090001" w:tentative="1">
      <w:start w:val="1"/>
      <w:numFmt w:val="bullet"/>
      <w:lvlText w:val=""/>
      <w:lvlJc w:val="left"/>
      <w:pPr>
        <w:ind w:left="4310" w:hanging="360"/>
      </w:pPr>
      <w:rPr>
        <w:rFonts w:ascii="Symbol" w:hAnsi="Symbol" w:hint="default"/>
      </w:rPr>
    </w:lvl>
    <w:lvl w:ilvl="4" w:tplc="04090003" w:tentative="1">
      <w:start w:val="1"/>
      <w:numFmt w:val="bullet"/>
      <w:lvlText w:val="o"/>
      <w:lvlJc w:val="left"/>
      <w:pPr>
        <w:ind w:left="5030" w:hanging="360"/>
      </w:pPr>
      <w:rPr>
        <w:rFonts w:ascii="Courier New" w:hAnsi="Courier New" w:cs="Courier New" w:hint="default"/>
      </w:rPr>
    </w:lvl>
    <w:lvl w:ilvl="5" w:tplc="04090005" w:tentative="1">
      <w:start w:val="1"/>
      <w:numFmt w:val="bullet"/>
      <w:lvlText w:val=""/>
      <w:lvlJc w:val="left"/>
      <w:pPr>
        <w:ind w:left="5750" w:hanging="360"/>
      </w:pPr>
      <w:rPr>
        <w:rFonts w:ascii="Wingdings" w:hAnsi="Wingdings" w:hint="default"/>
      </w:rPr>
    </w:lvl>
    <w:lvl w:ilvl="6" w:tplc="04090001" w:tentative="1">
      <w:start w:val="1"/>
      <w:numFmt w:val="bullet"/>
      <w:lvlText w:val=""/>
      <w:lvlJc w:val="left"/>
      <w:pPr>
        <w:ind w:left="6470" w:hanging="360"/>
      </w:pPr>
      <w:rPr>
        <w:rFonts w:ascii="Symbol" w:hAnsi="Symbol" w:hint="default"/>
      </w:rPr>
    </w:lvl>
    <w:lvl w:ilvl="7" w:tplc="04090003" w:tentative="1">
      <w:start w:val="1"/>
      <w:numFmt w:val="bullet"/>
      <w:lvlText w:val="o"/>
      <w:lvlJc w:val="left"/>
      <w:pPr>
        <w:ind w:left="7190" w:hanging="360"/>
      </w:pPr>
      <w:rPr>
        <w:rFonts w:ascii="Courier New" w:hAnsi="Courier New" w:cs="Courier New" w:hint="default"/>
      </w:rPr>
    </w:lvl>
    <w:lvl w:ilvl="8" w:tplc="04090005" w:tentative="1">
      <w:start w:val="1"/>
      <w:numFmt w:val="bullet"/>
      <w:lvlText w:val=""/>
      <w:lvlJc w:val="left"/>
      <w:pPr>
        <w:ind w:left="7910" w:hanging="360"/>
      </w:pPr>
      <w:rPr>
        <w:rFonts w:ascii="Wingdings" w:hAnsi="Wingdings" w:hint="default"/>
      </w:rPr>
    </w:lvl>
  </w:abstractNum>
  <w:abstractNum w:abstractNumId="1" w15:restartNumberingAfterBreak="0">
    <w:nsid w:val="078E0CAD"/>
    <w:multiLevelType w:val="hybridMultilevel"/>
    <w:tmpl w:val="141010E4"/>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F9F465D"/>
    <w:multiLevelType w:val="hybridMultilevel"/>
    <w:tmpl w:val="66C4D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DF0F5A"/>
    <w:multiLevelType w:val="hybridMultilevel"/>
    <w:tmpl w:val="08CCCB3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69C211D"/>
    <w:multiLevelType w:val="hybridMultilevel"/>
    <w:tmpl w:val="0B0C0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726F60"/>
    <w:multiLevelType w:val="hybridMultilevel"/>
    <w:tmpl w:val="126C2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D41"/>
    <w:rsid w:val="000206E1"/>
    <w:rsid w:val="00251159"/>
    <w:rsid w:val="00297D41"/>
    <w:rsid w:val="003B5BD5"/>
    <w:rsid w:val="0040004D"/>
    <w:rsid w:val="005E1BBB"/>
    <w:rsid w:val="007C1483"/>
    <w:rsid w:val="00966614"/>
    <w:rsid w:val="00BB2F0F"/>
    <w:rsid w:val="00E26C7D"/>
    <w:rsid w:val="00F666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639D2"/>
  <w15:chartTrackingRefBased/>
  <w15:docId w15:val="{E331332C-8229-4CE5-BC2F-5FF1AD9A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7D41"/>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zh-CN"/>
    </w:rPr>
  </w:style>
  <w:style w:type="paragraph" w:styleId="Heading2">
    <w:name w:val="heading 2"/>
    <w:basedOn w:val="Normal"/>
    <w:next w:val="Normal"/>
    <w:link w:val="Heading2Char"/>
    <w:uiPriority w:val="9"/>
    <w:unhideWhenUsed/>
    <w:qFormat/>
    <w:rsid w:val="00297D41"/>
    <w:pPr>
      <w:keepNext/>
      <w:keepLines/>
      <w:spacing w:before="40" w:after="0"/>
      <w:outlineLvl w:val="1"/>
    </w:pPr>
    <w:rPr>
      <w:rFonts w:asciiTheme="majorHAnsi" w:eastAsiaTheme="majorEastAsia" w:hAnsiTheme="majorHAnsi" w:cstheme="majorBidi"/>
      <w:color w:val="2F5496" w:themeColor="accent1" w:themeShade="BF"/>
      <w:sz w:val="26"/>
      <w:szCs w:val="26"/>
      <w:lang w:val="en-US" w:eastAsia="zh-CN"/>
    </w:rPr>
  </w:style>
  <w:style w:type="paragraph" w:styleId="Heading3">
    <w:name w:val="heading 3"/>
    <w:basedOn w:val="Normal"/>
    <w:next w:val="Normal"/>
    <w:link w:val="Heading3Char"/>
    <w:uiPriority w:val="9"/>
    <w:unhideWhenUsed/>
    <w:qFormat/>
    <w:rsid w:val="00297D41"/>
    <w:pPr>
      <w:keepNext/>
      <w:keepLines/>
      <w:spacing w:before="40" w:after="0"/>
      <w:outlineLvl w:val="2"/>
    </w:pPr>
    <w:rPr>
      <w:rFonts w:asciiTheme="majorHAnsi" w:eastAsiaTheme="majorEastAsia" w:hAnsiTheme="majorHAnsi" w:cstheme="majorBidi"/>
      <w:color w:val="1F3763" w:themeColor="accent1" w:themeShade="7F"/>
      <w:sz w:val="24"/>
      <w:szCs w:val="24"/>
      <w:lang w:val="en-US" w:eastAsia="zh-CN"/>
    </w:rPr>
  </w:style>
  <w:style w:type="paragraph" w:styleId="Heading4">
    <w:name w:val="heading 4"/>
    <w:basedOn w:val="Normal"/>
    <w:next w:val="Normal"/>
    <w:link w:val="Heading4Char"/>
    <w:uiPriority w:val="9"/>
    <w:unhideWhenUsed/>
    <w:qFormat/>
    <w:rsid w:val="00297D41"/>
    <w:pPr>
      <w:keepNext/>
      <w:keepLines/>
      <w:spacing w:before="40" w:after="0"/>
      <w:outlineLvl w:val="3"/>
    </w:pPr>
    <w:rPr>
      <w:rFonts w:asciiTheme="majorHAnsi" w:eastAsiaTheme="majorEastAsia" w:hAnsiTheme="majorHAnsi" w:cstheme="majorBidi"/>
      <w:i/>
      <w:iCs/>
      <w:color w:val="2F5496" w:themeColor="accent1" w:themeShade="BF"/>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7D41"/>
    <w:rPr>
      <w:rFonts w:asciiTheme="majorHAnsi" w:eastAsiaTheme="majorEastAsia" w:hAnsiTheme="majorHAnsi" w:cstheme="majorBidi"/>
      <w:color w:val="2F5496" w:themeColor="accent1" w:themeShade="BF"/>
      <w:sz w:val="32"/>
      <w:szCs w:val="32"/>
      <w:lang w:val="en-US" w:eastAsia="zh-CN"/>
    </w:rPr>
  </w:style>
  <w:style w:type="character" w:customStyle="1" w:styleId="Heading2Char">
    <w:name w:val="Heading 2 Char"/>
    <w:basedOn w:val="DefaultParagraphFont"/>
    <w:link w:val="Heading2"/>
    <w:uiPriority w:val="9"/>
    <w:rsid w:val="00297D41"/>
    <w:rPr>
      <w:rFonts w:asciiTheme="majorHAnsi" w:eastAsiaTheme="majorEastAsia" w:hAnsiTheme="majorHAnsi" w:cstheme="majorBidi"/>
      <w:color w:val="2F5496" w:themeColor="accent1" w:themeShade="BF"/>
      <w:sz w:val="26"/>
      <w:szCs w:val="26"/>
      <w:lang w:val="en-US" w:eastAsia="zh-CN"/>
    </w:rPr>
  </w:style>
  <w:style w:type="character" w:customStyle="1" w:styleId="Heading3Char">
    <w:name w:val="Heading 3 Char"/>
    <w:basedOn w:val="DefaultParagraphFont"/>
    <w:link w:val="Heading3"/>
    <w:uiPriority w:val="9"/>
    <w:rsid w:val="00297D41"/>
    <w:rPr>
      <w:rFonts w:asciiTheme="majorHAnsi" w:eastAsiaTheme="majorEastAsia" w:hAnsiTheme="majorHAnsi" w:cstheme="majorBidi"/>
      <w:color w:val="1F3763" w:themeColor="accent1" w:themeShade="7F"/>
      <w:sz w:val="24"/>
      <w:szCs w:val="24"/>
      <w:lang w:val="en-US" w:eastAsia="zh-CN"/>
    </w:rPr>
  </w:style>
  <w:style w:type="character" w:customStyle="1" w:styleId="Heading4Char">
    <w:name w:val="Heading 4 Char"/>
    <w:basedOn w:val="DefaultParagraphFont"/>
    <w:link w:val="Heading4"/>
    <w:uiPriority w:val="9"/>
    <w:rsid w:val="00297D41"/>
    <w:rPr>
      <w:rFonts w:asciiTheme="majorHAnsi" w:eastAsiaTheme="majorEastAsia" w:hAnsiTheme="majorHAnsi" w:cstheme="majorBidi"/>
      <w:i/>
      <w:iCs/>
      <w:color w:val="2F5496" w:themeColor="accent1" w:themeShade="BF"/>
      <w:lang w:val="en-US" w:eastAsia="zh-CN"/>
    </w:rPr>
  </w:style>
  <w:style w:type="paragraph" w:styleId="ListParagraph">
    <w:name w:val="List Paragraph"/>
    <w:basedOn w:val="Normal"/>
    <w:uiPriority w:val="34"/>
    <w:qFormat/>
    <w:rsid w:val="00297D41"/>
    <w:pPr>
      <w:ind w:left="720"/>
      <w:contextualSpacing/>
    </w:pPr>
    <w:rPr>
      <w:rFonts w:eastAsiaTheme="minorEastAsia"/>
      <w:lang w:val="en-US" w:eastAsia="zh-CN"/>
    </w:rPr>
  </w:style>
  <w:style w:type="character" w:styleId="Hyperlink">
    <w:name w:val="Hyperlink"/>
    <w:basedOn w:val="DefaultParagraphFont"/>
    <w:uiPriority w:val="99"/>
    <w:unhideWhenUsed/>
    <w:rsid w:val="00297D41"/>
    <w:rPr>
      <w:color w:val="0563C1" w:themeColor="hyperlink"/>
      <w:u w:val="single"/>
    </w:rPr>
  </w:style>
  <w:style w:type="character" w:styleId="UnresolvedMention">
    <w:name w:val="Unresolved Mention"/>
    <w:basedOn w:val="DefaultParagraphFont"/>
    <w:uiPriority w:val="99"/>
    <w:semiHidden/>
    <w:unhideWhenUsed/>
    <w:rsid w:val="00BB2F0F"/>
    <w:rPr>
      <w:color w:val="605E5C"/>
      <w:shd w:val="clear" w:color="auto" w:fill="E1DFDD"/>
    </w:rPr>
  </w:style>
  <w:style w:type="character" w:styleId="Strong">
    <w:name w:val="Strong"/>
    <w:basedOn w:val="DefaultParagraphFont"/>
    <w:uiPriority w:val="22"/>
    <w:qFormat/>
    <w:rsid w:val="004000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postgresql.org/download/" TargetMode="External"/><Relationship Id="rId11" Type="http://schemas.openxmlformats.org/officeDocument/2006/relationships/image" Target="media/image5.png"/><Relationship Id="rId5" Type="http://schemas.openxmlformats.org/officeDocument/2006/relationships/hyperlink" Target="mailto:r.bhavirisetty@wsu.edu"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972</TotalTime>
  <Pages>7</Pages>
  <Words>779</Words>
  <Characters>4443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Bhavirisetty, Ramyasai Sanjita</dc:creator>
  <cp:keywords/>
  <dc:description/>
  <cp:lastModifiedBy>Bhavirisetty, Ramyasai Sanjita</cp:lastModifiedBy>
  <cp:revision>1</cp:revision>
  <dcterms:created xsi:type="dcterms:W3CDTF">2022-01-11T06:22:00Z</dcterms:created>
  <dcterms:modified xsi:type="dcterms:W3CDTF">2022-01-11T22:36:00Z</dcterms:modified>
</cp:coreProperties>
</file>