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D412B62" w:rsidR="00705D42" w:rsidRPr="000B05B1" w:rsidRDefault="00104076" w:rsidP="004609FD">
            <w:pPr>
              <w:suppressAutoHyphens/>
              <w:spacing w:after="0" w:line="240" w:lineRule="auto"/>
              <w:contextualSpacing/>
              <w:jc w:val="center"/>
              <w:rPr>
                <w:rFonts w:eastAsia="Times New Roman" w:cstheme="minorHAnsi"/>
                <w:b/>
                <w:bCs/>
              </w:rPr>
            </w:pPr>
            <w:r>
              <w:rPr>
                <w:rFonts w:eastAsia="Times New Roman" w:cstheme="minorHAnsi"/>
                <w:b/>
                <w:bCs/>
              </w:rPr>
              <w:t>2026-05-24</w:t>
            </w:r>
          </w:p>
        </w:tc>
        <w:tc>
          <w:tcPr>
            <w:tcW w:w="2338" w:type="dxa"/>
            <w:tcMar>
              <w:left w:w="115" w:type="dxa"/>
              <w:right w:w="115" w:type="dxa"/>
            </w:tcMar>
          </w:tcPr>
          <w:p w14:paraId="3389EEA3" w14:textId="6BC5BF6C" w:rsidR="00705D42" w:rsidRPr="000B05B1" w:rsidRDefault="00104076" w:rsidP="004609FD">
            <w:pPr>
              <w:suppressAutoHyphens/>
              <w:spacing w:after="0" w:line="240" w:lineRule="auto"/>
              <w:contextualSpacing/>
              <w:jc w:val="center"/>
              <w:rPr>
                <w:rFonts w:eastAsia="Times New Roman" w:cstheme="minorHAnsi"/>
                <w:b/>
                <w:bCs/>
              </w:rPr>
            </w:pPr>
            <w:r>
              <w:rPr>
                <w:rFonts w:eastAsia="Times New Roman" w:cstheme="minorHAnsi"/>
                <w:b/>
                <w:bCs/>
              </w:rPr>
              <w:t>Lucas Coppock</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04B09C4B" w:rsidR="531DB269" w:rsidRDefault="00104076" w:rsidP="000B05B1">
      <w:pPr>
        <w:suppressAutoHyphens/>
        <w:spacing w:after="0" w:line="240" w:lineRule="auto"/>
        <w:contextualSpacing/>
        <w:rPr>
          <w:rFonts w:cstheme="minorHAnsi"/>
          <w:color w:val="000000" w:themeColor="text1"/>
        </w:rPr>
      </w:pPr>
      <w:r>
        <w:rPr>
          <w:rFonts w:cstheme="minorHAnsi"/>
          <w:color w:val="000000" w:themeColor="text1"/>
        </w:rPr>
        <w:t>Lucas Coppock</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4C8352A2" w14:textId="77777777" w:rsidR="00104076" w:rsidRPr="00104076" w:rsidRDefault="00104076" w:rsidP="00104076">
      <w:pPr>
        <w:suppressAutoHyphens/>
        <w:spacing w:after="0" w:line="240" w:lineRule="auto"/>
        <w:ind w:firstLine="360"/>
        <w:contextualSpacing/>
        <w:rPr>
          <w:rFonts w:cstheme="minorHAnsi"/>
          <w:color w:val="000000" w:themeColor="text1"/>
        </w:rPr>
      </w:pPr>
      <w:r w:rsidRPr="00104076">
        <w:rPr>
          <w:rFonts w:cstheme="minorHAnsi"/>
          <w:color w:val="000000" w:themeColor="text1"/>
        </w:rPr>
        <w:t xml:space="preserve">Artemis Financial requires secure </w:t>
      </w:r>
      <w:proofErr w:type="gramStart"/>
      <w:r w:rsidRPr="00104076">
        <w:rPr>
          <w:rFonts w:cstheme="minorHAnsi"/>
          <w:color w:val="000000" w:themeColor="text1"/>
        </w:rPr>
        <w:t>communications</w:t>
      </w:r>
      <w:proofErr w:type="gramEnd"/>
      <w:r w:rsidRPr="00104076">
        <w:rPr>
          <w:rFonts w:cstheme="minorHAnsi"/>
          <w:color w:val="000000" w:themeColor="text1"/>
        </w:rPr>
        <w:t xml:space="preserve"> because the company handles sensitive financial information for its customers, including retirement plans, investments, savings accounts, and insurance information. Protecting customer data is critical because unauthorized access or data breaches could result in financial loss, identity theft, legal consequences, and damage to the company’s reputation. Secure communication ensures that customer information remains confidential and protected while being transmitted through the company’s RESTful web application.</w:t>
      </w:r>
    </w:p>
    <w:p w14:paraId="6506012B"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Because Artemis Financial may support customers and financial transactions internationally, secure communication standards and encryption protocols must comply with international regulations and security standards. Government regulations such as data privacy laws, financial security standards, and encryption restrictions may also apply depending on where the application is used. The company must ensure compliance with security regulations while still protecting customer data through strong encryption and authentication methods.</w:t>
      </w:r>
    </w:p>
    <w:p w14:paraId="3267B32D"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Several external threats are currently relevant to Artemis Financial’s software application. These threats include SQL injection attacks, cross-site scripting (XSS), cross-site request forgery (CSRF), denial-of-service attacks, credential theft, man-in-the-middle attacks, and vulnerabilities within third-party libraries. Since the application is web-based and connected to APIs, attackers may attempt to exploit insecure endpoints or outdated dependencies.</w:t>
      </w:r>
    </w:p>
    <w:p w14:paraId="4F51960B"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 xml:space="preserve">Modernization requirements are also important for Artemis Financial because modern applications rely heavily on open-source libraries and evolving web technologies. Open-source dependencies provide efficiency and flexibility but can introduce vulnerabilities if not updated regularly. The application must also support modern encryption standards, secure API communications, and automated vulnerability scanning tools. Using </w:t>
      </w:r>
      <w:proofErr w:type="spellStart"/>
      <w:r w:rsidRPr="00104076">
        <w:rPr>
          <w:rFonts w:cstheme="minorHAnsi"/>
          <w:color w:val="000000" w:themeColor="text1"/>
        </w:rPr>
        <w:t>DevSecOps</w:t>
      </w:r>
      <w:proofErr w:type="spellEnd"/>
      <w:r w:rsidRPr="00104076">
        <w:rPr>
          <w:rFonts w:cstheme="minorHAnsi"/>
          <w:color w:val="000000" w:themeColor="text1"/>
        </w:rPr>
        <w:t xml:space="preserve"> practices and continuous dependency monitoring will help maintain application security as technologies evolve.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8597869"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Several areas of security from the vulnerability assessment process flow diagram apply directly to Artemis Financial’s software application.</w:t>
      </w:r>
    </w:p>
    <w:p w14:paraId="231C93AA" w14:textId="77777777" w:rsidR="00104076" w:rsidRDefault="00104076" w:rsidP="00104076">
      <w:pPr>
        <w:suppressAutoHyphens/>
        <w:spacing w:after="0" w:line="240" w:lineRule="auto"/>
        <w:contextualSpacing/>
        <w:rPr>
          <w:rFonts w:cstheme="minorHAnsi"/>
          <w:b/>
          <w:bCs/>
          <w:color w:val="000000" w:themeColor="text1"/>
        </w:rPr>
      </w:pPr>
    </w:p>
    <w:p w14:paraId="4B6D49B5" w14:textId="65A5C251"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lastRenderedPageBreak/>
        <w:t>Input Validation</w:t>
      </w:r>
    </w:p>
    <w:p w14:paraId="3AB17E5E"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Input validation is necessary because the application accepts customer information and financial data through forms and API requests. Without proper validation, attackers could inject malicious input such as SQL injection payloads or scripts.</w:t>
      </w:r>
    </w:p>
    <w:p w14:paraId="7D3629D3" w14:textId="77777777" w:rsidR="00104076" w:rsidRDefault="00104076" w:rsidP="00104076">
      <w:pPr>
        <w:suppressAutoHyphens/>
        <w:spacing w:after="0" w:line="240" w:lineRule="auto"/>
        <w:contextualSpacing/>
        <w:rPr>
          <w:rFonts w:cstheme="minorHAnsi"/>
          <w:b/>
          <w:bCs/>
          <w:color w:val="000000" w:themeColor="text1"/>
        </w:rPr>
      </w:pPr>
    </w:p>
    <w:p w14:paraId="4649BF47" w14:textId="1A59AC5D"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t>APIs</w:t>
      </w:r>
    </w:p>
    <w:p w14:paraId="163BEC8C"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Artemis Financial uses a RESTful API, making API security extremely important. Secure API interactions help prevent unauthorized access, data tampering, and exposure of sensitive customer information.</w:t>
      </w:r>
    </w:p>
    <w:p w14:paraId="792CE222" w14:textId="77777777" w:rsidR="00104076" w:rsidRDefault="00104076" w:rsidP="00104076">
      <w:pPr>
        <w:suppressAutoHyphens/>
        <w:spacing w:after="0" w:line="240" w:lineRule="auto"/>
        <w:contextualSpacing/>
        <w:rPr>
          <w:rFonts w:cstheme="minorHAnsi"/>
          <w:b/>
          <w:bCs/>
          <w:color w:val="000000" w:themeColor="text1"/>
        </w:rPr>
      </w:pPr>
    </w:p>
    <w:p w14:paraId="13EE83F7" w14:textId="21EF6CC7"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t>Cryptography</w:t>
      </w:r>
    </w:p>
    <w:p w14:paraId="40494AAF"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Cryptography is critical because the application handles confidential financial information. Encryption protects sensitive data both during transmission and while stored. Secure communication protocols such as HTTPS and TLS help prevent interception of customer data.</w:t>
      </w:r>
    </w:p>
    <w:p w14:paraId="06D4D278" w14:textId="77777777" w:rsidR="00104076" w:rsidRDefault="00104076" w:rsidP="00104076">
      <w:pPr>
        <w:suppressAutoHyphens/>
        <w:spacing w:after="0" w:line="240" w:lineRule="auto"/>
        <w:contextualSpacing/>
        <w:rPr>
          <w:rFonts w:cstheme="minorHAnsi"/>
          <w:b/>
          <w:bCs/>
          <w:color w:val="000000" w:themeColor="text1"/>
        </w:rPr>
      </w:pPr>
    </w:p>
    <w:p w14:paraId="56C2FF01" w14:textId="49EC3C5F"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t>Client/Server Security</w:t>
      </w:r>
    </w:p>
    <w:p w14:paraId="11BDA4A1"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The application relies on communication between client interfaces and backend servers. Secure distributed computing protects against session hijacking, unauthorized access, and insecure communications between systems.</w:t>
      </w:r>
    </w:p>
    <w:p w14:paraId="2EED06B8" w14:textId="77777777" w:rsidR="00104076" w:rsidRDefault="00104076" w:rsidP="00104076">
      <w:pPr>
        <w:suppressAutoHyphens/>
        <w:spacing w:after="0" w:line="240" w:lineRule="auto"/>
        <w:contextualSpacing/>
        <w:rPr>
          <w:rFonts w:cstheme="minorHAnsi"/>
          <w:b/>
          <w:bCs/>
          <w:color w:val="000000" w:themeColor="text1"/>
        </w:rPr>
      </w:pPr>
    </w:p>
    <w:p w14:paraId="3361711B" w14:textId="2D9B03C9"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t>Code Error Handling</w:t>
      </w:r>
    </w:p>
    <w:p w14:paraId="3C3CF0A0"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Proper error handling prevents attackers from gaining information about the system through stack traces or detailed error messages. Secure error handling also improves system reliability and reduces information disclosure risks.</w:t>
      </w:r>
    </w:p>
    <w:p w14:paraId="4640F5F2" w14:textId="77777777" w:rsidR="00104076" w:rsidRDefault="00104076" w:rsidP="00104076">
      <w:pPr>
        <w:suppressAutoHyphens/>
        <w:spacing w:after="0" w:line="240" w:lineRule="auto"/>
        <w:contextualSpacing/>
        <w:rPr>
          <w:rFonts w:cstheme="minorHAnsi"/>
          <w:b/>
          <w:bCs/>
          <w:color w:val="000000" w:themeColor="text1"/>
        </w:rPr>
      </w:pPr>
    </w:p>
    <w:p w14:paraId="08E7FF79" w14:textId="56278C5F"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t>Code Quality</w:t>
      </w:r>
    </w:p>
    <w:p w14:paraId="47407429"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 xml:space="preserve">Secure coding practices reduce vulnerabilities caused by poor programming techniques. Maintaining </w:t>
      </w:r>
      <w:proofErr w:type="gramStart"/>
      <w:r w:rsidRPr="00104076">
        <w:rPr>
          <w:rFonts w:cstheme="minorHAnsi"/>
          <w:color w:val="000000" w:themeColor="text1"/>
        </w:rPr>
        <w:t>high code</w:t>
      </w:r>
      <w:proofErr w:type="gramEnd"/>
      <w:r w:rsidRPr="00104076">
        <w:rPr>
          <w:rFonts w:cstheme="minorHAnsi"/>
          <w:color w:val="000000" w:themeColor="text1"/>
        </w:rPr>
        <w:t xml:space="preserve"> quality improves maintainability, reduces security flaws, and ensures compliance with security standards.</w:t>
      </w:r>
    </w:p>
    <w:p w14:paraId="3219224A" w14:textId="77777777" w:rsidR="00104076" w:rsidRDefault="00104076" w:rsidP="00104076">
      <w:pPr>
        <w:suppressAutoHyphens/>
        <w:spacing w:after="0" w:line="240" w:lineRule="auto"/>
        <w:contextualSpacing/>
        <w:rPr>
          <w:rFonts w:cstheme="minorHAnsi"/>
          <w:b/>
          <w:bCs/>
          <w:color w:val="000000" w:themeColor="text1"/>
        </w:rPr>
      </w:pPr>
    </w:p>
    <w:p w14:paraId="0EB5335F" w14:textId="45283229" w:rsidR="00104076" w:rsidRPr="00104076" w:rsidRDefault="00104076" w:rsidP="00104076">
      <w:pPr>
        <w:suppressAutoHyphens/>
        <w:spacing w:after="0" w:line="240" w:lineRule="auto"/>
        <w:contextualSpacing/>
        <w:rPr>
          <w:rFonts w:cstheme="minorHAnsi"/>
          <w:b/>
          <w:bCs/>
          <w:color w:val="000000" w:themeColor="text1"/>
        </w:rPr>
      </w:pPr>
      <w:r w:rsidRPr="00104076">
        <w:rPr>
          <w:rFonts w:cstheme="minorHAnsi"/>
          <w:b/>
          <w:bCs/>
          <w:color w:val="000000" w:themeColor="text1"/>
        </w:rPr>
        <w:t>Encapsulation</w:t>
      </w:r>
    </w:p>
    <w:p w14:paraId="58807B42" w14:textId="77777777" w:rsidR="00104076" w:rsidRPr="00104076" w:rsidRDefault="00104076" w:rsidP="00104076">
      <w:pPr>
        <w:suppressAutoHyphens/>
        <w:spacing w:after="0" w:line="240" w:lineRule="auto"/>
        <w:contextualSpacing/>
        <w:rPr>
          <w:rFonts w:cstheme="minorHAnsi"/>
          <w:color w:val="000000" w:themeColor="text1"/>
        </w:rPr>
      </w:pPr>
      <w:r w:rsidRPr="00104076">
        <w:rPr>
          <w:rFonts w:cstheme="minorHAnsi"/>
          <w:color w:val="000000" w:themeColor="text1"/>
        </w:rPr>
        <w:t>Encapsulation protects sensitive data structures and limits direct access to internal application components. Proper encapsulation reduces the risk of accidental exposure or manipulation of sensitive information.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7AE6DFAF"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1: Outdated Spring Boot Framework</w:t>
      </w:r>
    </w:p>
    <w:p w14:paraId="06202E8B"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pom.xml</w:t>
      </w:r>
    </w:p>
    <w:p w14:paraId="1BA6489D"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application uses Spring Boot version 2.2.</w:t>
      </w:r>
      <w:proofErr w:type="gramStart"/>
      <w:r w:rsidRPr="00C24922">
        <w:rPr>
          <w:rFonts w:cstheme="minorHAnsi"/>
          <w:color w:val="000000" w:themeColor="text1"/>
        </w:rPr>
        <w:t>4.RELEASE</w:t>
      </w:r>
      <w:proofErr w:type="gramEnd"/>
      <w:r w:rsidRPr="00C24922">
        <w:rPr>
          <w:rFonts w:cstheme="minorHAnsi"/>
          <w:color w:val="000000" w:themeColor="text1"/>
        </w:rPr>
        <w:t>, which is outdated and may contain known vulnerabilities. Older framework versions often lack security patches and updated protections.</w:t>
      </w:r>
    </w:p>
    <w:p w14:paraId="529D838A" w14:textId="77777777" w:rsidR="00C24922" w:rsidRDefault="00C24922" w:rsidP="00C24922">
      <w:pPr>
        <w:suppressAutoHyphens/>
        <w:spacing w:after="0" w:line="240" w:lineRule="auto"/>
        <w:contextualSpacing/>
        <w:rPr>
          <w:rFonts w:cstheme="minorHAnsi"/>
          <w:color w:val="000000" w:themeColor="text1"/>
        </w:rPr>
      </w:pPr>
    </w:p>
    <w:p w14:paraId="553C78C3" w14:textId="407138D1"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2: Outdated Bouncy Castle Dependency</w:t>
      </w:r>
    </w:p>
    <w:p w14:paraId="0BF1C6DB"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pom.xml</w:t>
      </w:r>
    </w:p>
    <w:p w14:paraId="55667641"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application uses bcprov-jdk15on version 1.46, which is significantly outdated and contains known cryptographic vulnerabilities.</w:t>
      </w:r>
    </w:p>
    <w:p w14:paraId="56317817" w14:textId="77777777" w:rsidR="00C24922" w:rsidRDefault="00C24922" w:rsidP="00C24922">
      <w:pPr>
        <w:suppressAutoHyphens/>
        <w:spacing w:after="0" w:line="240" w:lineRule="auto"/>
        <w:contextualSpacing/>
        <w:rPr>
          <w:rFonts w:cstheme="minorHAnsi"/>
          <w:color w:val="000000" w:themeColor="text1"/>
        </w:rPr>
      </w:pPr>
    </w:p>
    <w:p w14:paraId="56D38C61" w14:textId="7FCC2842"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3: Outdated OWASP Dependency-Check Plugin</w:t>
      </w:r>
    </w:p>
    <w:p w14:paraId="0CBD4D3E"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pom.xml</w:t>
      </w:r>
    </w:p>
    <w:p w14:paraId="5548FB7E"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project uses OWASP Dependency-Check version 5.3.0, which may not detect newer vulnerabilities accurately. Security tools should remain updated.</w:t>
      </w:r>
    </w:p>
    <w:p w14:paraId="1993F75A" w14:textId="77777777" w:rsidR="00C24922" w:rsidRDefault="00C24922" w:rsidP="00C24922">
      <w:pPr>
        <w:suppressAutoHyphens/>
        <w:spacing w:after="0" w:line="240" w:lineRule="auto"/>
        <w:contextualSpacing/>
        <w:rPr>
          <w:rFonts w:cstheme="minorHAnsi"/>
          <w:color w:val="000000" w:themeColor="text1"/>
        </w:rPr>
      </w:pPr>
    </w:p>
    <w:p w14:paraId="6BE504E9" w14:textId="42D8FDF8"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4: Lack of Input Validation</w:t>
      </w:r>
    </w:p>
    <w:p w14:paraId="4BFA4D50"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CRUDController.java</w:t>
      </w:r>
    </w:p>
    <w:p w14:paraId="5C74DAD7" w14:textId="77777777" w:rsidR="00C24922" w:rsidRPr="00C24922" w:rsidRDefault="00C24922" w:rsidP="00C24922">
      <w:pPr>
        <w:suppressAutoHyphens/>
        <w:spacing w:after="0" w:line="240" w:lineRule="auto"/>
        <w:contextualSpacing/>
        <w:rPr>
          <w:rFonts w:cstheme="minorHAnsi"/>
          <w:color w:val="000000" w:themeColor="text1"/>
        </w:rPr>
      </w:pPr>
      <w:proofErr w:type="gramStart"/>
      <w:r w:rsidRPr="00C24922">
        <w:rPr>
          <w:rFonts w:cstheme="minorHAnsi"/>
          <w:color w:val="000000" w:themeColor="text1"/>
        </w:rPr>
        <w:t>The @</w:t>
      </w:r>
      <w:proofErr w:type="gramEnd"/>
      <w:r w:rsidRPr="00C24922">
        <w:rPr>
          <w:rFonts w:cstheme="minorHAnsi"/>
          <w:color w:val="000000" w:themeColor="text1"/>
        </w:rPr>
        <w:t xml:space="preserve">RequestParam input value </w:t>
      </w:r>
      <w:proofErr w:type="spellStart"/>
      <w:r w:rsidRPr="00C24922">
        <w:rPr>
          <w:rFonts w:cstheme="minorHAnsi"/>
          <w:color w:val="000000" w:themeColor="text1"/>
        </w:rPr>
        <w:t>business_name</w:t>
      </w:r>
      <w:proofErr w:type="spellEnd"/>
      <w:r w:rsidRPr="00C24922">
        <w:rPr>
          <w:rFonts w:cstheme="minorHAnsi"/>
          <w:color w:val="000000" w:themeColor="text1"/>
        </w:rPr>
        <w:t xml:space="preserve"> is accepted without validation or sanitization. This increases the risk of injection attacks or malformed input.</w:t>
      </w:r>
    </w:p>
    <w:p w14:paraId="72728653" w14:textId="77777777" w:rsidR="00C24922" w:rsidRDefault="00C24922" w:rsidP="00C24922">
      <w:pPr>
        <w:suppressAutoHyphens/>
        <w:spacing w:after="0" w:line="240" w:lineRule="auto"/>
        <w:contextualSpacing/>
        <w:rPr>
          <w:rFonts w:cstheme="minorHAnsi"/>
          <w:color w:val="000000" w:themeColor="text1"/>
        </w:rPr>
      </w:pPr>
    </w:p>
    <w:p w14:paraId="09FC4FB6" w14:textId="5C84EC85"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5: Missing Authentication and Authorization</w:t>
      </w:r>
    </w:p>
    <w:p w14:paraId="2F8AB848"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CRUDController.java</w:t>
      </w:r>
    </w:p>
    <w:p w14:paraId="77CC80B6"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/read endpoint does not require authentication or authorization. Unauthorized users may be able to access sensitive functionality.</w:t>
      </w:r>
    </w:p>
    <w:p w14:paraId="1D21D730" w14:textId="77777777" w:rsidR="00C24922" w:rsidRDefault="00C24922" w:rsidP="00C24922">
      <w:pPr>
        <w:suppressAutoHyphens/>
        <w:spacing w:after="0" w:line="240" w:lineRule="auto"/>
        <w:contextualSpacing/>
        <w:rPr>
          <w:rFonts w:cstheme="minorHAnsi"/>
          <w:color w:val="000000" w:themeColor="text1"/>
        </w:rPr>
      </w:pPr>
    </w:p>
    <w:p w14:paraId="7B72CF28" w14:textId="2E982074"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6: Potential Information Disclosure</w:t>
      </w:r>
    </w:p>
    <w:p w14:paraId="7E823A46"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CRUDController.java</w:t>
      </w:r>
    </w:p>
    <w:p w14:paraId="65027C4C"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application returns data directly through API responses without filtering or secure handling. Improper responses could expose internal application data.</w:t>
      </w:r>
    </w:p>
    <w:p w14:paraId="2A7D1AF2" w14:textId="77777777" w:rsidR="00C24922" w:rsidRDefault="00C24922" w:rsidP="00C24922">
      <w:pPr>
        <w:suppressAutoHyphens/>
        <w:spacing w:after="0" w:line="240" w:lineRule="auto"/>
        <w:contextualSpacing/>
        <w:rPr>
          <w:rFonts w:cstheme="minorHAnsi"/>
          <w:color w:val="000000" w:themeColor="text1"/>
        </w:rPr>
      </w:pPr>
    </w:p>
    <w:p w14:paraId="2B676CF7" w14:textId="36490622"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7: No HTTPS Enforcement</w:t>
      </w:r>
    </w:p>
    <w:p w14:paraId="39CC1526"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Application Configuration</w:t>
      </w:r>
    </w:p>
    <w:p w14:paraId="65542F57"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project does not show any HTTPS or TLS enforcement configuration. Data transmitted through unsecured HTTP connections may be intercepted.</w:t>
      </w:r>
    </w:p>
    <w:p w14:paraId="65250C00" w14:textId="77777777" w:rsidR="00C24922" w:rsidRDefault="00C24922" w:rsidP="00C24922">
      <w:pPr>
        <w:suppressAutoHyphens/>
        <w:spacing w:after="0" w:line="240" w:lineRule="auto"/>
        <w:contextualSpacing/>
        <w:rPr>
          <w:rFonts w:cstheme="minorHAnsi"/>
          <w:color w:val="000000" w:themeColor="text1"/>
        </w:rPr>
      </w:pPr>
    </w:p>
    <w:p w14:paraId="69A902F5" w14:textId="1C7F928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8: Lack of Exception Handling</w:t>
      </w:r>
    </w:p>
    <w:p w14:paraId="13E34F7E"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CRUDController.java</w:t>
      </w:r>
    </w:p>
    <w:p w14:paraId="126D4A20"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controller does not implement secure exception handling or logging. Runtime errors may expose stack traces or internal system details.</w:t>
      </w:r>
    </w:p>
    <w:p w14:paraId="0F1469E0" w14:textId="77777777" w:rsidR="00C24922" w:rsidRDefault="00C24922" w:rsidP="00C24922">
      <w:pPr>
        <w:suppressAutoHyphens/>
        <w:spacing w:after="0" w:line="240" w:lineRule="auto"/>
        <w:contextualSpacing/>
        <w:rPr>
          <w:rFonts w:cstheme="minorHAnsi"/>
          <w:color w:val="000000" w:themeColor="text1"/>
        </w:rPr>
      </w:pPr>
    </w:p>
    <w:p w14:paraId="05C16DB1" w14:textId="594A365D"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9: No Secure Session Controls</w:t>
      </w:r>
    </w:p>
    <w:p w14:paraId="6899DE63"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Application Configuration</w:t>
      </w:r>
    </w:p>
    <w:p w14:paraId="71F579EB"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application does not demonstrate secure session management settings such as session expiration, secure cookies, or CSRF protection.</w:t>
      </w:r>
    </w:p>
    <w:p w14:paraId="19FB7239" w14:textId="77777777" w:rsidR="00C24922" w:rsidRDefault="00C24922" w:rsidP="00C24922">
      <w:pPr>
        <w:suppressAutoHyphens/>
        <w:spacing w:after="0" w:line="240" w:lineRule="auto"/>
        <w:contextualSpacing/>
        <w:rPr>
          <w:rFonts w:cstheme="minorHAnsi"/>
          <w:color w:val="000000" w:themeColor="text1"/>
        </w:rPr>
      </w:pPr>
    </w:p>
    <w:p w14:paraId="7153132C" w14:textId="1D2E72EB"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Finding 10: Dependency Management Risks</w:t>
      </w:r>
    </w:p>
    <w:p w14:paraId="1B1360EB"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File: pom.xml</w:t>
      </w:r>
    </w:p>
    <w:p w14:paraId="5179DA6E"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application relies heavily on third-party open-source libraries. Without continuous dependency monitoring and updates, the project remains vulnerable to newly discovered exploits.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lastRenderedPageBreak/>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248F2109"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The OWASP Dependency-Check report identified several known vulnerabilities within the Artemis Financial software application dependencies.</w:t>
      </w:r>
    </w:p>
    <w:p w14:paraId="21F31955"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Vulnerability: CVE-2015-7940</w:t>
      </w:r>
    </w:p>
    <w:p w14:paraId="061F9B2A"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Dependency: Bouncy Castle (bcprov-jdk15on:1.46)</w:t>
      </w:r>
    </w:p>
    <w:p w14:paraId="0590401A" w14:textId="77777777" w:rsidR="00C24922" w:rsidRPr="00C24922" w:rsidRDefault="00C24922" w:rsidP="00C24922">
      <w:pPr>
        <w:numPr>
          <w:ilvl w:val="0"/>
          <w:numId w:val="26"/>
        </w:numPr>
        <w:suppressAutoHyphens/>
        <w:spacing w:after="0" w:line="240" w:lineRule="auto"/>
        <w:contextualSpacing/>
        <w:rPr>
          <w:rFonts w:cstheme="minorHAnsi"/>
          <w:color w:val="000000" w:themeColor="text1"/>
        </w:rPr>
      </w:pPr>
      <w:r w:rsidRPr="00C24922">
        <w:rPr>
          <w:rFonts w:cstheme="minorHAnsi"/>
          <w:color w:val="000000" w:themeColor="text1"/>
        </w:rPr>
        <w:t>Description: The outdated Bouncy Castle cryptography provider contains vulnerabilities related to improper certificate validation and insecure cryptographic operations.</w:t>
      </w:r>
    </w:p>
    <w:p w14:paraId="09F7CE82" w14:textId="77777777" w:rsidR="00C24922" w:rsidRPr="00C24922" w:rsidRDefault="00C24922" w:rsidP="00C24922">
      <w:pPr>
        <w:numPr>
          <w:ilvl w:val="0"/>
          <w:numId w:val="26"/>
        </w:numPr>
        <w:suppressAutoHyphens/>
        <w:spacing w:after="0" w:line="240" w:lineRule="auto"/>
        <w:contextualSpacing/>
        <w:rPr>
          <w:rFonts w:cstheme="minorHAnsi"/>
          <w:color w:val="000000" w:themeColor="text1"/>
        </w:rPr>
      </w:pPr>
      <w:r w:rsidRPr="00C24922">
        <w:rPr>
          <w:rFonts w:cstheme="minorHAnsi"/>
          <w:color w:val="000000" w:themeColor="text1"/>
        </w:rPr>
        <w:t>Recommended Solution: Upgrade to the latest stable version of Bouncy Castle.</w:t>
      </w:r>
    </w:p>
    <w:p w14:paraId="02BA1963" w14:textId="77777777" w:rsidR="00C24922" w:rsidRPr="00C24922" w:rsidRDefault="00C24922" w:rsidP="00C24922">
      <w:pPr>
        <w:numPr>
          <w:ilvl w:val="0"/>
          <w:numId w:val="26"/>
        </w:numPr>
        <w:suppressAutoHyphens/>
        <w:spacing w:after="0" w:line="240" w:lineRule="auto"/>
        <w:contextualSpacing/>
        <w:rPr>
          <w:rFonts w:cstheme="minorHAnsi"/>
          <w:color w:val="000000" w:themeColor="text1"/>
        </w:rPr>
      </w:pPr>
      <w:r w:rsidRPr="00C24922">
        <w:rPr>
          <w:rFonts w:cstheme="minorHAnsi"/>
          <w:color w:val="000000" w:themeColor="text1"/>
        </w:rPr>
        <w:t>Attribution: National Vulnerability Database (NVD) and OWASP Dependency-Check.</w:t>
      </w:r>
    </w:p>
    <w:p w14:paraId="386C9B5F"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Vulnerability: CVE-2016-1000338</w:t>
      </w:r>
    </w:p>
    <w:p w14:paraId="39914C07"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Dependency: Bouncy Castle (bcprov-jdk15on:1.46)</w:t>
      </w:r>
    </w:p>
    <w:p w14:paraId="161E8216" w14:textId="77777777" w:rsidR="00C24922" w:rsidRPr="00C24922" w:rsidRDefault="00C24922" w:rsidP="00C24922">
      <w:pPr>
        <w:numPr>
          <w:ilvl w:val="0"/>
          <w:numId w:val="27"/>
        </w:numPr>
        <w:suppressAutoHyphens/>
        <w:spacing w:after="0" w:line="240" w:lineRule="auto"/>
        <w:contextualSpacing/>
        <w:rPr>
          <w:rFonts w:cstheme="minorHAnsi"/>
          <w:color w:val="000000" w:themeColor="text1"/>
        </w:rPr>
      </w:pPr>
      <w:r w:rsidRPr="00C24922">
        <w:rPr>
          <w:rFonts w:cstheme="minorHAnsi"/>
          <w:color w:val="000000" w:themeColor="text1"/>
        </w:rPr>
        <w:t>Description: A cryptographic weakness may allow attackers to exploit insecure elliptic curve operations.</w:t>
      </w:r>
    </w:p>
    <w:p w14:paraId="2B713BCB" w14:textId="77777777" w:rsidR="00C24922" w:rsidRPr="00C24922" w:rsidRDefault="00C24922" w:rsidP="00C24922">
      <w:pPr>
        <w:numPr>
          <w:ilvl w:val="0"/>
          <w:numId w:val="27"/>
        </w:numPr>
        <w:suppressAutoHyphens/>
        <w:spacing w:after="0" w:line="240" w:lineRule="auto"/>
        <w:contextualSpacing/>
        <w:rPr>
          <w:rFonts w:cstheme="minorHAnsi"/>
          <w:color w:val="000000" w:themeColor="text1"/>
        </w:rPr>
      </w:pPr>
      <w:r w:rsidRPr="00C24922">
        <w:rPr>
          <w:rFonts w:cstheme="minorHAnsi"/>
          <w:color w:val="000000" w:themeColor="text1"/>
        </w:rPr>
        <w:t>Recommended Solution: Update the Bouncy Castle dependency to a secure version.</w:t>
      </w:r>
    </w:p>
    <w:p w14:paraId="320F9E42" w14:textId="77777777" w:rsidR="00C24922" w:rsidRPr="00C24922" w:rsidRDefault="00C24922" w:rsidP="00C24922">
      <w:pPr>
        <w:numPr>
          <w:ilvl w:val="0"/>
          <w:numId w:val="27"/>
        </w:numPr>
        <w:suppressAutoHyphens/>
        <w:spacing w:after="0" w:line="240" w:lineRule="auto"/>
        <w:contextualSpacing/>
        <w:rPr>
          <w:rFonts w:cstheme="minorHAnsi"/>
          <w:color w:val="000000" w:themeColor="text1"/>
        </w:rPr>
      </w:pPr>
      <w:r w:rsidRPr="00C24922">
        <w:rPr>
          <w:rFonts w:cstheme="minorHAnsi"/>
          <w:color w:val="000000" w:themeColor="text1"/>
        </w:rPr>
        <w:t>Attribution: Common Vulnerabilities and Exposures (CVE) database.</w:t>
      </w:r>
    </w:p>
    <w:p w14:paraId="1C3716B5"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Vulnerability: CVE-2020-5408</w:t>
      </w:r>
    </w:p>
    <w:p w14:paraId="086ED13C"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Dependency: Spring Framework</w:t>
      </w:r>
    </w:p>
    <w:p w14:paraId="1E5D961C" w14:textId="77777777" w:rsidR="00C24922" w:rsidRPr="00C24922" w:rsidRDefault="00C24922" w:rsidP="00C24922">
      <w:pPr>
        <w:numPr>
          <w:ilvl w:val="0"/>
          <w:numId w:val="28"/>
        </w:numPr>
        <w:suppressAutoHyphens/>
        <w:spacing w:after="0" w:line="240" w:lineRule="auto"/>
        <w:contextualSpacing/>
        <w:rPr>
          <w:rFonts w:cstheme="minorHAnsi"/>
          <w:color w:val="000000" w:themeColor="text1"/>
        </w:rPr>
      </w:pPr>
      <w:r w:rsidRPr="00C24922">
        <w:rPr>
          <w:rFonts w:cstheme="minorHAnsi"/>
          <w:color w:val="000000" w:themeColor="text1"/>
        </w:rPr>
        <w:t>Description: Certain Spring Framework versions contain vulnerabilities that may expose applications to denial-of-service attacks.</w:t>
      </w:r>
    </w:p>
    <w:p w14:paraId="07546334" w14:textId="77777777" w:rsidR="00C24922" w:rsidRPr="00C24922" w:rsidRDefault="00C24922" w:rsidP="00C24922">
      <w:pPr>
        <w:numPr>
          <w:ilvl w:val="0"/>
          <w:numId w:val="28"/>
        </w:numPr>
        <w:suppressAutoHyphens/>
        <w:spacing w:after="0" w:line="240" w:lineRule="auto"/>
        <w:contextualSpacing/>
        <w:rPr>
          <w:rFonts w:cstheme="minorHAnsi"/>
          <w:color w:val="000000" w:themeColor="text1"/>
        </w:rPr>
      </w:pPr>
      <w:r w:rsidRPr="00C24922">
        <w:rPr>
          <w:rFonts w:cstheme="minorHAnsi"/>
          <w:color w:val="000000" w:themeColor="text1"/>
        </w:rPr>
        <w:t>Recommended Solution: Upgrade Spring Boot and associated Spring Framework components.</w:t>
      </w:r>
    </w:p>
    <w:p w14:paraId="4B6E69C1" w14:textId="77777777" w:rsidR="00C24922" w:rsidRPr="00C24922" w:rsidRDefault="00C24922" w:rsidP="00C24922">
      <w:pPr>
        <w:numPr>
          <w:ilvl w:val="0"/>
          <w:numId w:val="28"/>
        </w:numPr>
        <w:suppressAutoHyphens/>
        <w:spacing w:after="0" w:line="240" w:lineRule="auto"/>
        <w:contextualSpacing/>
        <w:rPr>
          <w:rFonts w:cstheme="minorHAnsi"/>
          <w:color w:val="000000" w:themeColor="text1"/>
        </w:rPr>
      </w:pPr>
      <w:r w:rsidRPr="00C24922">
        <w:rPr>
          <w:rFonts w:cstheme="minorHAnsi"/>
          <w:color w:val="000000" w:themeColor="text1"/>
        </w:rPr>
        <w:t>Attribution: VMware Spring Security Advisories and NVD.</w:t>
      </w:r>
    </w:p>
    <w:p w14:paraId="65DBDCDD"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Vulnerability: CWE-79 Cross-Site Scripting (XSS)</w:t>
      </w:r>
    </w:p>
    <w:p w14:paraId="3EB4FCA0" w14:textId="77777777" w:rsidR="00C24922" w:rsidRPr="00C24922" w:rsidRDefault="00C24922" w:rsidP="00C24922">
      <w:pPr>
        <w:numPr>
          <w:ilvl w:val="0"/>
          <w:numId w:val="29"/>
        </w:numPr>
        <w:suppressAutoHyphens/>
        <w:spacing w:after="0" w:line="240" w:lineRule="auto"/>
        <w:contextualSpacing/>
        <w:rPr>
          <w:rFonts w:cstheme="minorHAnsi"/>
          <w:color w:val="000000" w:themeColor="text1"/>
        </w:rPr>
      </w:pPr>
      <w:r w:rsidRPr="00C24922">
        <w:rPr>
          <w:rFonts w:cstheme="minorHAnsi"/>
          <w:color w:val="000000" w:themeColor="text1"/>
        </w:rPr>
        <w:t>Description: User-controlled input may be improperly handled or displayed, potentially allowing attackers to inject malicious scripts.</w:t>
      </w:r>
    </w:p>
    <w:p w14:paraId="404C6702" w14:textId="77777777" w:rsidR="00C24922" w:rsidRPr="00C24922" w:rsidRDefault="00C24922" w:rsidP="00C24922">
      <w:pPr>
        <w:numPr>
          <w:ilvl w:val="0"/>
          <w:numId w:val="29"/>
        </w:numPr>
        <w:suppressAutoHyphens/>
        <w:spacing w:after="0" w:line="240" w:lineRule="auto"/>
        <w:contextualSpacing/>
        <w:rPr>
          <w:rFonts w:cstheme="minorHAnsi"/>
          <w:color w:val="000000" w:themeColor="text1"/>
        </w:rPr>
      </w:pPr>
      <w:r w:rsidRPr="00C24922">
        <w:rPr>
          <w:rFonts w:cstheme="minorHAnsi"/>
          <w:color w:val="000000" w:themeColor="text1"/>
        </w:rPr>
        <w:t>Recommended Solution: Validate and sanitize all user input and properly encode outputs.</w:t>
      </w:r>
    </w:p>
    <w:p w14:paraId="4E188C3F" w14:textId="77777777" w:rsidR="00C24922" w:rsidRPr="00C24922" w:rsidRDefault="00C24922" w:rsidP="00C24922">
      <w:pPr>
        <w:numPr>
          <w:ilvl w:val="0"/>
          <w:numId w:val="29"/>
        </w:numPr>
        <w:suppressAutoHyphens/>
        <w:spacing w:after="0" w:line="240" w:lineRule="auto"/>
        <w:contextualSpacing/>
        <w:rPr>
          <w:rFonts w:cstheme="minorHAnsi"/>
          <w:color w:val="000000" w:themeColor="text1"/>
        </w:rPr>
      </w:pPr>
      <w:r w:rsidRPr="00C24922">
        <w:rPr>
          <w:rFonts w:cstheme="minorHAnsi"/>
          <w:color w:val="000000" w:themeColor="text1"/>
        </w:rPr>
        <w:t>Attribution: OWASP Top 10 and CWE database.</w:t>
      </w:r>
    </w:p>
    <w:p w14:paraId="1EC92288"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Vulnerability: CWE-89 SQL Injection</w:t>
      </w:r>
    </w:p>
    <w:p w14:paraId="253E867D" w14:textId="77777777" w:rsidR="00C24922" w:rsidRPr="00C24922" w:rsidRDefault="00C24922" w:rsidP="00C24922">
      <w:pPr>
        <w:numPr>
          <w:ilvl w:val="0"/>
          <w:numId w:val="30"/>
        </w:numPr>
        <w:suppressAutoHyphens/>
        <w:spacing w:after="0" w:line="240" w:lineRule="auto"/>
        <w:contextualSpacing/>
        <w:rPr>
          <w:rFonts w:cstheme="minorHAnsi"/>
          <w:color w:val="000000" w:themeColor="text1"/>
        </w:rPr>
      </w:pPr>
      <w:r w:rsidRPr="00C24922">
        <w:rPr>
          <w:rFonts w:cstheme="minorHAnsi"/>
          <w:color w:val="000000" w:themeColor="text1"/>
        </w:rPr>
        <w:t>Description: Improper input handling may allow malicious SQL queries if database functionality is later implemented insecurely.</w:t>
      </w:r>
    </w:p>
    <w:p w14:paraId="6ABA1D09" w14:textId="77777777" w:rsidR="00C24922" w:rsidRPr="00C24922" w:rsidRDefault="00C24922" w:rsidP="00C24922">
      <w:pPr>
        <w:numPr>
          <w:ilvl w:val="0"/>
          <w:numId w:val="30"/>
        </w:numPr>
        <w:suppressAutoHyphens/>
        <w:spacing w:after="0" w:line="240" w:lineRule="auto"/>
        <w:contextualSpacing/>
        <w:rPr>
          <w:rFonts w:cstheme="minorHAnsi"/>
          <w:color w:val="000000" w:themeColor="text1"/>
        </w:rPr>
      </w:pPr>
      <w:r w:rsidRPr="00C24922">
        <w:rPr>
          <w:rFonts w:cstheme="minorHAnsi"/>
          <w:color w:val="000000" w:themeColor="text1"/>
        </w:rPr>
        <w:t>Recommended Solution: Use prepared statements and parameterized queries.</w:t>
      </w:r>
    </w:p>
    <w:p w14:paraId="00F8C1E2" w14:textId="77777777" w:rsidR="00C24922" w:rsidRPr="00C24922" w:rsidRDefault="00C24922" w:rsidP="00C24922">
      <w:pPr>
        <w:numPr>
          <w:ilvl w:val="0"/>
          <w:numId w:val="30"/>
        </w:numPr>
        <w:suppressAutoHyphens/>
        <w:spacing w:after="0" w:line="240" w:lineRule="auto"/>
        <w:contextualSpacing/>
        <w:rPr>
          <w:rFonts w:cstheme="minorHAnsi"/>
          <w:color w:val="000000" w:themeColor="text1"/>
        </w:rPr>
      </w:pPr>
      <w:r w:rsidRPr="00C24922">
        <w:rPr>
          <w:rFonts w:cstheme="minorHAnsi"/>
          <w:color w:val="000000" w:themeColor="text1"/>
        </w:rPr>
        <w:t>Attribution: OWASP Top 10 and CWE database.</w:t>
      </w:r>
    </w:p>
    <w:p w14:paraId="6232A5E2"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Vulnerability: Use of Vulnerable and Outdated Components</w:t>
      </w:r>
    </w:p>
    <w:p w14:paraId="4C12C471" w14:textId="77777777" w:rsidR="00C24922" w:rsidRPr="00C24922" w:rsidRDefault="00C24922" w:rsidP="00C24922">
      <w:pPr>
        <w:numPr>
          <w:ilvl w:val="0"/>
          <w:numId w:val="31"/>
        </w:numPr>
        <w:suppressAutoHyphens/>
        <w:spacing w:after="0" w:line="240" w:lineRule="auto"/>
        <w:contextualSpacing/>
        <w:rPr>
          <w:rFonts w:cstheme="minorHAnsi"/>
          <w:color w:val="000000" w:themeColor="text1"/>
        </w:rPr>
      </w:pPr>
      <w:r w:rsidRPr="00C24922">
        <w:rPr>
          <w:rFonts w:cstheme="minorHAnsi"/>
          <w:color w:val="000000" w:themeColor="text1"/>
        </w:rPr>
        <w:t>Description: Multiple project dependencies are outdated and unsupported, increasing exposure to known exploits.</w:t>
      </w:r>
    </w:p>
    <w:p w14:paraId="0706F33A" w14:textId="77777777" w:rsidR="00C24922" w:rsidRPr="00C24922" w:rsidRDefault="00C24922" w:rsidP="00C24922">
      <w:pPr>
        <w:numPr>
          <w:ilvl w:val="0"/>
          <w:numId w:val="31"/>
        </w:numPr>
        <w:suppressAutoHyphens/>
        <w:spacing w:after="0" w:line="240" w:lineRule="auto"/>
        <w:contextualSpacing/>
        <w:rPr>
          <w:rFonts w:cstheme="minorHAnsi"/>
          <w:color w:val="000000" w:themeColor="text1"/>
        </w:rPr>
      </w:pPr>
      <w:r w:rsidRPr="00C24922">
        <w:rPr>
          <w:rFonts w:cstheme="minorHAnsi"/>
          <w:color w:val="000000" w:themeColor="text1"/>
        </w:rPr>
        <w:t>Recommended Solution: Implement regular dependency scanning and update policies.</w:t>
      </w:r>
    </w:p>
    <w:p w14:paraId="30ADB92F" w14:textId="77777777" w:rsidR="00C24922" w:rsidRPr="00C24922" w:rsidRDefault="00C24922" w:rsidP="00C24922">
      <w:pPr>
        <w:numPr>
          <w:ilvl w:val="0"/>
          <w:numId w:val="31"/>
        </w:numPr>
        <w:suppressAutoHyphens/>
        <w:spacing w:after="0" w:line="240" w:lineRule="auto"/>
        <w:contextualSpacing/>
        <w:rPr>
          <w:rFonts w:cstheme="minorHAnsi"/>
          <w:color w:val="000000" w:themeColor="text1"/>
        </w:rPr>
      </w:pPr>
      <w:r w:rsidRPr="00C24922">
        <w:rPr>
          <w:rFonts w:cstheme="minorHAnsi"/>
          <w:color w:val="000000" w:themeColor="text1"/>
        </w:rPr>
        <w:t>Attribution: OWASP Dependency-Check Report.</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75BDC300" w14:textId="77777777" w:rsidR="00C24922"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Based on the manual review and static testing results, Artemis Financial should implement the following mitigation steps to improve application security.</w:t>
      </w:r>
    </w:p>
    <w:p w14:paraId="0BEEBBDB"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Upgrade Spring Boot and all related dependencies to supported and secure versions.</w:t>
      </w:r>
    </w:p>
    <w:p w14:paraId="60A986EA"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lastRenderedPageBreak/>
        <w:t>Replace the outdated Bouncy Castle dependency with the latest stable release.</w:t>
      </w:r>
    </w:p>
    <w:p w14:paraId="62A9AE59"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Upgrade the OWASP Dependency-Check plugin to improve vulnerability detection accuracy.</w:t>
      </w:r>
    </w:p>
    <w:p w14:paraId="22928964"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Implement strict input validation and sanitization for all API request parameters.</w:t>
      </w:r>
    </w:p>
    <w:p w14:paraId="6AAD7ADF"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Add authentication and authorization controls to all API endpoints.</w:t>
      </w:r>
    </w:p>
    <w:p w14:paraId="1C4FAA09"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Enforce HTTPS and TLS encryption for all communications between clients and servers.</w:t>
      </w:r>
    </w:p>
    <w:p w14:paraId="373AD9C3"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Add centralized exception handling and secure logging to prevent information disclosure.</w:t>
      </w:r>
    </w:p>
    <w:p w14:paraId="67C0D40C"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Configure secure session management settings including secure cookies, session expiration, and CSRF protection.</w:t>
      </w:r>
    </w:p>
    <w:p w14:paraId="6B93B1C4"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 xml:space="preserve">Integrate automated vulnerability scanning into the CI/CD pipeline using </w:t>
      </w:r>
      <w:proofErr w:type="spellStart"/>
      <w:r w:rsidRPr="00C24922">
        <w:rPr>
          <w:rFonts w:cstheme="minorHAnsi"/>
          <w:color w:val="000000" w:themeColor="text1"/>
        </w:rPr>
        <w:t>DevSecOps</w:t>
      </w:r>
      <w:proofErr w:type="spellEnd"/>
      <w:r w:rsidRPr="00C24922">
        <w:rPr>
          <w:rFonts w:cstheme="minorHAnsi"/>
          <w:color w:val="000000" w:themeColor="text1"/>
        </w:rPr>
        <w:t xml:space="preserve"> practices.</w:t>
      </w:r>
    </w:p>
    <w:p w14:paraId="1C178B24" w14:textId="77777777" w:rsidR="00C24922" w:rsidRPr="00C24922" w:rsidRDefault="00C24922" w:rsidP="00C24922">
      <w:pPr>
        <w:numPr>
          <w:ilvl w:val="0"/>
          <w:numId w:val="32"/>
        </w:numPr>
        <w:suppressAutoHyphens/>
        <w:spacing w:after="0" w:line="240" w:lineRule="auto"/>
        <w:contextualSpacing/>
        <w:rPr>
          <w:rFonts w:cstheme="minorHAnsi"/>
          <w:color w:val="000000" w:themeColor="text1"/>
        </w:rPr>
      </w:pPr>
      <w:r w:rsidRPr="00C24922">
        <w:rPr>
          <w:rFonts w:cstheme="minorHAnsi"/>
          <w:color w:val="000000" w:themeColor="text1"/>
        </w:rPr>
        <w:t>Conduct regular security testing, code reviews, and dependency audits to identify vulnerabilities before deployment.</w:t>
      </w:r>
    </w:p>
    <w:p w14:paraId="6A69540B" w14:textId="0CFF6278" w:rsidR="322AA2CB" w:rsidRPr="00C24922" w:rsidRDefault="00C24922" w:rsidP="00C24922">
      <w:pPr>
        <w:suppressAutoHyphens/>
        <w:spacing w:after="0" w:line="240" w:lineRule="auto"/>
        <w:contextualSpacing/>
        <w:rPr>
          <w:rFonts w:cstheme="minorHAnsi"/>
          <w:color w:val="000000" w:themeColor="text1"/>
        </w:rPr>
      </w:pPr>
      <w:r w:rsidRPr="00C24922">
        <w:rPr>
          <w:rFonts w:cstheme="minorHAnsi"/>
          <w:color w:val="000000" w:themeColor="text1"/>
        </w:rPr>
        <w:t>By implementing these mitigation strategies, Artemis Financial can significantly reduce security risks, improve compliance with security standards, and better protect sensitive customer financial information.</w:t>
      </w:r>
    </w:p>
    <w:sectPr w:rsidR="322AA2CB" w:rsidRPr="00C24922"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FCF3" w14:textId="77777777" w:rsidR="00E71F9B" w:rsidRDefault="00E71F9B" w:rsidP="002F3F84">
      <w:r>
        <w:separator/>
      </w:r>
    </w:p>
  </w:endnote>
  <w:endnote w:type="continuationSeparator" w:id="0">
    <w:p w14:paraId="67E70F3D" w14:textId="77777777" w:rsidR="00E71F9B" w:rsidRDefault="00E71F9B" w:rsidP="002F3F84">
      <w:r>
        <w:continuationSeparator/>
      </w:r>
    </w:p>
  </w:endnote>
  <w:endnote w:type="continuationNotice" w:id="1">
    <w:p w14:paraId="14A5B75C" w14:textId="77777777" w:rsidR="00E71F9B" w:rsidRDefault="00E71F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562F2" w14:textId="77777777" w:rsidR="00E71F9B" w:rsidRDefault="00E71F9B" w:rsidP="002F3F84">
      <w:r>
        <w:separator/>
      </w:r>
    </w:p>
  </w:footnote>
  <w:footnote w:type="continuationSeparator" w:id="0">
    <w:p w14:paraId="565E2B56" w14:textId="77777777" w:rsidR="00E71F9B" w:rsidRDefault="00E71F9B" w:rsidP="002F3F84">
      <w:r>
        <w:continuationSeparator/>
      </w:r>
    </w:p>
  </w:footnote>
  <w:footnote w:type="continuationNotice" w:id="1">
    <w:p w14:paraId="2F182F75" w14:textId="77777777" w:rsidR="00E71F9B" w:rsidRDefault="00E71F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A9E7A19"/>
    <w:multiLevelType w:val="multilevel"/>
    <w:tmpl w:val="AF2E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38D33B50"/>
    <w:multiLevelType w:val="multilevel"/>
    <w:tmpl w:val="6D8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145B3"/>
    <w:multiLevelType w:val="multilevel"/>
    <w:tmpl w:val="473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9F14E3"/>
    <w:multiLevelType w:val="multilevel"/>
    <w:tmpl w:val="189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C4EDC"/>
    <w:multiLevelType w:val="multilevel"/>
    <w:tmpl w:val="330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9431FC1"/>
    <w:multiLevelType w:val="multilevel"/>
    <w:tmpl w:val="DB10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722321"/>
    <w:multiLevelType w:val="multilevel"/>
    <w:tmpl w:val="E38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8"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1"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9"/>
  </w:num>
  <w:num w:numId="2" w16cid:durableId="1080641033">
    <w:abstractNumId w:val="9"/>
  </w:num>
  <w:num w:numId="3" w16cid:durableId="48696316">
    <w:abstractNumId w:val="7"/>
  </w:num>
  <w:num w:numId="4" w16cid:durableId="400517338">
    <w:abstractNumId w:val="30"/>
  </w:num>
  <w:num w:numId="5" w16cid:durableId="1327516238">
    <w:abstractNumId w:val="27"/>
  </w:num>
  <w:num w:numId="6" w16cid:durableId="1023173312">
    <w:abstractNumId w:val="1"/>
  </w:num>
  <w:num w:numId="7" w16cid:durableId="667905391">
    <w:abstractNumId w:val="8"/>
  </w:num>
  <w:num w:numId="8" w16cid:durableId="2056158376">
    <w:abstractNumId w:val="18"/>
  </w:num>
  <w:num w:numId="9" w16cid:durableId="2034652499">
    <w:abstractNumId w:val="15"/>
  </w:num>
  <w:num w:numId="10" w16cid:durableId="667711553">
    <w:abstractNumId w:val="14"/>
  </w:num>
  <w:num w:numId="11" w16cid:durableId="1200625610">
    <w:abstractNumId w:val="11"/>
  </w:num>
  <w:num w:numId="12" w16cid:durableId="702367391">
    <w:abstractNumId w:val="25"/>
  </w:num>
  <w:num w:numId="13" w16cid:durableId="1732731064">
    <w:abstractNumId w:val="19"/>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6"/>
  </w:num>
  <w:num w:numId="18" w16cid:durableId="54864448">
    <w:abstractNumId w:val="13"/>
  </w:num>
  <w:num w:numId="19" w16cid:durableId="189877605">
    <w:abstractNumId w:val="6"/>
  </w:num>
  <w:num w:numId="20" w16cid:durableId="1198857267">
    <w:abstractNumId w:val="28"/>
  </w:num>
  <w:num w:numId="21" w16cid:durableId="1595164647">
    <w:abstractNumId w:val="31"/>
  </w:num>
  <w:num w:numId="22" w16cid:durableId="502403426">
    <w:abstractNumId w:val="10"/>
  </w:num>
  <w:num w:numId="23" w16cid:durableId="1402559692">
    <w:abstractNumId w:val="2"/>
  </w:num>
  <w:num w:numId="24" w16cid:durableId="210264192">
    <w:abstractNumId w:val="22"/>
  </w:num>
  <w:num w:numId="25" w16cid:durableId="318656350">
    <w:abstractNumId w:val="4"/>
  </w:num>
  <w:num w:numId="26" w16cid:durableId="2054497707">
    <w:abstractNumId w:val="21"/>
  </w:num>
  <w:num w:numId="27" w16cid:durableId="1527986933">
    <w:abstractNumId w:val="16"/>
  </w:num>
  <w:num w:numId="28" w16cid:durableId="1110973507">
    <w:abstractNumId w:val="5"/>
  </w:num>
  <w:num w:numId="29" w16cid:durableId="1083337963">
    <w:abstractNumId w:val="24"/>
  </w:num>
  <w:num w:numId="30" w16cid:durableId="855726681">
    <w:abstractNumId w:val="17"/>
  </w:num>
  <w:num w:numId="31" w16cid:durableId="416169045">
    <w:abstractNumId w:val="20"/>
  </w:num>
  <w:num w:numId="32" w16cid:durableId="5580597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04076"/>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13DB0"/>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24922"/>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71F9B"/>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1729</Words>
  <Characters>10532</Characters>
  <Application>Microsoft Office Word</Application>
  <DocSecurity>0</DocSecurity>
  <Lines>339</Lines>
  <Paragraphs>207</Paragraphs>
  <ScaleCrop>false</ScaleCrop>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lucas c</cp:lastModifiedBy>
  <cp:revision>6</cp:revision>
  <dcterms:created xsi:type="dcterms:W3CDTF">2024-02-07T05:59:00Z</dcterms:created>
  <dcterms:modified xsi:type="dcterms:W3CDTF">2026-05-25T06:27:00Z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