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7" w:line="259" w:lineRule="auto"/>
        <w:ind w:right="11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CONTRATO DE PRESTAÇÃO DE SERVIÇOS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97" w:line="259" w:lineRule="auto"/>
        <w:ind w:right="11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SALÁRIO-MATERNIDADE (ADMINISTRATIVO)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96" w:line="259" w:lineRule="auto"/>
        <w:ind w:left="75" w:righ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95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CONTRATANTE:  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Nome completo: ENECLESIA TAINARA ZANLUCA DA SILVA</w:t>
        <w:br w:type="textWrapping"/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CPF:125.482.729-31</w:t>
        <w:br w:type="textWrapping"/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RG: 125.482.729-31</w:t>
      </w:r>
      <w:r w:rsidDel="00000000" w:rsidR="00000000" w:rsidRPr="00000000">
        <w:rPr>
          <w:rFonts w:ascii="Arial" w:cs="Arial" w:eastAsia="Arial" w:hAnsi="Arial"/>
          <w:color w:val="21232c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  <w:t xml:space="preserve">Telefone :(54) 99660-1519</w:t>
        <w:br w:type="textWrapping"/>
        <w:br w:type="textWrapping"/>
        <w:t xml:space="preserve">Endereço: Rua Benno Sommer / 84 Bairro Jardim</w:t>
        <w:br w:type="textWrapping"/>
        <w:br w:type="textWrapping"/>
      </w:r>
      <w:r w:rsidDel="00000000" w:rsidR="00000000" w:rsidRPr="00000000">
        <w:rPr>
          <w:rtl w:val="0"/>
        </w:rPr>
        <w:t xml:space="preserve">Cidade/UF:   Nao me toque Rio Grande do Sul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CEP:   99470-000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" w:right="1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INÊS BERTOLO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advogado, inscrita na OAB/SP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342202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endereço profissional </w:t>
      </w: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highlight w:val="white"/>
          <w:rtl w:val="0"/>
        </w:rPr>
        <w:t xml:space="preserve">Rua Carlos Mieli 46, centro, São Bernardo do Campo, SP. Cep 09720350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telefone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11 94753 0536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e-mail: </w:t>
      </w:r>
      <w:r w:rsidDel="00000000" w:rsidR="00000000" w:rsidRPr="00000000">
        <w:rPr>
          <w:rFonts w:ascii="Arial" w:cs="Arial" w:eastAsia="Arial" w:hAnsi="Arial"/>
          <w:color w:val="185fa5"/>
          <w:sz w:val="24"/>
          <w:szCs w:val="24"/>
          <w:rtl w:val="0"/>
        </w:rPr>
        <w:t xml:space="preserve">Inesdax123@gmail.com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" w:right="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" w:right="1" w:firstLine="0"/>
        <w:rPr/>
      </w:pPr>
      <w:r w:rsidDel="00000000" w:rsidR="00000000" w:rsidRPr="00000000">
        <w:rPr>
          <w:rtl w:val="0"/>
        </w:rPr>
        <w:t xml:space="preserve">As partes acima identificadas celebram o presente Contrato de Prestação de Serviços, mediante as cláusulas e condições seguintes: </w:t>
      </w:r>
    </w:p>
    <w:p w:rsidR="00000000" w:rsidDel="00000000" w:rsidP="00000000" w:rsidRDefault="00000000" w:rsidRPr="00000000" w14:paraId="0000000D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CLÁUSULA 01 – OBJETO  </w:t>
      </w:r>
    </w:p>
    <w:p w:rsidR="00000000" w:rsidDel="00000000" w:rsidP="00000000" w:rsidRDefault="00000000" w:rsidRPr="00000000" w14:paraId="0000000F">
      <w:pPr>
        <w:spacing w:after="9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1.1 – </w:t>
      </w:r>
      <w:r w:rsidDel="00000000" w:rsidR="00000000" w:rsidRPr="00000000">
        <w:rPr>
          <w:rtl w:val="0"/>
        </w:rPr>
        <w:t xml:space="preserve">O presente contrato tem por objeto a prestação de serviços profissionais pela CONTRATADA consistentes em análise, orientação, preparação, protocolo, acompanhamento e conclusão do requerimento administrativo de SALÁRIO – MATERNIDADE, junto ao INSS.  </w:t>
      </w:r>
    </w:p>
    <w:p w:rsidR="00000000" w:rsidDel="00000000" w:rsidP="00000000" w:rsidRDefault="00000000" w:rsidRPr="00000000" w14:paraId="00000011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1.2 - </w:t>
      </w:r>
      <w:r w:rsidDel="00000000" w:rsidR="00000000" w:rsidRPr="00000000">
        <w:rPr>
          <w:rtl w:val="0"/>
        </w:rPr>
        <w:t xml:space="preserve">A CONTRATADA atuará exclusivamente na esfera administrativa. Qualquer demanda judicial deverá ser objeto de contrato específico.  </w:t>
      </w:r>
    </w:p>
    <w:p w:rsidR="00000000" w:rsidDel="00000000" w:rsidP="00000000" w:rsidRDefault="00000000" w:rsidRPr="00000000" w14:paraId="00000012">
      <w:pPr>
        <w:spacing w:after="105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CLÁUSULA 02 – REMUNERAÇÃO </w:t>
      </w:r>
    </w:p>
    <w:p w:rsidR="00000000" w:rsidDel="00000000" w:rsidP="00000000" w:rsidRDefault="00000000" w:rsidRPr="00000000" w14:paraId="00000014">
      <w:pPr>
        <w:spacing w:after="9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2.1 – </w:t>
      </w:r>
      <w:r w:rsidDel="00000000" w:rsidR="00000000" w:rsidRPr="00000000">
        <w:rPr>
          <w:rtl w:val="0"/>
        </w:rPr>
        <w:t xml:space="preserve">Pelos serviços prestados pela CONTRATADA, a CONTRATANTE pagará o valor fixo de R$ 2.000,00 (dois mil reais), referente a elaboração, protocolo, acompanhamento e conclusão do requerimento administrativo de salário maternidade perante o INSS.  </w:t>
      </w:r>
    </w:p>
    <w:p w:rsidR="00000000" w:rsidDel="00000000" w:rsidP="00000000" w:rsidRDefault="00000000" w:rsidRPr="00000000" w14:paraId="00000016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2.2 – </w:t>
      </w:r>
      <w:r w:rsidDel="00000000" w:rsidR="00000000" w:rsidRPr="00000000">
        <w:rPr>
          <w:rtl w:val="0"/>
        </w:rPr>
        <w:t xml:space="preserve">Em caso de benefício pago parceladamente, os honorários incidirá proporcionalmente sobre cada parcela, sendo o pagamento devido no prazo de 48 (quarenta e oito) horas contadas do crédito bancário.  </w:t>
      </w:r>
    </w:p>
    <w:p w:rsidR="00000000" w:rsidDel="00000000" w:rsidP="00000000" w:rsidRDefault="00000000" w:rsidRPr="00000000" w14:paraId="00000017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2.3 – </w:t>
      </w:r>
      <w:r w:rsidDel="00000000" w:rsidR="00000000" w:rsidRPr="00000000">
        <w:rPr>
          <w:rtl w:val="0"/>
        </w:rPr>
        <w:t xml:space="preserve">A CONTRATANTE compromete-se a enviar comprovante bancário (extrato nominal) à CONTRATADA dentro do mesmo prazo de 48 (quarenta e oito) horas após o recebimento do benefício. A ausência de envio do comprovante fará o valor ser considerado automaticamente vencido.  </w:t>
      </w:r>
    </w:p>
    <w:p w:rsidR="00000000" w:rsidDel="00000000" w:rsidP="00000000" w:rsidRDefault="00000000" w:rsidRPr="00000000" w14:paraId="00000018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2.4 -</w:t>
      </w:r>
      <w:r w:rsidDel="00000000" w:rsidR="00000000" w:rsidRPr="00000000">
        <w:rPr>
          <w:rtl w:val="0"/>
        </w:rPr>
        <w:t xml:space="preserve"> Caso o INSS venha a realizar compensação, desconto ou devolução futura do benefício, a CONTRATADA poderá cobrar da CONTRATANTE a devolução proporcional dos honorários já pagos, mediante comprovação.  </w:t>
      </w:r>
    </w:p>
    <w:p w:rsidR="00000000" w:rsidDel="00000000" w:rsidP="00000000" w:rsidRDefault="00000000" w:rsidRPr="00000000" w14:paraId="00000019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2.5 –</w:t>
      </w:r>
      <w:r w:rsidDel="00000000" w:rsidR="00000000" w:rsidRPr="00000000">
        <w:rPr>
          <w:rtl w:val="0"/>
        </w:rPr>
        <w:t xml:space="preserve"> Se o benefício for indeferido, não serão devidos honorários de êxito, porém a CONTRATANTE deverá reembolsar despesas comprovadamente antecipadas, conforme cláusula 8.  </w:t>
      </w:r>
    </w:p>
    <w:p w:rsidR="00000000" w:rsidDel="00000000" w:rsidP="00000000" w:rsidRDefault="00000000" w:rsidRPr="00000000" w14:paraId="0000001A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2.6 </w:t>
      </w:r>
      <w:r w:rsidDel="00000000" w:rsidR="00000000" w:rsidRPr="00000000">
        <w:rPr>
          <w:rtl w:val="0"/>
        </w:rPr>
        <w:t xml:space="preserve"> A falta de pagamento na forma e prazo ajustados implicará incidência de multa, juros e demais penalidades previstas neste contrato </w:t>
      </w:r>
    </w:p>
    <w:p w:rsidR="00000000" w:rsidDel="00000000" w:rsidP="00000000" w:rsidRDefault="00000000" w:rsidRPr="00000000" w14:paraId="0000001B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CLÁUSULA 03 – EXCLUSIVIDADE  </w:t>
      </w:r>
    </w:p>
    <w:p w:rsidR="00000000" w:rsidDel="00000000" w:rsidP="00000000" w:rsidRDefault="00000000" w:rsidRPr="00000000" w14:paraId="0000001D">
      <w:pPr>
        <w:spacing w:after="9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3.1 – </w:t>
      </w:r>
      <w:r w:rsidDel="00000000" w:rsidR="00000000" w:rsidRPr="00000000">
        <w:rPr>
          <w:rtl w:val="0"/>
        </w:rPr>
        <w:t xml:space="preserve">Durante a vigência do presente contrato e enquanto perdurarem atos perante o INSS relativos ao benefício, a CONTRATANTE não poderá contratar terceiros práticas idênticas sem autorização por escrito da CONTRATADA.  </w:t>
      </w:r>
    </w:p>
    <w:p w:rsidR="00000000" w:rsidDel="00000000" w:rsidP="00000000" w:rsidRDefault="00000000" w:rsidRPr="00000000" w14:paraId="0000001F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3.2 –</w:t>
      </w:r>
      <w:r w:rsidDel="00000000" w:rsidR="00000000" w:rsidRPr="00000000">
        <w:rPr>
          <w:rtl w:val="0"/>
        </w:rPr>
        <w:t xml:space="preserve"> A constatação de protocolo duplicado por terceiros sujeita a CONTRATANTE à apresentação de justificativa em 5 (dias) úteis. Não havendo regularização, a CONTRATADA poderá rescindir este contrato e cobrar os valores devidos.  </w:t>
      </w:r>
    </w:p>
    <w:p w:rsidR="00000000" w:rsidDel="00000000" w:rsidP="00000000" w:rsidRDefault="00000000" w:rsidRPr="00000000" w14:paraId="00000020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CLÁUSULA 04 – INADIMPLÊNCIA E COBRANÇA  </w:t>
      </w:r>
    </w:p>
    <w:p w:rsidR="00000000" w:rsidDel="00000000" w:rsidP="00000000" w:rsidRDefault="00000000" w:rsidRPr="00000000" w14:paraId="00000022">
      <w:pPr>
        <w:spacing w:after="95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4.1 –</w:t>
      </w:r>
      <w:r w:rsidDel="00000000" w:rsidR="00000000" w:rsidRPr="00000000">
        <w:rPr>
          <w:rtl w:val="0"/>
        </w:rPr>
        <w:t xml:space="preserve"> O atraso no pagamento dos honorários implicará incidência de: 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284" w:right="1" w:hanging="284"/>
        <w:rPr/>
      </w:pPr>
      <w:r w:rsidDel="00000000" w:rsidR="00000000" w:rsidRPr="00000000">
        <w:rPr>
          <w:rtl w:val="0"/>
        </w:rPr>
        <w:t xml:space="preserve">multa de 10% sobre o valor em aberto; 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284" w:right="1" w:hanging="284"/>
        <w:rPr/>
      </w:pPr>
      <w:r w:rsidDel="00000000" w:rsidR="00000000" w:rsidRPr="00000000">
        <w:rPr>
          <w:rtl w:val="0"/>
        </w:rPr>
        <w:t xml:space="preserve">juros de mora de 1% ao mês;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284" w:right="1" w:hanging="284"/>
        <w:rPr/>
      </w:pPr>
      <w:r w:rsidDel="00000000" w:rsidR="00000000" w:rsidRPr="00000000">
        <w:rPr>
          <w:rtl w:val="0"/>
        </w:rPr>
        <w:t xml:space="preserve">correção monetária pelo índice aplicável.  </w:t>
      </w:r>
    </w:p>
    <w:p w:rsidR="00000000" w:rsidDel="00000000" w:rsidP="00000000" w:rsidRDefault="00000000" w:rsidRPr="00000000" w14:paraId="00000027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4.2 –</w:t>
      </w:r>
      <w:r w:rsidDel="00000000" w:rsidR="00000000" w:rsidRPr="00000000">
        <w:rPr>
          <w:rtl w:val="0"/>
        </w:rPr>
        <w:t xml:space="preserve"> Antes de promover inscrição em cadastro de proteção ao crédito, cobrança judicial ou outras medidas, a CONTRATADA enviará notificação prévia concedendo prazo de 5 (cinco) dias úteis para pagamento ou apresentação de comprovante.  </w:t>
      </w:r>
    </w:p>
    <w:p w:rsidR="00000000" w:rsidDel="00000000" w:rsidP="00000000" w:rsidRDefault="00000000" w:rsidRPr="00000000" w14:paraId="00000028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4.3-</w:t>
      </w:r>
      <w:r w:rsidDel="00000000" w:rsidR="00000000" w:rsidRPr="00000000">
        <w:rPr>
          <w:rtl w:val="0"/>
        </w:rPr>
        <w:t xml:space="preserve"> Após o prazo acima, fica autorizada a inclusão do nome da CONTRATANTE em SPC/SERASA, protesto de título, cobrança judicial e fixação de 20% (vinte por cento) de honorários sobre o saldo devedor em eventual ação.  </w:t>
      </w:r>
    </w:p>
    <w:p w:rsidR="00000000" w:rsidDel="00000000" w:rsidP="00000000" w:rsidRDefault="00000000" w:rsidRPr="00000000" w14:paraId="00000029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CLÁUSULA 05 – REMUNERAÇÃO </w:t>
      </w:r>
    </w:p>
    <w:p w:rsidR="00000000" w:rsidDel="00000000" w:rsidP="00000000" w:rsidRDefault="00000000" w:rsidRPr="00000000" w14:paraId="0000002B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5.1 </w:t>
      </w:r>
      <w:r w:rsidDel="00000000" w:rsidR="00000000" w:rsidRPr="00000000">
        <w:rPr>
          <w:rtl w:val="0"/>
        </w:rPr>
        <w:t xml:space="preserve">Cláusula de Autorização de Débito Bancário e LGPD, O CONTRATANTE autoriza expressamente que o pagamento dos honorários ora contratados seja efetuado por meio de débito direto em sua conta bancária, mantida junto ao BANCO MERCANTIL DO BRASIL S.A., com repasse automático dos valores à conta do CONTRATADO, conforme dados bancários informados neste contrato.</w:t>
      </w:r>
    </w:p>
    <w:p w:rsidR="00000000" w:rsidDel="00000000" w:rsidP="00000000" w:rsidRDefault="00000000" w:rsidRPr="00000000" w14:paraId="0000002C">
      <w:pPr>
        <w:spacing w:after="100" w:line="259" w:lineRule="auto"/>
        <w:ind w:left="0" w:right="0"/>
        <w:jc w:val="left"/>
        <w:rPr/>
      </w:pPr>
      <w:r w:rsidDel="00000000" w:rsidR="00000000" w:rsidRPr="00000000">
        <w:rPr>
          <w:rtl w:val="0"/>
        </w:rPr>
        <w:t xml:space="preserve">A execução do débito e do repasse será realizada de acordo com as instruções encaminhadas pela empresa PREVSEMPRE ASSESSORIA E TREINAMENTOS LTDA, com base nas condições aqui estabelecidas.</w:t>
      </w:r>
    </w:p>
    <w:p w:rsidR="00000000" w:rsidDel="00000000" w:rsidP="00000000" w:rsidRDefault="00000000" w:rsidRPr="00000000" w14:paraId="0000002D">
      <w:pPr>
        <w:spacing w:after="100" w:line="259" w:lineRule="auto"/>
        <w:ind w:left="0" w:right="0"/>
        <w:jc w:val="left"/>
        <w:rPr/>
      </w:pPr>
      <w:r w:rsidDel="00000000" w:rsidR="00000000" w:rsidRPr="00000000">
        <w:rPr>
          <w:rtl w:val="0"/>
        </w:rPr>
        <w:t xml:space="preserve">A frequência dos débitos, os percentuais aplicáveis e o período de vigência da autorização serão aqueles expressamente estipulados neste contrato.</w:t>
      </w:r>
    </w:p>
    <w:p w:rsidR="00000000" w:rsidDel="00000000" w:rsidP="00000000" w:rsidRDefault="00000000" w:rsidRPr="00000000" w14:paraId="0000002E">
      <w:pPr>
        <w:spacing w:after="100" w:line="259" w:lineRule="auto"/>
        <w:ind w:left="0" w:right="0"/>
        <w:jc w:val="left"/>
        <w:rPr/>
      </w:pPr>
      <w:r w:rsidDel="00000000" w:rsidR="00000000" w:rsidRPr="00000000">
        <w:rPr>
          <w:rtl w:val="0"/>
        </w:rPr>
        <w:t xml:space="preserve">O CONTRATANTE autoriza expressamente o tratamento e compartilhamento de seus dados pessoais e bancários com a PREVSEMPRE e com a instituição financeira, exclusivamente para execução desta cláusula, nos termos da Lei Geral de Proteção de Dados (Lei nº 13.709/2018). </w:t>
      </w:r>
    </w:p>
    <w:p w:rsidR="00000000" w:rsidDel="00000000" w:rsidP="00000000" w:rsidRDefault="00000000" w:rsidRPr="00000000" w14:paraId="0000002F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CLÁUSULA 06 – LIMITAÇÃO DE RESPONSABILIDADE </w:t>
      </w:r>
    </w:p>
    <w:p w:rsidR="00000000" w:rsidDel="00000000" w:rsidP="00000000" w:rsidRDefault="00000000" w:rsidRPr="00000000" w14:paraId="00000031">
      <w:pPr>
        <w:spacing w:after="9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6.1 – </w:t>
      </w:r>
      <w:r w:rsidDel="00000000" w:rsidR="00000000" w:rsidRPr="00000000">
        <w:rPr>
          <w:rtl w:val="0"/>
        </w:rPr>
        <w:t xml:space="preserve">A CONTRATADA não garante a concessão do benefício, visto que o resultado depende exclusivamente da análise administrativa do INSS </w:t>
      </w:r>
    </w:p>
    <w:p w:rsidR="00000000" w:rsidDel="00000000" w:rsidP="00000000" w:rsidRDefault="00000000" w:rsidRPr="00000000" w14:paraId="00000033">
      <w:pPr>
        <w:spacing w:after="118" w:line="23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6.2  </w:t>
      </w:r>
      <w:r w:rsidDel="00000000" w:rsidR="00000000" w:rsidRPr="00000000">
        <w:rPr>
          <w:rtl w:val="0"/>
        </w:rPr>
        <w:t xml:space="preserve">A CONTRATANTE reconhece que a CONTRATADA é responsável apenas pelos atos profissionais, não respondendo por atrasos, instabilidades, falhas de sistema ou mudanças internas do INSS.  </w:t>
      </w:r>
    </w:p>
    <w:p w:rsidR="00000000" w:rsidDel="00000000" w:rsidP="00000000" w:rsidRDefault="00000000" w:rsidRPr="00000000" w14:paraId="00000034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CLÁUSULA 07 – MANDATO, AUTORIZAÇÃO E LGPD  </w:t>
      </w:r>
    </w:p>
    <w:p w:rsidR="00000000" w:rsidDel="00000000" w:rsidP="00000000" w:rsidRDefault="00000000" w:rsidRPr="00000000" w14:paraId="00000036">
      <w:pPr>
        <w:spacing w:after="95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7.1-</w:t>
      </w:r>
      <w:r w:rsidDel="00000000" w:rsidR="00000000" w:rsidRPr="00000000">
        <w:rPr>
          <w:rtl w:val="0"/>
        </w:rPr>
        <w:t xml:space="preserve"> A CONTRATANTE outorga à CONTRATADA procuração e autorizações necessárias para representação perante o INSS, assinatura digital de documentos e consulta de informações.  </w:t>
      </w:r>
    </w:p>
    <w:p w:rsidR="00000000" w:rsidDel="00000000" w:rsidP="00000000" w:rsidRDefault="00000000" w:rsidRPr="00000000" w14:paraId="00000038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7.2 –</w:t>
      </w:r>
      <w:r w:rsidDel="00000000" w:rsidR="00000000" w:rsidRPr="00000000">
        <w:rPr>
          <w:rtl w:val="0"/>
        </w:rPr>
        <w:t xml:space="preserve"> A CONTRATANTE autoriza o tratamento de dados pessoais pela CONTRATADA, conforme lei n</w:t>
      </w:r>
      <w:r w:rsidDel="00000000" w:rsidR="00000000" w:rsidRPr="00000000">
        <w:rPr>
          <w:vertAlign w:val="superscript"/>
          <w:rtl w:val="0"/>
        </w:rPr>
        <w:t xml:space="preserve">o </w:t>
      </w:r>
      <w:r w:rsidDel="00000000" w:rsidR="00000000" w:rsidRPr="00000000">
        <w:rPr>
          <w:rtl w:val="0"/>
        </w:rPr>
        <w:t xml:space="preserve">13.709/2018 (LGPD), exclusivamente para execução dos serviços contratados, comunicação com INSS e procedimentos de cobrança.  </w:t>
      </w:r>
    </w:p>
    <w:p w:rsidR="00000000" w:rsidDel="00000000" w:rsidP="00000000" w:rsidRDefault="00000000" w:rsidRPr="00000000" w14:paraId="00000039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7.3 –</w:t>
      </w:r>
      <w:r w:rsidDel="00000000" w:rsidR="00000000" w:rsidRPr="00000000">
        <w:rPr>
          <w:rtl w:val="0"/>
        </w:rPr>
        <w:t xml:space="preserve"> A CONTRATADA compromete-se a manter sigilo e segurança dos dados, não compartilhando informações com terceiros, exceto por exigência legal.  </w:t>
      </w:r>
    </w:p>
    <w:p w:rsidR="00000000" w:rsidDel="00000000" w:rsidP="00000000" w:rsidRDefault="00000000" w:rsidRPr="00000000" w14:paraId="0000003A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CLÁUSULA 08- DESPESAS </w:t>
      </w:r>
    </w:p>
    <w:p w:rsidR="00000000" w:rsidDel="00000000" w:rsidP="00000000" w:rsidRDefault="00000000" w:rsidRPr="00000000" w14:paraId="0000003C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8.1 –</w:t>
      </w:r>
      <w:r w:rsidDel="00000000" w:rsidR="00000000" w:rsidRPr="00000000">
        <w:rPr>
          <w:rtl w:val="0"/>
        </w:rPr>
        <w:t xml:space="preserve"> As despesas necessárias ao processo (custas, guias, certidões, deslocamentos, documentação, taxas e comprovantes) serão informadas previamente e só poderão ser cobradas com aprovação da CONTRATANTE. </w:t>
      </w:r>
    </w:p>
    <w:p w:rsidR="00000000" w:rsidDel="00000000" w:rsidP="00000000" w:rsidRDefault="00000000" w:rsidRPr="00000000" w14:paraId="0000003E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8.2 –</w:t>
      </w:r>
      <w:r w:rsidDel="00000000" w:rsidR="00000000" w:rsidRPr="00000000">
        <w:rPr>
          <w:rtl w:val="0"/>
        </w:rPr>
        <w:t xml:space="preserve"> O não reembolso das despesas autorizadas poderá suspender o andamento do serviço até a regularização. </w:t>
      </w:r>
    </w:p>
    <w:p w:rsidR="00000000" w:rsidDel="00000000" w:rsidP="00000000" w:rsidRDefault="00000000" w:rsidRPr="00000000" w14:paraId="0000003F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CLÁUSULA 09 – DA ASSINATURA E VALIDADE DO CONTATO  </w:t>
      </w:r>
    </w:p>
    <w:p w:rsidR="00000000" w:rsidDel="00000000" w:rsidP="00000000" w:rsidRDefault="00000000" w:rsidRPr="00000000" w14:paraId="00000041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9.1 -</w:t>
      </w:r>
      <w:r w:rsidDel="00000000" w:rsidR="00000000" w:rsidRPr="00000000">
        <w:rPr>
          <w:rtl w:val="0"/>
        </w:rPr>
        <w:t xml:space="preserve">  Para a plena validade e eficácia deste contrato, a assinatura da contratante deverá obrigatoriamente ser realizada a próprio punho (“assinatura à mão”), devendo ser idêntica: 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11" w:lineRule="auto"/>
        <w:ind w:left="283" w:right="1" w:hanging="283"/>
        <w:rPr/>
      </w:pPr>
      <w:r w:rsidDel="00000000" w:rsidR="00000000" w:rsidRPr="00000000">
        <w:rPr>
          <w:rtl w:val="0"/>
        </w:rPr>
        <w:t xml:space="preserve">à assinatura constante em seu documento oficial de identificação (RG ou </w:t>
      </w:r>
    </w:p>
    <w:p w:rsidR="00000000" w:rsidDel="00000000" w:rsidP="00000000" w:rsidRDefault="00000000" w:rsidRPr="00000000" w14:paraId="00000044">
      <w:pPr>
        <w:ind w:left="-5" w:right="1" w:firstLine="0"/>
        <w:rPr/>
      </w:pPr>
      <w:r w:rsidDel="00000000" w:rsidR="00000000" w:rsidRPr="00000000">
        <w:rPr>
          <w:rtl w:val="0"/>
        </w:rPr>
        <w:t xml:space="preserve">CNH); 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283" w:right="1" w:hanging="283"/>
        <w:rPr/>
      </w:pPr>
      <w:r w:rsidDel="00000000" w:rsidR="00000000" w:rsidRPr="00000000">
        <w:rPr>
          <w:rtl w:val="0"/>
        </w:rPr>
        <w:t xml:space="preserve">à assinatura registrada no aplicativo GOV.BR, quando houver.  </w:t>
      </w:r>
    </w:p>
    <w:p w:rsidR="00000000" w:rsidDel="00000000" w:rsidP="00000000" w:rsidRDefault="00000000" w:rsidRPr="00000000" w14:paraId="00000046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9.2-</w:t>
      </w:r>
      <w:r w:rsidDel="00000000" w:rsidR="00000000" w:rsidRPr="00000000">
        <w:rPr>
          <w:rtl w:val="0"/>
        </w:rPr>
        <w:t xml:space="preserve"> Não serão aceitas assinaturas eletrônicas digitadas, imagens inseridas, assinatura por meio de terceiros ou qualquer forma que não permita a verificação inequívoca da autenticidade da assinatura.  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730" w:right="1" w:hanging="730"/>
        <w:rPr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A CONTRATANTE declara estar ciente de que a divergência entre a assinatura aposta neste contato e aquela constante no documento oficial ou no GOV.BR poderá implicar nulidade da contratação, impossibilidade de prestação dos serviços e responsabilização pela tentativa de fraude ou má fé.  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730" w:right="1" w:hanging="730"/>
        <w:rPr/>
      </w:pPr>
      <w:r w:rsidDel="00000000" w:rsidR="00000000" w:rsidRPr="00000000">
        <w:rPr>
          <w:rtl w:val="0"/>
        </w:rPr>
        <w:t xml:space="preserve">A CONTRATADA somente iniciará a prestação de serviços após a conferência e confirmação da assinatura válida, conforme critérios descritos nesta cláusula.  </w:t>
      </w:r>
    </w:p>
    <w:p w:rsidR="00000000" w:rsidDel="00000000" w:rsidP="00000000" w:rsidRDefault="00000000" w:rsidRPr="00000000" w14:paraId="00000049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CLÁUSULA 10 – COMUNICAÇÃO </w:t>
      </w:r>
    </w:p>
    <w:p w:rsidR="00000000" w:rsidDel="00000000" w:rsidP="00000000" w:rsidRDefault="00000000" w:rsidRPr="00000000" w14:paraId="0000004B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10.1 –</w:t>
      </w:r>
      <w:r w:rsidDel="00000000" w:rsidR="00000000" w:rsidRPr="00000000">
        <w:rPr>
          <w:rtl w:val="0"/>
        </w:rPr>
        <w:t xml:space="preserve"> Serão consideradas válidas as comunicações enviadas por WhatsApp e e-mail informados no momento da contratação.  </w:t>
      </w:r>
    </w:p>
    <w:p w:rsidR="00000000" w:rsidDel="00000000" w:rsidP="00000000" w:rsidRDefault="00000000" w:rsidRPr="00000000" w14:paraId="0000004D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10.2 –</w:t>
      </w:r>
      <w:r w:rsidDel="00000000" w:rsidR="00000000" w:rsidRPr="00000000">
        <w:rPr>
          <w:rtl w:val="0"/>
        </w:rPr>
        <w:t xml:space="preserve"> A CONTRATANTE compromete-se a manter seus contatos atualizados.  </w:t>
      </w:r>
    </w:p>
    <w:p w:rsidR="00000000" w:rsidDel="00000000" w:rsidP="00000000" w:rsidRDefault="00000000" w:rsidRPr="00000000" w14:paraId="0000004E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CLÁUSULA 11 – MEDIAÇÃO E FORO  </w:t>
      </w:r>
    </w:p>
    <w:p w:rsidR="00000000" w:rsidDel="00000000" w:rsidP="00000000" w:rsidRDefault="00000000" w:rsidRPr="00000000" w14:paraId="00000050">
      <w:pPr>
        <w:spacing w:after="9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ind w:left="-5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11.1 – </w:t>
      </w:r>
      <w:r w:rsidDel="00000000" w:rsidR="00000000" w:rsidRPr="00000000">
        <w:rPr>
          <w:rtl w:val="0"/>
        </w:rPr>
        <w:t xml:space="preserve">Para dirimir dúvidas ou conflitos decorrentes deste contrato, fica eleito o foro da comarca da sede da CONTRATADA.  </w:t>
      </w:r>
    </w:p>
    <w:p w:rsidR="00000000" w:rsidDel="00000000" w:rsidP="00000000" w:rsidRDefault="00000000" w:rsidRPr="00000000" w14:paraId="00000052">
      <w:pPr>
        <w:spacing w:after="10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95" w:line="259" w:lineRule="auto"/>
        <w:ind w:left="1378" w:right="1375" w:firstLine="0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SÃO PAULO – SP, 27/04/2026</w:t>
      </w:r>
    </w:p>
    <w:p w:rsidR="00000000" w:rsidDel="00000000" w:rsidP="00000000" w:rsidRDefault="00000000" w:rsidRPr="00000000" w14:paraId="00000054">
      <w:pPr>
        <w:spacing w:after="95" w:line="259" w:lineRule="auto"/>
        <w:ind w:left="70" w:righ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00" w:line="259" w:lineRule="auto"/>
        <w:ind w:left="70" w:righ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0" w:line="343" w:lineRule="auto"/>
        <w:ind w:left="1378" w:right="1230" w:firstLine="0"/>
        <w:jc w:val="center"/>
        <w:rPr/>
      </w:pPr>
      <w:r w:rsidDel="00000000" w:rsidR="00000000" w:rsidRPr="00000000">
        <w:rPr>
          <w:rtl w:val="0"/>
        </w:rPr>
        <w:t xml:space="preserve">_____________________________________  </w:t>
        <w:br w:type="textWrapping"/>
        <w:t xml:space="preserve">ASSINATURA DA CONTRATANTE </w:t>
        <w:br w:type="textWrapping"/>
        <w:br w:type="textWrapping"/>
      </w:r>
    </w:p>
    <w:p w:rsidR="00000000" w:rsidDel="00000000" w:rsidP="00000000" w:rsidRDefault="00000000" w:rsidRPr="00000000" w14:paraId="00000057">
      <w:pPr>
        <w:spacing w:after="95" w:line="259" w:lineRule="auto"/>
        <w:ind w:left="70" w:right="0" w:firstLine="0"/>
        <w:jc w:val="center"/>
        <w:rPr/>
      </w:pP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_________________________________________ </w:t>
      </w:r>
    </w:p>
    <w:p w:rsidR="00000000" w:rsidDel="00000000" w:rsidP="00000000" w:rsidRDefault="00000000" w:rsidRPr="00000000" w14:paraId="00000058">
      <w:pPr>
        <w:spacing w:after="95" w:line="259" w:lineRule="auto"/>
        <w:ind w:left="1378" w:right="1377" w:firstLine="0"/>
        <w:jc w:val="center"/>
        <w:rPr/>
      </w:pPr>
      <w:r w:rsidDel="00000000" w:rsidR="00000000" w:rsidRPr="00000000">
        <w:rPr>
          <w:rtl w:val="0"/>
        </w:rPr>
        <w:t xml:space="preserve">ASSINATURA DA CONTRATADA  </w:t>
      </w:r>
    </w:p>
    <w:sectPr>
      <w:headerReference r:id="rId7" w:type="default"/>
      <w:headerReference r:id="rId8" w:type="first"/>
      <w:headerReference r:id="rId9" w:type="even"/>
      <w:pgSz w:h="16838" w:w="11904" w:orient="portrait"/>
      <w:pgMar w:bottom="1594" w:top="1463" w:left="1700" w:right="169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Bookman Old Styl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spacing w:after="0" w:line="259" w:lineRule="auto"/>
      <w:ind w:left="461" w:right="0" w:firstLine="0"/>
      <w:jc w:val="left"/>
      <w:rPr/>
    </w:pPr>
    <w:r w:rsidDel="00000000" w:rsidR="00000000" w:rsidRPr="00000000">
      <w:rPr>
        <w:b w:val="1"/>
        <w:bCs w:val="1"/>
        <w:rtl w:val="0"/>
      </w:rPr>
      <w:t xml:space="preserve">–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spacing w:after="0" w:line="259" w:lineRule="auto"/>
      <w:ind w:left="461" w:right="0" w:firstLine="0"/>
      <w:jc w:val="left"/>
      <w:rPr/>
    </w:pPr>
    <w:r w:rsidDel="00000000" w:rsidR="00000000" w:rsidRPr="00000000">
      <w:rPr>
        <w:b w:val="1"/>
        <w:bCs w:val="1"/>
        <w:rtl w:val="0"/>
      </w:rPr>
      <w:t xml:space="preserve">–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spacing w:after="160" w:line="259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284" w:hanging="284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Letter"/>
      <w:lvlText w:val="%1)"/>
      <w:lvlJc w:val="left"/>
      <w:pPr>
        <w:ind w:left="283" w:hanging="283"/>
      </w:pPr>
      <w:rPr>
        <w:rFonts w:ascii="Bookman Old Style" w:cs="Bookman Old Style" w:eastAsia="Bookman Old Style" w:hAnsi="Bookman Old Style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Bookman Old Style" w:cs="Bookman Old Style" w:eastAsia="Bookman Old Style" w:hAnsi="Bookman Old Style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Bookman Old Style" w:cs="Bookman Old Style" w:eastAsia="Bookman Old Style" w:hAnsi="Bookman Old Style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Bookman Old Style" w:cs="Bookman Old Style" w:eastAsia="Bookman Old Style" w:hAnsi="Bookman Old Style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Bookman Old Style" w:cs="Bookman Old Style" w:eastAsia="Bookman Old Style" w:hAnsi="Bookman Old Style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Bookman Old Style" w:cs="Bookman Old Style" w:eastAsia="Bookman Old Style" w:hAnsi="Bookman Old Style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Bookman Old Style" w:cs="Bookman Old Style" w:eastAsia="Bookman Old Style" w:hAnsi="Bookman Old Style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Bookman Old Style" w:cs="Bookman Old Style" w:eastAsia="Bookman Old Style" w:hAnsi="Bookman Old Style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Bookman Old Style" w:cs="Bookman Old Style" w:eastAsia="Bookman Old Style" w:hAnsi="Bookman Old Style"/>
        <w:b w:val="0"/>
        <w:bCs w:val="0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</w:abstractNum>
  <w:abstractNum w:abstractNumId="3">
    <w:lvl w:ilvl="0">
      <w:start w:val="9"/>
      <w:numFmt w:val="decimal"/>
      <w:lvlText w:val="%1"/>
      <w:lvlJc w:val="left"/>
      <w:pPr>
        <w:ind w:left="360" w:hanging="36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1">
      <w:start w:val="3"/>
      <w:numFmt w:val="decimal"/>
      <w:lvlText w:val="%1.%2"/>
      <w:lvlJc w:val="left"/>
      <w:pPr>
        <w:ind w:left="730" w:hanging="73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080" w:hanging="108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1800" w:hanging="180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520" w:hanging="252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240" w:hanging="324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3960" w:hanging="396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4680" w:hanging="468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400" w:hanging="5400"/>
      </w:pPr>
      <w:rPr>
        <w:rFonts w:ascii="Bookman Old Style" w:cs="Bookman Old Style" w:eastAsia="Bookman Old Style" w:hAnsi="Bookman Old Style"/>
        <w:b w:val="1"/>
        <w:bCs w:val="1"/>
        <w:i w:val="0"/>
        <w:iCs w:val="0"/>
        <w:strike w:val="0"/>
        <w:color w:val="000000"/>
        <w:sz w:val="23"/>
        <w:szCs w:val="23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ookman Old Style" w:cs="Bookman Old Style" w:eastAsia="Bookman Old Style" w:hAnsi="Bookman Old Style"/>
        <w:sz w:val="23"/>
        <w:szCs w:val="23"/>
        <w:lang w:val="pt_BR"/>
      </w:rPr>
    </w:rPrDefault>
    <w:pPrDefault>
      <w:pPr>
        <w:spacing w:after="110" w:line="248.00000000000006" w:lineRule="auto"/>
        <w:ind w:left="10" w:right="5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5" w:before="0" w:line="259" w:lineRule="auto"/>
      <w:ind w:left="10" w:right="11" w:hanging="10"/>
      <w:jc w:val="left"/>
    </w:pPr>
    <w:rPr>
      <w:rFonts w:ascii="Bookman Old Style" w:cs="Bookman Old Style" w:eastAsia="Bookman Old Style" w:hAnsi="Bookman Old Style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link w:val="Ttulo1"/>
    <w:rPr>
      <w:rFonts w:ascii="Bookman Old Style" w:cs="Bookman Old Style" w:eastAsia="Bookman Old Style" w:hAnsi="Bookman Old Style"/>
      <w:b w:val="1"/>
      <w:color w:val="000000"/>
      <w:sz w:val="23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Bioq4nz6qhgqYn6h5ealvLXk5A==">CgMxLjA4AHIhMTFfTmhrVlpUcm5RczMwVVhaRjY1QjQyRGVvYWdHNjNJ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2026-01-08T13:51:00Z</dcterms:created>
  <dc:creator>Usuário do Windows</dc:creator>
</cp:coreProperties>
</file>