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Тунчик Антон Дмитриевич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Комбинированный таск‑менеджер с календарной интеграцией.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задачи, подзадачи, календарь, файлы, теги, напоминания.</w:t>
        <w:br/>
        <w:t>- API: /tasks, /subtasks, /calendar, /files, /tags.</w:t>
        <w:br/>
        <w:t>- Данные: Task, SubTask, Tag, File, Reminder, User.</w:t>
        <w:br/>
        <w:br/>
        <w:t>Условия и ограничения:</w:t>
        <w:br/>
        <w:t>- Приёмка (MVP): повторяющиеся задачи.</w:t>
        <w:br/>
        <w:t>- Бонусы: NLU‑ввод (заглушка);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