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Хомич Виталий Геннадьевич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Информационная система управления задачами и мониторинга эффективности выполнения (таск‑трекер «Не прокрастинируй»).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проекты, задачи, статусы (todo/in‑progress/done), исполнители, комментарии, метки, дедлайны.</w:t>
        <w:br/>
        <w:t>- API: /auth, /users, /projects, /issues, /comments, /labels.</w:t>
        <w:br/>
        <w:t>- Данные: User, Project, Issue, Comment, Label, Assignment.</w:t>
        <w:br/>
        <w:br/>
        <w:t>Условия и ограничения:</w:t>
        <w:br/>
        <w:t>- Приёмка (MVP): CRUD задач, фильтры, роли.</w:t>
        <w:br/>
        <w:t>- Бонусы: drag&amp;drop‑канбан, WebSocket‑уведомления, импорт/экспорт CSV, dark mode, AI‑подсказки (заглушка); Документация API (OpenAPI/Swagger), Тесты (unit/integration/e2e), Деплой в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