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Куликович Иван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для создания и прохождения учебных квизов.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квизы, вопросы, варианты ответов, попытки, результаты, таймер.</w:t>
        <w:br/>
        <w:t>- API: /quizzes, /questions, /options, /attempts, /results.</w:t>
        <w:br/>
        <w:t>- Данные: Quiz, Question, Option, Attempt, AttemptAnswer, Result, User.</w:t>
        <w:br/>
        <w:br/>
        <w:t>Условия и ограничения:</w:t>
        <w:br/>
        <w:t>- Приёмка (MVP): прохождение квиза, результат с подсчётом баллов.</w:t>
        <w:br/>
        <w:t>- Бонусы: банки вопросов, рандомизация, экспорт результатов; Документация API, Тесты, Kubernetes, CI.</w:t>
        <w:br/>
        <w:t>---</w:t>
        <w:br/>
        <w:t>- Аутентификация/авторизация, роли и права — реализованы.</w:t>
        <w:br/>
        <w:t>- API: CRUD по ключевым сущностям, валидация и обработка ошибок с понятными сообщениями.</w:t>
        <w:br/>
        <w:t>- БД: миграции, индексы по ключевым запросам, сидинг/данные для демо.</w:t>
        <w:br/>
        <w:t>- Клиент: маршруты, формы с валидацией, состояние, списки/таблицы, фильтры/пагинация по необходимости.</w:t>
        <w:br/>
        <w:t>- Нефункциональные: a11y (базово), CORS и helmet, логирование, базовые правила кэширования.</w:t>
        <w:br/>
        <w:t>- Документация: README с шагами запуска и сценариями проверки.</w:t>
        <w:br/>
        <w:t>- Документация API: OpenAPI/Swagger или коллекция запросов (HTTP/REST Client, Postman).</w:t>
        <w:br/>
        <w:t>- Тестирование: unit/integration и/или e2e (Playwright).</w:t>
        <w:br/>
        <w:t>- Деплой в Kubernetes: манифесты Deployments, Services, Ingress, ConfigMap/Secret, PVC, пробы/ресурсы, (по желанию) HPA.</w:t>
        <w:br/>
        <w:t>- CI: линтинг, тесты, сборка образов.</w:t>
        <w:br/>
        <w:t>- Наблюдаемость/оптимизации: структурированные логи, метрики/аннотации Prometheus, Redis‑кэш, WebSocket/Web Push/PWA‑офлайн.</w:t>
        <w:br/>
        <w:t>---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