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 проверки информационной безопасности</w:t>
      </w:r>
    </w:p>
    <w:p>
      <w:r>
        <w:t>Данный документ содержит результаты автоматической проверки информационной безопасности инфраструктуры.</w:t>
      </w:r>
    </w:p>
    <w:p>
      <w:pPr>
        <w:pStyle w:val="Heading1"/>
      </w:pPr>
      <w:r>
        <w:t>1. Инвентаризация хостов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Инвентаризация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160"/>
          </w:tcPr>
          <w:p>
            <w:r>
              <w:t>Имя хоста</w:t>
            </w:r>
          </w:p>
        </w:tc>
        <w:tc>
          <w:tcPr>
            <w:tcW w:type="dxa" w:w="2160"/>
          </w:tcPr>
          <w:p>
            <w:r>
              <w:t>SRV-DC-01</w:t>
            </w:r>
          </w:p>
        </w:tc>
        <w:tc>
          <w:tcPr>
            <w:tcW w:type="dxa" w:w="2160"/>
          </w:tcPr>
          <w:p>
            <w:r>
              <w:t>IP адрес</w:t>
            </w:r>
          </w:p>
        </w:tc>
        <w:tc>
          <w:tcPr>
            <w:tcW w:type="dxa" w:w="2160"/>
          </w:tcPr>
          <w:p>
            <w:r>
              <w:t>192.168.1.10</w:t>
            </w:r>
          </w:p>
        </w:tc>
      </w:tr>
      <w:tr>
        <w:tc>
          <w:tcPr>
            <w:tcW w:type="dxa" w:w="2160"/>
          </w:tcPr>
          <w:p>
            <w:r>
              <w:t>Операционная система</w:t>
            </w:r>
          </w:p>
        </w:tc>
        <w:tc>
          <w:tcPr>
            <w:tcW w:type="dxa" w:w="2160"/>
          </w:tcPr>
          <w:p>
            <w:r>
              <w:t>Windows Server 2019 Datacenter Edition (x64)</w:t>
            </w:r>
          </w:p>
        </w:tc>
        <w:tc>
          <w:tcPr>
            <w:tcW w:type="dxa" w:w="2160"/>
          </w:tcPr>
          <w:p>
            <w:r>
              <w:t>Роль в домене</w:t>
            </w:r>
          </w:p>
        </w:tc>
        <w:tc>
          <w:tcPr>
            <w:tcW w:type="dxa" w:w="2160"/>
          </w:tcPr>
          <w:p>
            <w:r>
              <w:t>Domain Controller</w:t>
            </w:r>
          </w:p>
        </w:tc>
      </w:tr>
      <w:tr>
        <w:tc>
          <w:tcPr>
            <w:tcW w:type="dxa" w:w="2160"/>
          </w:tcPr>
          <w:p>
            <w:r>
              <w:t>Оборудование</w:t>
            </w:r>
          </w:p>
        </w:tc>
        <w:tc>
          <w:tcPr>
            <w:tcW w:type="dxa" w:w="2160"/>
          </w:tcPr>
          <w:p>
            <w:r>
              <w:t>CPU: Intel Xeon E5-2680 v4 | RAM: 64 GB | Disk: 2 TB SSD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2. Открытые порты и сервисы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Порт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Протокол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Состояние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Сервис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Баннер/Версия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16.0.14326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16.0.14326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21.07</w:t>
            </w:r>
          </w:p>
        </w:tc>
      </w:tr>
    </w:tbl>
    <w:p>
      <w:pPr>
        <w:pStyle w:val="Heading1"/>
      </w:pPr>
      <w:r>
        <w:t>3. Уязвимости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Критичность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Эксплойт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Рекомендации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CVE-2024-20656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9.8</w:t>
            </w:r>
          </w:p>
        </w:tc>
        <w:tc>
          <w:tcPr>
            <w:tcW w:type="dxa" w:w="1440"/>
          </w:tcPr>
          <w:p>
            <w:r>
              <w:t>Windows NTLM Elevation of Privilege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Apply KB5034441 or later cumulative update.</w:t>
            </w:r>
          </w:p>
        </w:tc>
      </w:tr>
      <w:tr>
        <w:tc>
          <w:tcPr>
            <w:tcW w:type="dxa" w:w="1440"/>
          </w:tcPr>
          <w:p>
            <w:r>
              <w:t>CVE-2024-21351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Windows SmartScreen Security Feature Bypass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Install the latest security update from Microsoft.</w:t>
            </w:r>
          </w:p>
        </w:tc>
      </w:tr>
      <w:tr>
        <w:tc>
          <w:tcPr>
            <w:tcW w:type="dxa" w:w="1440"/>
          </w:tcPr>
          <w:p>
            <w:r>
              <w:t>CVE-2023-36761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Microsoft Office Remote Code Execution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Update Microsoft Office to the latest version.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RDP Exposure to Internet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Restrict RDP access using firewall rules or use a VPN.</w:t>
            </w:r>
          </w:p>
        </w:tc>
      </w:tr>
      <w:tr>
        <w:tc>
          <w:tcPr>
            <w:tcW w:type="dxa" w:w="1440"/>
          </w:tcPr>
          <w:p>
            <w:r>
              <w:t>CVE-2024-00001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3.7</w:t>
            </w:r>
          </w:p>
        </w:tc>
        <w:tc>
          <w:tcPr>
            <w:tcW w:type="dxa" w:w="1440"/>
          </w:tcPr>
          <w:p>
            <w:r>
              <w:t>Information Disclosure via DNS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Configure DNS to restrict zone transfers to authorized servers only.</w:t>
            </w:r>
          </w:p>
        </w:tc>
      </w:tr>
    </w:tbl>
    <w:p>
      <w:pPr>
        <w:pStyle w:val="Heading1"/>
      </w:pPr>
      <w:r>
        <w:t>4. Установленное ПО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Дата установки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