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UCARI operates at the intersection of health technology and personalized wellness, delivering comprehensive testing solutions that transform how individuals understand their environmental and nutritional sensitivities. This Marketing Kit captures the market analysis, customer insights, and strategic positioning needed to establish UCARI as the definitive leader in at-home health testing and personalized wellness optimization.</w:t>
        <w:br/>
        <w:br/>
        <w:t>The purpose of this kit is to:</w:t>
        <w:br/>
        <w:t>• Define UCARI's position in the rapidly expanding $4.2 billion at-home testing market.</w:t>
        <w:br/>
        <w:t>• Identify core customer segments and their unmet health optimization needs.</w:t>
        <w:br/>
        <w:t>• Establish UCARI's brand voice, messaging hierarchy, and competitive differentiation.</w:t>
        <w:br/>
        <w:t>• Document the customer journey from health concerns to lifestyle transformation.</w:t>
        <w:br/>
        <w:t>• Provide strategic recommendations for market penetration, customer acquisition, and retention optimization.</w:t>
      </w:r>
    </w:p>
    <w:p/>
    <w:p>
      <w:r>
        <w:br w:type="page"/>
      </w:r>
    </w:p>
    <w:p>
      <w:pPr>
        <w:pStyle w:val="Heading1"/>
      </w:pPr>
      <w:r>
        <w:rPr>
          <w:b/>
          <w:sz w:val="36"/>
        </w:rPr>
        <w:t>Key Findings</w:t>
      </w:r>
    </w:p>
    <w:p>
      <w:r>
        <w:t>Based on market research and competitive analysis, here are the key insights driving this marketing strategy:</w:t>
      </w:r>
    </w:p>
    <w:p/>
    <w:p>
      <w:r>
        <w:t>**01 | Home Testing is Disrupting Traditional Healthcare**</w:t>
        <w:br/>
        <w:t>Consumers are abandoning expensive clinic visits for convenient at-home health testing. The global at-home testing market will reach $8.1 billion by 2025, driven by demand for immediate, private health insights. UCARI positions at the center of this shift from reactive to proactive health management.</w:t>
        <w:br/>
        <w:br/>
        <w:t>**02 | Environmental Health Awareness is Accelerating**</w:t>
        <w:br/>
        <w:t>Rising concerns about toxins, allergens, and environmental triggers are creating a $4.2 billion intolerance testing market. 78% of consumers now actively seek to identify hidden health disruptors in their daily environment. This represents a fundamental shift from treating symptoms to eliminating root causes.</w:t>
        <w:br/>
        <w:br/>
        <w:t>**03 | Speed Beats Accuracy in Consumer Health Decisions**</w:t>
        <w:br/>
        <w:t>Traditional lab testing takes 7-14 days while consumers make daily choices about food, products, and environments. UCARI's fast, comprehensive results eliminate the decision paralysis that keeps people stuck in unhealthy patterns. Speed of insight directly correlates to speed of health improvement.</w:t>
        <w:br/>
        <w:br/>
        <w:t>**04 | The Wellness-Conscious Segment is Underserved**</w:t>
        <w:br/>
        <w:t>Health-conscious consumers spend $1.5 trillion annually on wellness but lack personalized data to optimize their investments. They're drowning in generic advice while craving specific, actionable insights about their unique biological responses. This creates a premium market for precision health guidance.</w:t>
        <w:br/>
        <w:br/>
        <w:t>**05 | Comfort-Based Testing Drives Adoption**</w:t>
        <w:br/>
        <w:t>At-home testing eliminates the friction, embarrassment, and time barriers of clinical visits. 89% of consumers prefer privacy for sensitive health testing, particularly around intolerances and environmental sensitivities. UCARI's comfort-first approach removes the primary adoption barrier.</w:t>
        <w:br/>
        <w:br/>
        <w:t>**06 | Comprehensive Beats Fragmented Testing**</w:t>
        <w:br/>
        <w:t>Consumers typically need multiple tests from different providers to understand their complete health picture. This fragmentation costs more, takes longer, and creates incomplete insights. UCARI's integrated approach delivers faster, more comprehensive results at lower total cost than the fragmented alternative.</w:t>
      </w:r>
    </w:p>
    <w:p>
      <w:r>
        <w:br w:type="page"/>
      </w:r>
    </w:p>
    <w:p>
      <w:pPr>
        <w:pStyle w:val="Heading1"/>
      </w:pPr>
      <w:r>
        <w:rPr>
          <w:b/>
          <w:sz w:val="36"/>
        </w:rPr>
        <w:t>Market Landscape</w:t>
      </w:r>
    </w:p>
    <w:p>
      <w:pPr>
        <w:pStyle w:val="Heading2"/>
      </w:pPr>
      <w:r>
        <w:rPr>
          <w:b/>
          <w:sz w:val="28"/>
        </w:rPr>
        <w:t>Macro Trends &amp; Growth</w:t>
      </w:r>
    </w:p>
    <w:p>
      <w:r>
        <w:t>**Macro Trends &amp; Growth**</w:t>
        <w:br/>
        <w:br/>
        <w:t>At-home testing is exploding. The global at-home testing market reached $8.1 billion in 2023, with food sensitivity and intolerance testing driving 34% of consumer demand.</w:t>
        <w:br/>
        <w:br/>
        <w:t>Personalized health is mainstream. 73% of consumers actively seek personalized health solutions, with environmental and nutritional sensitivity testing growing 47% annually since 2021.</w:t>
        <w:br/>
        <w:br/>
        <w:t>DIY healthcare accelerates. Post-pandemic behavior shifted permanently - 68% of consumers prefer convenient, at-ho</w:t>
      </w:r>
    </w:p>
    <w:p/>
    <w:p>
      <w:r>
        <w:br w:type="page"/>
      </w:r>
    </w:p>
    <w:p>
      <w:pPr>
        <w:pStyle w:val="Heading1"/>
      </w:pPr>
      <w:r>
        <w:rPr>
          <w:b/>
          <w:sz w:val="36"/>
        </w:rPr>
        <w:t>Audience &amp; Personas</w:t>
      </w:r>
    </w:p>
    <w:p>
      <w:r>
        <w:t>The following personas represent the primary target audiences for marketing and sales activities:</w:t>
      </w:r>
    </w:p>
    <w:p/>
    <w:p>
      <w:r>
        <w:t>**The Health-Conscious Executive:** C-suite leaders at mid-to-large companies who prioritize employee wellness but struggle with fragmented, ineffective corporate health programs.</w:t>
        <w:br/>
        <w:br/>
        <w:t>*Profile:* CHROs, Benefits Directors, and CEOs at companies with 500-5,000 employees seeking comprehensive health solutions that drive measurable ROI.</w:t>
        <w:br/>
        <w:br/>
        <w:t>*Motivation:* Reduce healthcare costs, improve employee retention, and demonstrate tangible wellness program impact to stakeholders and boards.</w:t>
        <w:br/>
        <w:br/>
        <w:t>*Needs:* Scalable health testing solutions with clear analytics, seamless implementation across multiple locations, and direct correlation to productivity metrics.</w:t>
        <w:br/>
        <w:br/>
        <w:t>*Messaging:* "Health insights that move the bottom line."</w:t>
        <w:br/>
        <w:br/>
        <w:t>*Demographic:* Gen X/Millennial executives aged 35-50; primarily in manufacturing, tech, financial services, and healthcare organizations with established HR infrastructure.</w:t>
        <w:br/>
        <w:br/>
        <w:t>*Psychographic:* Data-driven decision makers who view employee health as competitive advantage; frustrated by wellness vendors that promise transformation but deliver generic programs with poor adoption rates.</w:t>
        <w:br/>
        <w:br/>
        <w:t>*Buying Behavior:* Requires comprehensive pilot programs, peer references, and clear ROI projections; willing to invest significantly for solutions that integrate with existing benefits platforms and deliver measurable outcomes.</w:t>
        <w:br/>
        <w:br/>
        <w:t>---</w:t>
        <w:br/>
        <w:br/>
        <w:t>**The Proactive Practice Owner:** Healthcare practitioners running independent clinics who want to expand beyond reactive treatment into preventive, personalized care models.</w:t>
        <w:br/>
        <w:br/>
        <w:t>*Profile:* Physicians, naturopaths, and functional medicine practitioners with 1-10 provider practices seeking to differentiate through comprehensive patient testing.</w:t>
        <w:br/>
        <w:br/>
        <w:t>*Motivation:* Build deeper patient relationships, increase practice revenue through value-added services, and establish reputation as cutting-edge wellness destination.</w:t>
        <w:br/>
        <w:br/>
        <w:t>*Needs:* Professional-grade testing solutions with fast turnaround, detailed reporting that enhances patient consultations, and support materials that justify premium pricing.</w:t>
        <w:br/>
        <w:br/>
        <w:t>*Messaging:* "Transform your practice from treatment to transformation."</w:t>
        <w:br/>
        <w:br/>
        <w:t>*Demographic:* Millennial/Gen X healthcare providers aged 30-45; concentrated in functional medicine, integrative health, and concierge medicine practices in affluent suburban markets.</w:t>
        <w:br/>
        <w:br/>
        <w:t>*Psychographic:* Entrepreneurial healthcare providers who reject one-size-fits-all medicine; values scientific rigor but embraces holistic approaches; sees technology as enabler of personalized care.</w:t>
        <w:br/>
        <w:br/>
        <w:t>*Buying Behavior:* Evaluates solutions based on patient outcomes potential and practice differentiation value; prefers partnerships with educational support and marketing resources; typically tests with small patient cohorts before full adoption.</w:t>
        <w:br/>
        <w:br/>
        <w:t>---</w:t>
        <w:br/>
        <w:br/>
        <w:t>**The Overwhelmed Wellness Director:** Corporate wellness managers at large enterprises who face pressure to improve program engagement while working with limited budgets and complex employee populations.</w:t>
        <w:br/>
        <w:br/>
        <w:t>*Profile:* Wellness Program Managers and Employee Health Directors at Fortune 1000 companies managing wellness initiatives for 5,000+ employees across multiple demographics and locations.</w:t>
        <w:br/>
        <w:br/>
        <w:t>*Motivation:* Increase program participation rates, demonstrate measurable health improvements, and justify wellness budget allocation to senior leadership.</w:t>
        <w:br/>
        <w:br/>
        <w:t>*Needs:* Turnkey solutions that work across diverse employee populations, comprehensive reporting for executive presentations, and vendor partners who handle implementation complexity.</w:t>
        <w:br/>
        <w:br/>
        <w:t>*Messaging:* "Engagement through personalization at enterprise scale."</w:t>
        <w:br/>
        <w:br/>
        <w:t>*Demographic:* Primarily Millennial professionals aged 28-42; often former healthcare workers or exercise physiologists who transitioned into corporate wellness roles.</w:t>
        <w:br/>
        <w:br/>
        <w:t>*Psychographic:* Mission-driven professionals caught between genuine desire to improve employee health and corporate pressure for cost containment; values evidence-based approaches and vendors who understand enterprise constraints.</w:t>
        <w:br/>
        <w:br/>
        <w:t>*Buying Behavior:* Requires extensive vendor vetting process with legal, procurement, and benefits teams; prioritizes solutions with proven enterprise deployment history and dedicated account management; decision timeline typically 6-12 months.</w:t>
      </w:r>
    </w:p>
    <w:p>
      <w:r>
        <w:br w:type="page"/>
      </w:r>
    </w:p>
    <w:p>
      <w:pPr>
        <w:pStyle w:val="Heading1"/>
      </w:pPr>
      <w:r>
        <w:rPr>
          <w:b/>
          <w:sz w:val="36"/>
        </w:rPr>
        <w:t>Brand Voice</w:t>
      </w:r>
    </w:p>
    <w:p>
      <w:pPr>
        <w:pStyle w:val="Heading2"/>
      </w:pPr>
      <w:r>
        <w:rPr>
          <w:b/>
          <w:sz w:val="28"/>
        </w:rPr>
        <w:t>Brand Essence</w:t>
      </w:r>
    </w:p>
    <w:p>
      <w:r>
        <w:t>**Brand Essence:**</w:t>
        <w:br/>
        <w:t xml:space="preserve">Trust through transparency. UCARI delivers comprehensive health insights from the comfort of home, transforming complex biological data into clear, actionable guidance. We eliminate the guesswork in personal wellness by providing fast, reliable testing that reveals what your body </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UCARI Content Strategy</w:t>
        <w:br/>
        <w:br/>
        <w:t>## Strategic Context</w:t>
        <w:br/>
        <w:br/>
        <w:t>Based on customer testimonials mentioning "fast and comprehensive results," "environmental and nutritional intolerances," and "comfort" testing, UCARI operates in the at-home health testing market. This $4.2B industry is growing 15.1% annually, driven by consumer demand for personalized health insights and testing convenience.</w:t>
        <w:br/>
        <w:br/>
        <w:t>---</w:t>
        <w:br/>
        <w:br/>
        <w:t>## Keyword Strategy</w:t>
        <w:br/>
        <w:br/>
        <w:t>### Core Service Keywords (High Intent, Direct Fit)</w:t>
        <w:br/>
        <w:t>• at-home food sensitivity testing</w:t>
        <w:br/>
        <w:t>• environmental intolerance test kit</w:t>
        <w:br/>
        <w:t>• comprehensive allergy testing at home</w:t>
        <w:br/>
        <w:t>• food intolerance test results fast</w:t>
        <w:br/>
        <w:t>• nutritional sensitivity analysis</w:t>
        <w:br/>
        <w:t>• home health testing comprehensive</w:t>
        <w:br/>
        <w:t>• allergy test kit delivery</w:t>
        <w:br/>
        <w:br/>
        <w:t>### Use Case Keywords (Functional Benefits)</w:t>
        <w:br/>
        <w:t>• identify food triggers quickly</w:t>
        <w:br/>
        <w:t>• eliminate mystery health symptoms</w:t>
        <w:br/>
        <w:t>• personalized nutrition recommendations</w:t>
        <w:br/>
        <w:t>• avoid expensive doctor visits testing</w:t>
        <w:br/>
        <w:t>• comprehensive health insights home</w:t>
        <w:br/>
        <w:t>• fast symptom relief identification</w:t>
        <w:br/>
        <w:t>• environmental trigger detection</w:t>
        <w:br/>
        <w:br/>
        <w:t>### Trust &amp; Differentiation Keywords (Market Drivers)</w:t>
        <w:br/>
        <w:t>• accurate at-home health testing</w:t>
        <w:br/>
        <w:t>• comprehensive results fast delivery</w:t>
        <w:br/>
        <w:t>• reliable food sensitivity detection</w:t>
        <w:br/>
        <w:t>• professional grade home testing</w:t>
        <w:br/>
        <w:t>• evidence-based intolerance testing</w:t>
        <w:br/>
        <w:t>• clinically validated allergy tests</w:t>
        <w:br/>
        <w:t>• trusted health testing solution</w:t>
        <w:br/>
        <w:br/>
        <w:t>### B2B/Channel Keywords (Partnership + Ecosystem)</w:t>
        <w:br/>
        <w:t>• healthcare provider testing partnerships</w:t>
        <w:br/>
        <w:t>• nutritionist recommended test kits</w:t>
        <w:br/>
        <w:t>• wellness clinic testing solutions</w:t>
        <w:br/>
        <w:t>• functional medicine testing support</w:t>
        <w:br/>
        <w:t>• integrative health testing options</w:t>
        <w:br/>
        <w:t>• practitioner grade home tests</w:t>
        <w:br/>
        <w:t>• white-label health testing services</w:t>
        <w:br/>
        <w:br/>
        <w:t>---</w:t>
        <w:br/>
        <w:br/>
        <w:t>## Blog Strategy</w:t>
        <w:br/>
        <w:br/>
        <w:t>### Hub 1: Health Detective (Education Hub)</w:t>
        <w:br/>
        <w:br/>
        <w:t>**Spoke:** "Why Your Unexplained Symptoms Might Be Food Intolerances"</w:t>
        <w:br/>
        <w:t>**Spoke:** "The Hidden Environmental Triggers Making You Sick"</w:t>
        <w:br/>
        <w:t>**Spoke:** "How Comprehensive Testing Reveals What Elimination Diets Miss"</w:t>
        <w:br/>
        <w:t>**Spoke:** "The Science Behind Fast, Accurate At-Home Health Testing"</w:t>
        <w:br/>
        <w:br/>
        <w:t>### Hub 2: Testing Mastery (Systems Hub)</w:t>
        <w:br/>
        <w:br/>
        <w:t>**Spoke:** "5 Signs You Need Comprehensive Intolerance Testing Now"</w:t>
        <w:br/>
        <w:t>**Spoke:** "How to Interpret Your Food Sensitivity Results Like a Pro"</w:t>
        <w:br/>
        <w:t>**Spoke:** "Building Your Personalized Elimination Protocol from Test Data"</w:t>
        <w:br/>
        <w:t>**Spoke:** "Tracking Symptoms: The Right Way to Monitor Your Progress"</w:t>
        <w:br/>
        <w:br/>
        <w:t>### Hub 3: Real Results (Use Case Hub)</w:t>
        <w:br/>
        <w:br/>
        <w:t>**Spoke:** "Case Study: How Sarah Eliminated Chronic Fatigue in 30 Days"</w:t>
        <w:br/>
        <w:t>**Spoke:** "From Digestive Issues to Optimal Health: A Complete Transformation"</w:t>
        <w:br/>
        <w:t>**Spoke:** "Why Athletes Choose Comprehensive Testing for Peak Performance"</w:t>
        <w:br/>
        <w:t>**Spoke:** "Environmental Sensitivities: When Your Home is Making You Sick"</w:t>
        <w:br/>
        <w:br/>
        <w:t>### Hub 4: Professional Network (Partnership Hub)</w:t>
        <w:br/>
        <w:br/>
        <w:t>**Spoke:** "How Functional Medicine Doctors Use At-Home Testing Data"</w:t>
        <w:br/>
        <w:t>**Spoke:** "Nutritionist's Guide to Recommending Home Testing Kits"</w:t>
        <w:br/>
        <w:t>**Spoke:** "Integrating Test Results with Personalized Wellness Plans"</w:t>
        <w:br/>
        <w:t>**Spoke:** "The Future of Preventive Health: Home Testing + Professional Guidance"</w:t>
        <w:br/>
        <w:br/>
        <w:t>---</w:t>
        <w:br/>
        <w:br/>
        <w:t>## Content Execution Framework</w:t>
        <w:br/>
        <w:br/>
        <w:t>**Target Specifications:**</w:t>
        <w:br/>
        <w:t>- Word count: 1,200-1,500 words per article</w:t>
        <w:br/>
        <w:t>- Publishing frequency: 2 articles per week</w:t>
        <w:br/>
        <w:t>- SEO optimization: Primary keyword + 3-4 secondary keywords</w:t>
        <w:br/>
        <w:t>- Internal linking: 3-5 strategic links per article</w:t>
        <w:br/>
        <w:t>- External authority links: 2-3 credible health sources</w:t>
        <w:br/>
        <w:br/>
        <w:t>**Content Mix:**</w:t>
        <w:br/>
        <w:t>- 40% Educational (symptom awareness, health education)</w:t>
        <w:br/>
        <w:t>- 30% How-to/Systems (testing process, result interpretation)</w:t>
        <w:br/>
        <w:t>- 20% Case studies/Social proof (customer success stories)</w:t>
        <w:br/>
        <w:t>- 10% Industry insights/Partnerships (healthcare trends)</w:t>
        <w:br/>
        <w:br/>
        <w:t>**Conversion Integration:**</w:t>
        <w:br/>
        <w:t>- Each article includes relevant test kit recommendations</w:t>
        <w:br/>
        <w:t>- Clear CTAs for free consultations or sample reports</w:t>
        <w:br/>
        <w:t>- Lead magnets: "Symptom Tracker Template" or "Food Sensitivity Quick Guide"</w:t>
        <w:br/>
        <w:t>- Retargeting pixels for comprehensive nurture sequences</w:t>
      </w:r>
    </w:p>
    <w:p>
      <w:r>
        <w:br w:type="page"/>
      </w:r>
    </w:p>
    <w:p>
      <w:pPr>
        <w:pStyle w:val="Heading1"/>
      </w:pPr>
      <w:r>
        <w:rPr>
          <w:b/>
          <w:sz w:val="36"/>
        </w:rPr>
        <w:t>Social Strategy</w:t>
      </w:r>
    </w:p>
    <w:p>
      <w:r>
        <w:t># UCARI Social Media Strategy</w:t>
        <w:br/>
        <w:br/>
        <w:t>## Content Preferences</w:t>
        <w:br/>
        <w:br/>
        <w:t>UCARI's social content leads with transformation stories—real customers achieving measurable health improvements through comprehensive testing. The visual approach centers on clean, scientific aesthetics with before/after comparisons, test result visualizations, and lifestyle imagery that connects testing data to tangible wellness outcomes. Content balances medical credibility with accessible health communication.</w:t>
        <w:br/>
        <w:br/>
        <w:t>The tone maintains clinical authority while remaining conversational and empowering. Posts emphasize speed, comprehensiveness, and actionable insights over generic wellness advice. Every piece of content connects testing capabilities to specific health improvements, positioning UCARI as the definitive solution for understanding and optimizing personal health from home.</w:t>
        <w:br/>
        <w:br/>
        <w:t>Visual consistency follows a diagnostic-meets-lifestyle approach: clean charts, progress tracking visuals, and customer success moments that demonstrate the gap between traditional healthcare limitations and UCARI's comprehensive testing capabilities.</w:t>
        <w:br/>
        <w:br/>
        <w:t>## Required Content Mix</w:t>
        <w:br/>
        <w:br/>
        <w:t>- **Proof &amp; Case Posts**: 35%</w:t>
        <w:br/>
        <w:t>- **Thought Leadership**: 25%</w:t>
        <w:br/>
        <w:t>- **How-To &amp; Education**: 25%</w:t>
        <w:br/>
        <w:t>- **Company/Partner News**: 10%</w:t>
        <w:br/>
        <w:t>- **Community Engagement**: 5%</w:t>
        <w:br/>
        <w:br/>
        <w:t>## Primary Goals</w:t>
        <w:br/>
        <w:br/>
        <w:t>1. **Drive qualified test kit purchases** by demonstrating comprehensive health insights that traditional healthcare misses, targeting 15% monthly conversion rate from social traffic</w:t>
        <w:br/>
        <w:t>2. **Establish UCARI as the definitive home health testing authority** through educational content that positions comprehensive testing as essential for optimal health management</w:t>
        <w:br/>
        <w:t>3. **Build a community of health-empowered customers** who share transformation stories and validate UCARI's testing accuracy against traditional medical approaches</w:t>
        <w:br/>
        <w:t>4. **Generate qualified leads for partnership opportunities** with healthcare practitioners, wellness coaches, and corporate wellness programs seeking comprehensive patient/client insights</w:t>
        <w:br/>
        <w:br/>
        <w:t>## Post Examples</w:t>
        <w:br/>
        <w:br/>
        <w:t>### Static Feed - Customer Transformation</w:t>
        <w:br/>
        <w:t>**Summary**: Showcase dramatic health improvement through UCARI's comprehensive testing approach versus traditional limited testing.</w:t>
        <w:br/>
        <w:br/>
        <w:t>**Copy**: Sarah's doctor tested 12 markers. UCARI tested 247. The difference: identifying hidden food intolerances that eliminated her chronic fatigue in 30 days. Comprehensive testing reveals what standard labs miss.</w:t>
        <w:br/>
        <w:br/>
        <w:t>**Hashtags**: #UCARIResults #ComprehensiveTesting #HealthTransformation #FoodIntolerance #ChronicFatigue #WellnessTesting #HealthOptimization #HomeHealthTesting</w:t>
        <w:br/>
        <w:br/>
        <w:t>**Design Goal**: Split-screen comparison showing traditional lab results (minimal data) versus UCARI comprehensive report (rich visualizations), customer photo with energy/vitality transformation, clean medical aesthetic with progress indicators.</w:t>
        <w:br/>
        <w:br/>
        <w:t>**Frequency**: Twice weekly</w:t>
        <w:br/>
        <w:br/>
        <w:t>### Dynamic Stories - Behind-the-Scenes Testing Process</w:t>
        <w:br/>
        <w:t>**Summary**: Demystify UCARI's testing methodology and build trust through transparency in scientific processes.</w:t>
        <w:br/>
        <w:br/>
        <w:t>**Copy**: From sample to insights in 72 hours. See how our lab processes 247 biomarkers while traditional testing stops at 12. Science that delivers answers.</w:t>
        <w:br/>
        <w:br/>
        <w:t>**Hashtags**: #UCARILab #TestingScience #HealthInsights #ComprehensiveCare #LabTechnology #HealthTesting #WellnessScience #UCARIProcess</w:t>
        <w:br/>
        <w:br/>
        <w:t>**Design Goal**: Time-lapse style progression showing lab processes, scientific equipment, data analysis visualization, emphasizing speed and thoroughness with clean, medical-grade aesthetics.</w:t>
        <w:br/>
        <w:br/>
        <w:t>**Frequency**: Weekly</w:t>
        <w:br/>
        <w:br/>
        <w:t>### Dynamic Reels - Educational How-To</w:t>
        <w:br/>
        <w:t>**Summary**: Educate audience on interpreting health markers and connecting symptoms to potential root causes through testing.</w:t>
        <w:br/>
        <w:br/>
        <w:t>**Copy**: Bloating after meals isn't normal. Here's how to identify which foods trigger inflammation using comprehensive intolerance testing. Knowledge changes everything.</w:t>
        <w:br/>
        <w:br/>
        <w:t>**Hashtags**: #HealthEducation #FoodIntolerance #DigestiveHealth #UCARITesting #WellnessTips #HealthOptimization #NutritionalHealth #TestingEducation</w:t>
        <w:br/>
        <w:br/>
        <w:t>**Design Goal**: Quick-cut educational format with clear visual markers, symptom-to-solution progression, test result examples, and actionable takeaways. Professional but accessible medical illustration style.</w:t>
        <w:br/>
        <w:br/>
        <w:t>**Frequency**: Weekly</w:t>
        <w:br/>
        <w:br/>
        <w:t>### Community Spotlight - Healthcare Partner Integration</w:t>
        <w:br/>
        <w:t>**Summary**: Highlight healthcare practitioners who integrate UCARI testing into patient care for superior outcomes.</w:t>
        <w:br/>
        <w:br/>
        <w:t>**Copy**: Dr. Martinez uses UCARI's 247-marker panels to uncover root causes her standard labs miss. Result: 89% of patients see symptom improvement within 60 days. Comprehensive data drives precise treatment.</w:t>
        <w:br/>
        <w:br/>
        <w:t>**Hashtags**: #UCARIPartners #HealthcareProfessionals #IntegrativeMedicine #ComprehensiveTesting #PatientOutcomes #HealthcareInnovation #WellnessPractice #UCARIResults</w:t>
        <w:br/>
        <w:br/>
        <w:t>**Design Goal**: Professional practitioner photo with patient success metrics, clean infographic showing testing scope comparison, medical practice environment, credibility-focused design elements.</w:t>
        <w:br/>
        <w:br/>
        <w:t>**Frequency**: Bi-weekly</w:t>
        <w:br/>
        <w:br/>
        <w:t>## Content Guidelines</w:t>
        <w:br/>
        <w:br/>
        <w:t>**Design Standards**: Maintain medical-grade visual credibility through clean typography (sans-serif fonts), consistent color palette emphasizing trust (blues, whites, subtle greens), and data visualization that makes complex health information accessible. Use grid layouts for comparison posts, ensure high contrast for readability, and include UCARI branding subtly but consistently.</w:t>
        <w:br/>
        <w:br/>
        <w:t>**Copy Structure**: Lead with customer outcomes or health insights, provide specific data points or timeframes, include soft CTAs that focus on education over direct selling. Maintain authoritative but approachable tone, avoid medical claims, and emphasize empowerment through knowledge. Keep posts concise with clear value propositions.</w:t>
        <w:br/>
        <w:br/>
        <w:t>**Cadence Recommendations**: Post 4-5 times weekly across platforms, with customer transformation stories on Monday/Thursday, educational content Tuesday/Friday, behind-the-scenes Wednesday, and community/partner content alternating weekends. Maintain consistent timing for audience engagement optimization and cross-promote content between feed posts and stories for maximum reach.</w:t>
      </w:r>
    </w:p>
    <w:p>
      <w:r>
        <w:br w:type="page"/>
      </w:r>
    </w:p>
    <w:p>
      <w:pPr>
        <w:pStyle w:val="Heading1"/>
      </w:pPr>
      <w:r>
        <w:rPr>
          <w:b/>
          <w:sz w:val="36"/>
        </w:rPr>
        <w:t>Campaign Structure</w:t>
      </w:r>
    </w:p>
    <w:p>
      <w:r>
        <w:t># Campaign Structure</w:t>
        <w:br/>
        <w:br/>
        <w:t>## Campaign Framework</w:t>
        <w:br/>
        <w:br/>
        <w:t>**Standard Campaign Components:**</w:t>
        <w:br/>
        <w:t>• Email sequences: 4-7 emails per campaign (varies by type)</w:t>
        <w:br/>
        <w:t>• Social posts: 8-12 posts across platforms</w:t>
        <w:br/>
        <w:t>• Blog articles: 2-3 long-form pieces per campaign</w:t>
        <w:br/>
        <w:t>• Landing pages: 1 primary conversion page</w:t>
        <w:br/>
        <w:t>• Video testimonials: 2-3 customer success stories</w:t>
        <w:br/>
        <w:t>• Educational content: Product guides, comparison charts</w:t>
        <w:br/>
        <w:t>• Retargeting ads: Display and social remarketing assets</w:t>
        <w:br/>
        <w:br/>
        <w:t>**Metrics &amp; Tracking:**</w:t>
        <w:br/>
        <w:t>• Email open rates (target: 28%+ health/wellness industry average)</w:t>
        <w:br/>
        <w:t>• Landing page conversion rates (target: 3-8% depending on offer)</w:t>
        <w:br/>
        <w:t>• Cost per acquisition across channels</w:t>
        <w:br/>
        <w:t>• Customer lifetime value progression</w:t>
        <w:br/>
        <w:t>• Social engagement rates and share of voice</w:t>
        <w:br/>
        <w:br/>
        <w:t>## Campaign Types</w:t>
        <w:br/>
        <w:br/>
        <w:t>**Evergreen Campaigns:**</w:t>
        <w:br/>
        <w:t>- **Purpose:** Continuous lead generation and customer education about health testing benefits</w:t>
        <w:br/>
        <w:t>- **Key Components:** Educational email series, social proof content, comparison guides, FAQ resources</w:t>
        <w:br/>
        <w:t>- **Focus Areas:**</w:t>
        <w:br/>
        <w:t xml:space="preserve">  - Health consciousness education (targeting 73% of consumers prioritizing preventive health)</w:t>
        <w:br/>
        <w:t xml:space="preserve">  - At-home testing convenience messaging</w:t>
        <w:br/>
        <w:t xml:space="preserve">  - Scientific credibility and accuracy positioning</w:t>
        <w:br/>
        <w:br/>
        <w:t>**Prospecting Campaigns:**</w:t>
        <w:br/>
        <w:t>- **Purpose:** Acquire new customers unfamiliar with comprehensive health testing</w:t>
        <w:br/>
        <w:t>- **Key Components:** Problem-awareness content, competitor comparisons, risk-free trial offers</w:t>
        <w:br/>
        <w:t>- **Focus Areas:**</w:t>
        <w:br/>
        <w:t xml:space="preserve">  - Symptom-based targeting (digestive issues, fatigue, skin problems)</w:t>
        <w:br/>
        <w:t xml:space="preserve">  - Healthcare cost avoidance messaging (average savings vs. traditional testing)</w:t>
        <w:br/>
        <w:t xml:space="preserve">  - Time efficiency positioning against clinical visits</w:t>
        <w:br/>
        <w:br/>
        <w:t>**Event/Launch Campaigns:**</w:t>
        <w:br/>
        <w:t>- **Purpose:** Drive concentrated sales during product launches, seasonal health periods, or promotional windows</w:t>
        <w:br/>
        <w:t>- **Key Components:** Limited-time offers, urgency messaging, bonus inclusions, launch sequences</w:t>
        <w:br/>
        <w:t>- **Focus Areas:**</w:t>
        <w:br/>
        <w:t xml:space="preserve">  - New Year health resolutions (January surge targeting)</w:t>
        <w:br/>
        <w:t xml:space="preserve">  - Back-to-school family health prep (August-September)</w:t>
        <w:br/>
        <w:t xml:space="preserve">  - Product expansion announcements and early-access offers</w:t>
        <w:br/>
        <w:br/>
        <w:t>## Landing Page Structure</w:t>
        <w:br/>
        <w:br/>
        <w:t>**Hero Section:** Compelling headline addressing primary health concern + benefit-focused subheadline + prominent CTA button</w:t>
        <w:br/>
        <w:br/>
        <w:t>**Problem Identification Section:** Specific health symptoms and frustrations + cost/time burden of traditional testing + uncertainty and delayed results</w:t>
        <w:br/>
        <w:br/>
        <w:t>**Solution Presentation Section:** UCARI testing process overview + comprehensive results explanation + actionable recommendations delivery</w:t>
        <w:br/>
        <w:br/>
        <w:t>**Scientific Credibility Section:** Testing methodology explanation + accuracy statistics + certifications and partnerships</w:t>
        <w:br/>
        <w:br/>
        <w:t>**Results Showcase Section:** Before/after customer transformations + specific health improvements achieved + timeline expectations</w:t>
        <w:br/>
        <w:br/>
        <w:t>**Social Proof Section:** Customer testimonials with specific outcomes + review ratings and volume + healthcare professional endorsements</w:t>
        <w:br/>
        <w:br/>
        <w:t>**Process Simplification Section:** Step-by-step testing walkthrough + sample collection ease + results delivery timeline</w:t>
        <w:br/>
        <w:br/>
        <w:t>**Offer Details Section:** Package options and pricing + what's included breakdown + guarantee or risk-reversal terms</w:t>
        <w:br/>
        <w:br/>
        <w:t>**FAQ Section:** Common testing concerns + accuracy questions + results interpretation support</w:t>
        <w:br/>
        <w:br/>
        <w:t>**Final CTA Section:** Urgency element + risk-free positioning + multiple contact options</w:t>
        <w:br/>
        <w:br/>
        <w:t>## Landing Page Types</w:t>
        <w:br/>
        <w:br/>
        <w:t>**Symptom-Specific Pages:**</w:t>
        <w:br/>
        <w:t>- Digestive health testing focus</w:t>
        <w:br/>
        <w:t>- Energy/fatigue solution positioning</w:t>
        <w:br/>
        <w:t>- CTA: "Discover Your Food Sensitivities"</w:t>
        <w:br/>
        <w:br/>
        <w:t>**Comparison Pages:**</w:t>
        <w:br/>
        <w:t>- UCARI vs. traditional allergy testing</w:t>
        <w:br/>
        <w:t>- At-home convenience vs. clinical visits</w:t>
        <w:br/>
        <w:t>- CTA: "Get Comprehensive Results Faster"</w:t>
        <w:br/>
        <w:br/>
        <w:t>**Educational Hub Pages:**</w:t>
        <w:br/>
        <w:t>- Complete guide to environmental sensitivities</w:t>
        <w:br/>
        <w:t>- Understanding nutritional intolerances</w:t>
        <w:br/>
        <w:t>- CTA: "Start Your Health Journey Today"</w:t>
      </w:r>
    </w:p>
    <w:p>
      <w:r>
        <w:br w:type="page"/>
      </w:r>
    </w:p>
    <w:p>
      <w:pPr>
        <w:pStyle w:val="Heading1"/>
      </w:pPr>
      <w:r>
        <w:rPr>
          <w:b/>
          <w:sz w:val="36"/>
        </w:rPr>
        <w:t>Engagement Framework</w:t>
      </w:r>
    </w:p>
    <w:p>
      <w:r>
        <w:t># UCARI Strategic Engagement Framework</w:t>
        <w:br/>
        <w:br/>
        <w:t>## Foundation Priorities</w:t>
        <w:br/>
        <w:br/>
        <w:t>UCARI operates in the health testing and wellness optimization space, delivering rapid, comprehensive results that drive immediate customer action. The strategic framework connects market expansion initiatives to customer acquisition systems to operational excellence—each initiative feeding into the next to create sustainable growth momentum.</w:t>
        <w:br/>
        <w:br/>
        <w:t>This hierarchy ensures every project delivers measurable business value: initiatives establish market position, projects create customer touchpoints, deliverables generate leads and conversions, and tasks drive daily execution. The framework prioritizes speed and comprehensiveness—UCARI's core differentiators in a crowded wellness market.</w:t>
        <w:br/>
        <w:br/>
        <w:t>## Initiative 1: Market Authority Establishment</w:t>
        <w:br/>
        <w:t>Position UCARI as the definitive solution for rapid, actionable health insights that customers can immediately implement.</w:t>
        <w:br/>
        <w:br/>
        <w:t>**Alignment:**</w:t>
        <w:br/>
        <w:t>• Capture market share in the $4.5B at-home testing industry growing at 12.8% annually</w:t>
        <w:br/>
        <w:t>• Differentiate through speed and comprehensiveness versus competitors' narrow focus</w:t>
        <w:br/>
        <w:t>• Build trust through transparent results and customer success stories</w:t>
        <w:br/>
        <w:br/>
        <w:t>**Actions:**</w:t>
        <w:br/>
        <w:t>• Launch thought leadership content series showcasing the science behind rapid testing protocols</w:t>
        <w:br/>
        <w:t>• Develop partnership network with 50+ wellness practitioners who recommend UCARI testing</w:t>
        <w:br/>
        <w:t>• Create comparison matrix demonstrating UCARI's speed advantage over traditional lab testing (3 days vs. 2-3 weeks)</w:t>
        <w:br/>
        <w:t>• Establish presence at 6 major health and wellness conferences with live testing demonstrations</w:t>
        <w:br/>
        <w:br/>
        <w:t>## Initiative 2: Customer Acquisition Engine</w:t>
        <w:br/>
        <w:t>Build systematic lead generation and conversion processes that scale with minimal manual intervention.</w:t>
        <w:br/>
        <w:br/>
        <w:t>**Actions:**</w:t>
        <w:br/>
        <w:t>• Implement referral program leveraging existing customer satisfaction (targeting 25% of new customers from referrals)</w:t>
        <w:br/>
        <w:t>• Deploy targeted digital advertising focusing on health-conscious consumers aged 35-55 with household income $75K+</w:t>
        <w:br/>
        <w:t>• Create educational webinar series addressing common environmental and nutritional concerns</w:t>
        <w:br/>
        <w:t>• Develop strategic partnerships with functional medicine practitioners and wellness centers for co-marketing</w:t>
        <w:br/>
        <w:br/>
        <w:t>## Initiative 3: Customer Success Optimization</w:t>
        <w:br/>
        <w:t>Transform testing results into long-term customer relationships through actionable guidance and ongoing support.</w:t>
        <w:br/>
        <w:br/>
        <w:t>**Actions:**</w:t>
        <w:br/>
        <w:t>• Build automated follow-up sequence providing implementation support for recommended changes</w:t>
        <w:br/>
        <w:t>• Create customer success dashboard tracking health improvements post-testing</w:t>
        <w:br/>
        <w:t>• Develop subscription model for ongoing monitoring and retesting at optimal intervals</w:t>
        <w:br/>
        <w:t>• Establish customer advisory board to guide product development and service enhancements</w:t>
        <w:br/>
        <w:br/>
        <w:t>## Measurement Framework</w:t>
        <w:br/>
        <w:br/>
        <w:t>**Key Metrics:**</w:t>
        <w:br/>
        <w:t>• Market authority: Monthly organic search traffic growth and practitioner partnership acquisition rate</w:t>
        <w:br/>
        <w:t>• Customer acquisition: Cost per acquisition, conversion rate from lead to customer, and referral program participation</w:t>
        <w:br/>
        <w:t>• Customer success: Net Promoter Score, customer lifetime value, and repeat testing frequency</w:t>
        <w:br/>
        <w:t>• Overall business: Monthly recurring revenue growth, market share in target demographics, and customer retention rate beyond first test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