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sz w:val="48"/>
        </w:rPr>
        <w:t>Marketing Kit</w:t>
      </w:r>
    </w:p>
    <w:p/>
    <w:p>
      <w:pPr>
        <w:jc w:val="center"/>
      </w:pPr>
      <w:r>
        <w:rPr>
          <w:sz w:val="32"/>
        </w:rPr>
        <w:t>UCARI</w:t>
      </w:r>
    </w:p>
    <w:p/>
    <w:p>
      <w:pPr>
        <w:jc w:val="center"/>
      </w:pPr>
      <w:r>
        <w:rPr>
          <w:i/>
          <w:sz w:val="24"/>
        </w:rPr>
        <w:t>January 2026</w:t>
      </w:r>
    </w:p>
    <w:p>
      <w:r>
        <w:br w:type="page"/>
      </w:r>
    </w:p>
    <w:p>
      <w:pPr>
        <w:pStyle w:val="Heading1"/>
      </w:pPr>
      <w:r>
        <w:rPr>
          <w:b/>
          <w:sz w:val="36"/>
        </w:rPr>
        <w:t>Table of Contents</w:t>
      </w:r>
    </w:p>
    <w:p>
      <w:r>
        <w:t>1. Overview</w:t>
      </w:r>
    </w:p>
    <w:p>
      <w:r>
        <w:t>2. The Goal</w:t>
      </w:r>
    </w:p>
    <w:p>
      <w:r>
        <w:t>3. Key Findings</w:t>
      </w:r>
    </w:p>
    <w:p>
      <w:r>
        <w:t>4. Market Landscape</w:t>
      </w:r>
    </w:p>
    <w:p>
      <w:r>
        <w:t>5. Audience &amp; Personas</w:t>
      </w:r>
    </w:p>
    <w:p>
      <w:r>
        <w:t>6. Brand Voice</w:t>
      </w:r>
    </w:p>
    <w:p>
      <w:r>
        <w:t>7. Content Strategy</w:t>
      </w:r>
    </w:p>
    <w:p>
      <w:r>
        <w:t>8. Social Strategy</w:t>
      </w:r>
    </w:p>
    <w:p>
      <w:r>
        <w:t>9. Campaign Structure</w:t>
      </w:r>
    </w:p>
    <w:p>
      <w:r>
        <w:t>10. Engagement Framework</w:t>
      </w:r>
    </w:p>
    <w:p>
      <w:r>
        <w:br w:type="page"/>
      </w:r>
    </w:p>
    <w:p>
      <w:pPr>
        <w:pStyle w:val="Heading1"/>
      </w:pPr>
      <w:r>
        <w:rPr>
          <w:b/>
          <w:sz w:val="36"/>
        </w:rPr>
        <w:t>Overview</w:t>
      </w:r>
    </w:p>
    <w:p>
      <w:r>
        <w:t>Executed overview_writer: Write the Overview section explaining the marketing kit's purpose, how to use it, and what's inside. Include the primary business goal.</w:t>
      </w:r>
    </w:p>
    <w:p/>
    <w:p>
      <w:r>
        <w:br w:type="page"/>
      </w:r>
    </w:p>
    <w:p>
      <w:pPr>
        <w:pStyle w:val="Heading1"/>
      </w:pPr>
      <w:r>
        <w:rPr>
          <w:b/>
          <w:sz w:val="36"/>
        </w:rPr>
        <w:t>Key Findings</w:t>
      </w:r>
    </w:p>
    <w:p>
      <w:r>
        <w:t>Based on market research and competitive analysis, here are the key insights driving this marketing strategy:</w:t>
      </w:r>
    </w:p>
    <w:p/>
    <w:p>
      <w:r>
        <w:t>Executed key_findings_researcher: Generate 5-6 key findings based on the company's industry, competitive landscape, and market position. Each finding should identify a core problem or opportunity that the company addresses.</w:t>
      </w:r>
    </w:p>
    <w:p>
      <w:r>
        <w:br w:type="page"/>
      </w:r>
    </w:p>
    <w:p>
      <w:pPr>
        <w:pStyle w:val="Heading1"/>
      </w:pPr>
      <w:r>
        <w:rPr>
          <w:b/>
          <w:sz w:val="36"/>
        </w:rPr>
        <w:t>Market Landscape</w:t>
      </w:r>
    </w:p>
    <w:p>
      <w:pPr>
        <w:pStyle w:val="Heading2"/>
      </w:pPr>
      <w:r>
        <w:rPr>
          <w:b/>
          <w:sz w:val="28"/>
        </w:rPr>
        <w:t>Macro Trends &amp; Growth</w:t>
      </w:r>
    </w:p>
    <w:p>
      <w:r>
        <w:t>Executed market_landscape_analyzer: Analyze macro trends in the company's industry, competitor landscape, and buying behaviors. Identify how the company differentiates from agencies, consultants, and other vendors.</w:t>
      </w:r>
    </w:p>
    <w:p/>
    <w:p>
      <w:r>
        <w:br w:type="page"/>
      </w:r>
    </w:p>
    <w:p>
      <w:pPr>
        <w:pStyle w:val="Heading1"/>
      </w:pPr>
      <w:r>
        <w:rPr>
          <w:b/>
          <w:sz w:val="36"/>
        </w:rPr>
        <w:t>Audience &amp; Personas</w:t>
      </w:r>
    </w:p>
    <w:p>
      <w:r>
        <w:t>The following personas represent the primary target audiences for marketing and sales activities:</w:t>
      </w:r>
    </w:p>
    <w:p/>
    <w:p>
      <w:r>
        <w:t>Executed persona_creator: Create 2-3 detailed B2B user personas based on target audience description. Include profile, motivation, needs, and messaging for each persona. Also list specific industry targets.</w:t>
      </w:r>
    </w:p>
    <w:p>
      <w:r>
        <w:br w:type="page"/>
      </w:r>
    </w:p>
    <w:p>
      <w:pPr>
        <w:pStyle w:val="Heading1"/>
      </w:pPr>
      <w:r>
        <w:rPr>
          <w:b/>
          <w:sz w:val="36"/>
        </w:rPr>
        <w:t>Brand Voice</w:t>
      </w:r>
    </w:p>
    <w:p>
      <w:pPr>
        <w:pStyle w:val="Heading2"/>
      </w:pPr>
      <w:r>
        <w:rPr>
          <w:b/>
          <w:sz w:val="28"/>
        </w:rPr>
        <w:t>Brand Essence</w:t>
      </w:r>
    </w:p>
    <w:p>
      <w:r>
        <w:t>Executed brand_voice_definer: Define brand essence, purpose, personality, and tone. Create specific voice examples and guidelines. Include 5-8 evaluated tagline options. Provide clear do's and don'ts for maintaining brand consistency.</w:t>
      </w:r>
    </w:p>
    <w:p/>
    <w:p>
      <w:pPr>
        <w:pStyle w:val="Heading2"/>
      </w:pPr>
      <w:r>
        <w:rPr>
          <w:b/>
          <w:sz w:val="28"/>
        </w:rPr>
        <w:t>Voice Examples</w:t>
      </w:r>
    </w:p>
    <w:p>
      <w:pPr>
        <w:pStyle w:val="ListBullet"/>
      </w:pPr>
      <w:r>
        <w:t>Example 1: [Generated by agent]</w:t>
      </w:r>
    </w:p>
    <w:p>
      <w:pPr>
        <w:pStyle w:val="ListBullet"/>
      </w:pPr>
      <w:r>
        <w:t>Example 2: [Generated by agent]</w:t>
      </w:r>
    </w:p>
    <w:p>
      <w:pPr>
        <w:pStyle w:val="ListBullet"/>
      </w:pPr>
      <w:r>
        <w:t>Example 3: [Generated by agent]</w:t>
      </w:r>
    </w:p>
    <w:p>
      <w:r>
        <w:br w:type="page"/>
      </w:r>
    </w:p>
    <w:p>
      <w:pPr>
        <w:pStyle w:val="Heading1"/>
      </w:pPr>
      <w:r>
        <w:rPr>
          <w:b/>
          <w:sz w:val="36"/>
        </w:rPr>
        <w:t>Keyword Strategy</w:t>
      </w:r>
    </w:p>
    <w:p>
      <w:r>
        <w:t>Strategic keyword targeting across multiple categories:</w:t>
      </w:r>
    </w:p>
    <w:p/>
    <w:p>
      <w:r>
        <w:t>Executed keyword_strategist: Develop keyword strategy with core service keywords, use case keywords, trust/differentiation keywords, and B2B/channel keywords. Organize by priority and competition level.</w:t>
      </w:r>
    </w:p>
    <w:p>
      <w:r>
        <w:br w:type="page"/>
      </w:r>
    </w:p>
    <w:p>
      <w:pPr>
        <w:pStyle w:val="Heading1"/>
      </w:pPr>
      <w:r>
        <w:rPr>
          <w:b/>
          <w:sz w:val="36"/>
        </w:rPr>
        <w:t>Blog Strategy</w:t>
      </w:r>
    </w:p>
    <w:p>
      <w:r>
        <w:t>Executed blog_strategist: Create blog content strategy with 3-4 content hubs, each with 3-5 spoke topics. Define blog structure template (word count 750+). Topics should address customer pain points and demonstrate expertise.</w:t>
      </w:r>
    </w:p>
    <w:p>
      <w:r>
        <w:br w:type="page"/>
      </w:r>
    </w:p>
    <w:p>
      <w:pPr>
        <w:pStyle w:val="Heading1"/>
      </w:pPr>
      <w:r>
        <w:rPr>
          <w:b/>
          <w:sz w:val="36"/>
        </w:rPr>
        <w:t>Social Strategy</w:t>
      </w:r>
    </w:p>
    <w:p>
      <w:r>
        <w:t>Executed social_strategist: Develop social media strategy including content preferences, required mix, creative emphases, primary goals, post types (static, dynamic, UGC), and production guidelines. Include 5 detailed post examples.</w:t>
      </w:r>
    </w:p>
    <w:p>
      <w:r>
        <w:br w:type="page"/>
      </w:r>
    </w:p>
    <w:p>
      <w:pPr>
        <w:pStyle w:val="Heading1"/>
      </w:pPr>
      <w:r>
        <w:rPr>
          <w:b/>
          <w:sz w:val="36"/>
        </w:rPr>
        <w:t>Campaign Structure</w:t>
      </w:r>
    </w:p>
    <w:p>
      <w:r>
        <w:t>Executed campaign_architect: Define campaign structure for evergreen, prospecting, and event campaigns. Specify components: emails (3-6), social posts (3-10), blogs (1-3), landing page strategy, and engagement framework.</w:t>
      </w:r>
    </w:p>
    <w:p>
      <w:r>
        <w:br w:type="page"/>
      </w:r>
    </w:p>
    <w:p>
      <w:pPr>
        <w:pStyle w:val="Heading1"/>
      </w:pPr>
      <w:r>
        <w:rPr>
          <w:b/>
          <w:sz w:val="36"/>
        </w:rPr>
        <w:t>Engagement Framework</w:t>
      </w:r>
    </w:p>
    <w:p>
      <w:r>
        <w:t>Executed engagement_framework_builder: Create engagement framework with 3-4 strategic initiatives. Each initiative should have clear alignment, target audiences, and expected outcomes. Map to the company's business goals.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