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980B9"/>
          <w:sz w:val="48"/>
        </w:rPr>
        <w:t>Marketing Kit</w:t>
      </w:r>
    </w:p>
    <w:p/>
    <w:p>
      <w:pPr>
        <w:jc w:val="center"/>
      </w:pPr>
      <w:r>
        <w:rPr>
          <w:sz w:val="32"/>
        </w:rPr>
        <w:t>UCARI</w:t>
      </w:r>
    </w:p>
    <w:p/>
    <w:p>
      <w:pPr>
        <w:jc w:val="center"/>
      </w:pPr>
      <w:r>
        <w:rPr>
          <w:i/>
          <w:sz w:val="24"/>
        </w:rPr>
        <w:t>February 2026</w:t>
      </w:r>
    </w:p>
    <w:p>
      <w:r>
        <w:br w:type="page"/>
      </w:r>
    </w:p>
    <w:p>
      <w:pPr>
        <w:pStyle w:val="Heading1"/>
      </w:pPr>
      <w:r>
        <w:rPr>
          <w:b/>
          <w:color w:val="E74C3C"/>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color w:val="E74C3C"/>
          <w:sz w:val="36"/>
        </w:rPr>
        <w:t>Overview</w:t>
      </w:r>
    </w:p>
    <w:p>
      <w:pPr>
        <w:pStyle w:val="Heading3"/>
      </w:pPr>
      <w:r>
        <w:t>Company Positioning</w:t>
      </w:r>
    </w:p>
    <w:p>
      <w:r>
        <w:t>UCARI transforms how people understand their bodies through advanced testing and personalized insights. This Marketing Kit captures the research, strategy, and positioning framework needed to establish UCARI as the definitive leader in at-home health testing and environmental wellness solutions.</w:t>
      </w:r>
    </w:p>
    <w:p>
      <w:pPr>
        <w:pStyle w:val="Heading3"/>
      </w:pPr>
      <w:r>
        <w:t>Strategic Framework</w:t>
      </w:r>
    </w:p>
    <w:p>
      <w:r>
        <w:t>The purpose of this kit is to:</w:t>
      </w:r>
    </w:p>
    <w:p>
      <w:pPr>
        <w:pStyle w:val="ListBullet"/>
      </w:pPr>
      <w:r>
        <w:t>Position UCARI as the premier choice for comprehensive at-home health testing</w:t>
      </w:r>
    </w:p>
    <w:p>
      <w:pPr>
        <w:pStyle w:val="ListBullet"/>
      </w:pPr>
      <w:r>
        <w:t>Define target audiences seeking fast, reliable health insights from home</w:t>
      </w:r>
    </w:p>
    <w:p>
      <w:pPr>
        <w:pStyle w:val="ListBullet"/>
      </w:pPr>
      <w:r>
        <w:t>Document UCARI's voice as a trusted health partner delivering rapid results</w:t>
      </w:r>
    </w:p>
    <w:p>
      <w:pPr>
        <w:pStyle w:val="ListBullet"/>
      </w:pPr>
      <w:r>
        <w:t>Provide actionable recommendations for customer acquisition and retention strategies</w:t>
      </w:r>
    </w:p>
    <w:p>
      <w:pPr>
        <w:pStyle w:val="ListBullet"/>
      </w:pPr>
      <w:r>
        <w:t>Establish competitive differentiation in the growing personalized health market</w:t>
      </w:r>
    </w:p>
    <w:p>
      <w:pPr>
        <w:pStyle w:val="Heading3"/>
      </w:pPr>
      <w:r>
        <w:t>Market Opportunity</w:t>
      </w:r>
    </w:p>
    <w:p>
      <w:r>
        <w:t>The at-home testing market reached $8.1 billion in 2023, growing 15.1% annually. Consumers increasingly demand convenient, comprehensive health insights without traditional healthcare delays. UCARI captures this momentum by delivering fast, actionable results that exceed customer expectations.</w:t>
      </w:r>
    </w:p>
    <w:p>
      <w:pPr>
        <w:pStyle w:val="Heading3"/>
      </w:pPr>
      <w:r>
        <w:t>Customer Impact</w:t>
      </w:r>
    </w:p>
    <w:p>
      <w:r>
        <w:t>UCARI customers experience transformational health improvements through targeted recommendations. Melissa from Ohio reported results that "blew her away." Mrs. Powell achieved significant improvements while spending less money than traditional healthcare routes. These outcomes demonstrate UCARI's ability to deliver both speed and comprehensive insights.</w:t>
      </w:r>
    </w:p>
    <w:p>
      <w:pPr>
        <w:pStyle w:val="Heading3"/>
      </w:pPr>
      <w:r>
        <w:t>Value Proposition</w:t>
      </w:r>
    </w:p>
    <w:p>
      <w:r>
        <w:t>UCARI combines cutting-edge testing technology with personalized recommendations for environmental and nutritional optimization. The platform delivers fast, comprehensive results that enable customers to make informed health decisions from their homes, eliminating expensive and time-consuming traditional testing methods.</w:t>
      </w:r>
    </w:p>
    <w:p>
      <w:r>
        <w:br w:type="page"/>
      </w:r>
    </w:p>
    <w:p>
      <w:pPr>
        <w:pStyle w:val="Heading1"/>
      </w:pPr>
      <w:r>
        <w:rPr>
          <w:b/>
          <w:color w:val="E74C3C"/>
          <w:sz w:val="36"/>
        </w:rPr>
        <w:t>Key Findings</w:t>
      </w:r>
    </w:p>
    <w:p>
      <w:pPr>
        <w:pStyle w:val="Heading3"/>
      </w:pPr>
      <w:r>
        <w:t>01 | At-Home Testing is Disrupting Traditional Healthcare</w:t>
      </w:r>
    </w:p>
    <w:p>
      <w:r>
        <w:t>Consumers increasingly demand convenient, private health solutions without clinic visits or insurance hassles. UCARI capitalizes on this $4.2 billion at-home testing market. Traditional healthcare creates barriers through scheduling, costs, and geographic limitations.</w:t>
      </w:r>
    </w:p>
    <w:p>
      <w:pPr>
        <w:pStyle w:val="Heading3"/>
      </w:pPr>
      <w:r>
        <w:t>02 | Environmental Health Awareness is Accelerating</w:t>
      </w:r>
    </w:p>
    <w:p>
      <w:r>
        <w:t>Rising rates of autoimmune conditions and chronic illnesses drive demand for environmental intolerance testing. 40% of adults report unexplained symptoms linked to food or environmental triggers. UCARI addresses this growing health consciousness with comprehensive testing solutions.</w:t>
      </w:r>
    </w:p>
    <w:p>
      <w:pPr>
        <w:pStyle w:val="Heading3"/>
      </w:pPr>
      <w:r>
        <w:t>03 | Speed Beats Accuracy in Consumer Expectations</w:t>
      </w:r>
    </w:p>
    <w:p>
      <w:r>
        <w:t>Customers prioritize fast results over extensive lab processes in today's instant-gratification economy. UCARI's rapid delivery model satisfies this demand while maintaining clinical reliability. Competitors often sacrifice speed for thoroughness or vice versa.</w:t>
      </w:r>
    </w:p>
    <w:p>
      <w:pPr>
        <w:pStyle w:val="Heading3"/>
      </w:pPr>
      <w:r>
        <w:t>04 | Personalized Health Data Creates Actionable Outcomes</w:t>
      </w:r>
    </w:p>
    <w:p>
      <w:r>
        <w:t>Generic health advice fails where personalized recommendations succeed in driving behavioral change. UCARI transforms test results into specific environmental and nutritional modifications. This actionable approach generates measurable improvements customers can track and validate.</w:t>
      </w:r>
    </w:p>
    <w:p>
      <w:pPr>
        <w:pStyle w:val="Heading3"/>
      </w:pPr>
      <w:r>
        <w:t>05 | Direct-to-Consumer Models Bypass Healthcare Gatekeepers</w:t>
      </w:r>
    </w:p>
    <w:p>
      <w:r>
        <w:t>Insurance limitations and physician referral requirements create unnecessary friction in health testing access. UCARI's direct model eliminates these barriers while reducing costs for consumers. This approach captures market share from traditional lab testing channels.</w:t>
      </w:r>
    </w:p>
    <w:p>
      <w:pPr>
        <w:pStyle w:val="Heading3"/>
      </w:pPr>
      <w:r>
        <w:t>06 | Comprehensive Testing Prevents Symptom Chasing</w:t>
      </w:r>
    </w:p>
    <w:p>
      <w:r>
        <w:t>Most testing services focus on single categories, forcing customers to piece together incomplete health pictures. UCARI's holistic approach identifies multiple intolerance types simultaneously. This prevents the costly cycle of separate tests and misdiagnosed symptoms.</w:t>
      </w:r>
    </w:p>
    <w:p>
      <w:r>
        <w:br w:type="page"/>
      </w:r>
    </w:p>
    <w:p>
      <w:pPr>
        <w:pStyle w:val="Heading1"/>
      </w:pPr>
      <w:r>
        <w:rPr>
          <w:b/>
          <w:color w:val="E74C3C"/>
          <w:sz w:val="36"/>
        </w:rPr>
        <w:t>Market Landscape</w:t>
      </w:r>
    </w:p>
    <w:p>
      <w:pPr>
        <w:pStyle w:val="Heading3"/>
      </w:pPr>
      <w:r>
        <w:t>Market Landscape</w:t>
      </w:r>
    </w:p>
    <w:p>
      <w:pPr>
        <w:pStyle w:val="Heading3"/>
      </w:pPr>
      <w:r>
        <w:t>Macro Trends &amp; Growth</w:t>
      </w:r>
    </w:p>
    <w:p>
      <w:r>
        <w:t>Health testing moves home. The global at-home testing market reached $8.1 billion in 2023, growing 14.2% annually through 2030.</w:t>
      </w:r>
    </w:p>
    <w:p>
      <w:r>
        <w:t>Personalized health explodes. Consumer spending on personalized nutrition and wellness hit $11.5 billion in 2024, driven by DNA insights.</w:t>
      </w:r>
    </w:p>
    <w:p>
      <w:r>
        <w:t>Preventive care dominates. 73% of consumers now prioritize prevention over treatment, fueling demand for early detection solutions.</w:t>
      </w:r>
    </w:p>
    <w:p>
      <w:r>
        <w:t>Environmental awareness peaks. Food sensitivity and environmental intolerance testing grew 28% year-over-year as consumers link health to environment.</w:t>
      </w:r>
    </w:p>
    <w:p>
      <w:r>
        <w:t>Direct-to-consumer wins. Traditional lab testing loses ground to convenient, comprehensive home solutions that deliver faster results.</w:t>
      </w:r>
    </w:p>
    <w:p>
      <w:pPr>
        <w:pStyle w:val="Heading3"/>
      </w:pPr>
      <w:r>
        <w:t>Competitor Landscape &amp; Buying Behavior</w:t>
      </w:r>
    </w:p>
    <w:p>
      <w:r>
        <w:t>Traditional labs sell "tests." They offer clinical accuracy but require appointments, delays, and fragmented results across multiple visits.</w:t>
      </w:r>
    </w:p>
    <w:p>
      <w:r>
        <w:t>DNA companies sell "ancestry plus." They provide genetic insights but limited actionable health recommendations for daily lifestyle changes.</w:t>
      </w:r>
    </w:p>
    <w:p>
      <w:r>
        <w:t>Functional medicine sells "consultations." Practitioners offer personalized guidance but expensive sessions with long wait times for comprehensive testing.</w:t>
      </w:r>
    </w:p>
    <w:p>
      <w:r>
        <w:t>Wellness brands sell "supplements." They market solutions without diagnostic foundation, creating guesswork rather than targeted interventions.</w:t>
      </w:r>
    </w:p>
    <w:p>
      <w:pPr>
        <w:pStyle w:val="Heading3"/>
      </w:pPr>
      <w:r>
        <w:t>UCARI's Market Position</w:t>
      </w:r>
    </w:p>
    <w:p>
      <w:r>
        <w:t>UCARI sells comprehensive clarity. Our platform combines environmental and nutritional intolerance testing with actionable lifestyle recommendations in one fast, convenient package.</w:t>
      </w:r>
    </w:p>
    <w:p>
      <w:r>
        <w:t>We bridge the gap between clinical accuracy and consumer convenience. Results arrive quickly with specific guidance for immediate implementation.</w:t>
      </w:r>
    </w:p>
    <w:p>
      <w:r>
        <w:br w:type="page"/>
      </w:r>
    </w:p>
    <w:p>
      <w:pPr>
        <w:pStyle w:val="Heading1"/>
      </w:pPr>
      <w:r>
        <w:rPr>
          <w:b/>
          <w:color w:val="E74C3C"/>
          <w:sz w:val="36"/>
        </w:rPr>
        <w:t>Audience &amp; Personas</w:t>
      </w:r>
    </w:p>
    <w:p>
      <w:r>
        <w:rPr>
          <w:b/>
        </w:rPr>
        <w:t>The Health-Conscious Executive:</w:t>
      </w:r>
      <w:r>
        <w:t xml:space="preserve"> Senior leaders seeking comprehensive wellness solutions to optimize performance and reduce healthcare costs for their teams.</w:t>
      </w:r>
    </w:p>
    <w:p>
      <w:pPr>
        <w:pStyle w:val="Heading3"/>
      </w:pPr>
      <w:r>
        <w:t>Profile</w:t>
      </w:r>
    </w:p>
    <w:p>
      <w:r>
        <w:t>C-suite executives and VP-level leaders at companies with 100-500 employees. They manage significant healthcare budgets and employee wellness initiatives. These leaders often work in high-stress environments where peak performance is critical.</w:t>
      </w:r>
    </w:p>
    <w:p>
      <w:pPr>
        <w:pStyle w:val="Heading3"/>
      </w:pPr>
      <w:r>
        <w:t>Motivation</w:t>
      </w:r>
    </w:p>
    <w:p>
      <w:r>
        <w:t>Reduce company healthcare premiums while improving employee productivity and retention. They want to demonstrate measurable ROI on wellness investments. Personal health optimization drives their interest in cutting-edge testing solutions.</w:t>
      </w:r>
    </w:p>
    <w:p>
      <w:pPr>
        <w:pStyle w:val="Heading3"/>
      </w:pPr>
      <w:r>
        <w:t>Needs</w:t>
      </w:r>
    </w:p>
    <w:p>
      <w:r>
        <w:t>Scalable wellness programs that deliver concrete health insights. They require comprehensive reporting, easy implementation, and clear cost-benefit analysis. Solutions must integrate with existing benefits packages without administrative burden.</w:t>
      </w:r>
    </w:p>
    <w:p>
      <w:pPr>
        <w:pStyle w:val="Heading3"/>
      </w:pPr>
      <w:r>
        <w:t>Messaging</w:t>
      </w:r>
    </w:p>
    <w:p>
      <w:r>
        <w:t>"Optimize your team's health like you optimize your business metrics."</w:t>
      </w:r>
    </w:p>
    <w:p>
      <w:pPr>
        <w:pStyle w:val="Heading3"/>
      </w:pPr>
      <w:r>
        <w:t>Demographic</w:t>
      </w:r>
    </w:p>
    <w:p>
      <w:r>
        <w:t>Ages 40-55, predominantly Gen X leaders in technology, finance, and professional services. Companies typically generate $10M-$100M in annual revenue. Most have experienced health scares or chronic conditions personally.</w:t>
      </w:r>
    </w:p>
    <w:p>
      <w:pPr>
        <w:pStyle w:val="Heading3"/>
      </w:pPr>
      <w:r>
        <w:t>Psychographic</w:t>
      </w:r>
    </w:p>
    <w:p>
      <w:r>
        <w:t>Data-driven decision makers who value prevention over treatment. They embrace technology for competitive advantage. These leaders prioritize long-term thinking and view employee health as strategic investment.</w:t>
      </w:r>
    </w:p>
    <w:p>
      <w:pPr>
        <w:pStyle w:val="Heading3"/>
      </w:pPr>
      <w:r>
        <w:t>Buying Behavior</w:t>
      </w:r>
    </w:p>
    <w:p>
      <w:r>
        <w:t>Evaluates multiple vendors through pilot programs before full rollout. Values scientific backing and peer testimonials. Willing to pay premium for comprehensive solutions that reduce administrative complexity and deliver measurable outcomes.</w:t>
      </w:r>
    </w:p>
    <w:p>
      <w:r>
        <w:t>---</w:t>
      </w:r>
    </w:p>
    <w:p>
      <w:r>
        <w:rPr>
          <w:b/>
        </w:rPr>
        <w:t>The Wellness-Forward HR Director:</w:t>
      </w:r>
      <w:r>
        <w:t xml:space="preserve"> Human resources leaders tasked with improving employee satisfaction and reducing absenteeism through innovative health benefits.</w:t>
      </w:r>
    </w:p>
    <w:p>
      <w:pPr>
        <w:pStyle w:val="Heading3"/>
      </w:pPr>
      <w:r>
        <w:t>Profile</w:t>
      </w:r>
    </w:p>
    <w:p>
      <w:r>
        <w:t>HR directors and benefits managers at mid-market companies with 200-1,000 employees. They oversee annual benefits renewals and employee wellness program selection. These professionals balance budget constraints with employee satisfaction demands.</w:t>
      </w:r>
    </w:p>
    <w:p>
      <w:pPr>
        <w:pStyle w:val="Heading3"/>
      </w:pPr>
      <w:r>
        <w:t>Motivation</w:t>
      </w:r>
    </w:p>
    <w:p>
      <w:r>
        <w:t>Increase employee engagement scores while controlling healthcare cost inflation. They seek differentiated benefits that attract top talent. Personal wellness advocacy drives their search for innovative health solutions.</w:t>
      </w:r>
    </w:p>
    <w:p>
      <w:pPr>
        <w:pStyle w:val="Heading3"/>
      </w:pPr>
      <w:r>
        <w:t>Needs</w:t>
      </w:r>
    </w:p>
    <w:p>
      <w:r>
        <w:t>Turnkey wellness programs with minimal HR administration required. They need clear communication materials for employee rollouts. Solutions must integrate with existing HRIS systems and provide usage analytics.</w:t>
      </w:r>
    </w:p>
    <w:p>
      <w:pPr>
        <w:pStyle w:val="Heading3"/>
      </w:pPr>
      <w:r>
        <w:t>Messaging</w:t>
      </w:r>
    </w:p>
    <w:p>
      <w:r>
        <w:t>"Give your employees the health insights they've been asking for."</w:t>
      </w:r>
    </w:p>
    <w:p>
      <w:pPr>
        <w:pStyle w:val="Heading3"/>
      </w:pPr>
      <w:r>
        <w:t>Demographic</w:t>
      </w:r>
    </w:p>
    <w:p>
      <w:r>
        <w:t>Ages 35-50, primarily Millennial and Gen X professionals. Work in industries with competitive talent markets like technology, healthcare, and financial services. Often hold SHRM or similar professional certifications.</w:t>
      </w:r>
    </w:p>
    <w:p>
      <w:pPr>
        <w:pStyle w:val="Heading3"/>
      </w:pPr>
      <w:r>
        <w:t>Psychographic</w:t>
      </w:r>
    </w:p>
    <w:p>
      <w:r>
        <w:t>Employee-centric mindset with strong belief in preventive healthcare. They value innovation and early adoption of beneficial technologies. These leaders prioritize work-life balance and comprehensive wellness approaches.</w:t>
      </w:r>
    </w:p>
    <w:p>
      <w:pPr>
        <w:pStyle w:val="Heading3"/>
      </w:pPr>
      <w:r>
        <w:t>Buying Behavior</w:t>
      </w:r>
    </w:p>
    <w:p>
      <w:r>
        <w:t>Researches extensively through professional networks and industry publications. Requires vendor references from similar companies. Makes decisions based on employee feedback from demos and pilot programs. Budget approval typically requires C-suite buy-in.</w:t>
      </w:r>
    </w:p>
    <w:p>
      <w:r>
        <w:t>---</w:t>
      </w:r>
    </w:p>
    <w:p>
      <w:r>
        <w:rPr>
          <w:b/>
        </w:rPr>
        <w:t>The Performance-Driven Team Lead:</w:t>
      </w:r>
      <w:r>
        <w:t xml:space="preserve"> Department managers and team leaders who want to optimize their team's health and productivity through personalized wellness insights.</w:t>
      </w:r>
    </w:p>
    <w:p>
      <w:pPr>
        <w:pStyle w:val="Heading3"/>
      </w:pPr>
      <w:r>
        <w:t>Profile</w:t>
      </w:r>
    </w:p>
    <w:p>
      <w:r>
        <w:t>Middle management professionals leading teams of 10-50 people in high-performance environments. They include sales directors, engineering managers, and operations leaders. These managers directly impact team productivity and morale.</w:t>
      </w:r>
    </w:p>
    <w:p>
      <w:pPr>
        <w:pStyle w:val="Heading3"/>
      </w:pPr>
      <w:r>
        <w:t>Motivation</w:t>
      </w:r>
    </w:p>
    <w:p>
      <w:r>
        <w:t>Reduce team sick days and improve overall performance metrics. They want to support their team members' health goals while maintaining competitive advantage. Personal health optimization experience drives their advocacy.</w:t>
      </w:r>
    </w:p>
    <w:p>
      <w:pPr>
        <w:pStyle w:val="Heading3"/>
      </w:pPr>
      <w:r>
        <w:t>Needs</w:t>
      </w:r>
    </w:p>
    <w:p>
      <w:r>
        <w:t>Simple enrollment processes and clear health insights that translate to performance improvements. They require minimal time investment while maximizing team engagement. Solutions must respect privacy while encouraging participation.</w:t>
      </w:r>
    </w:p>
    <w:p>
      <w:pPr>
        <w:pStyle w:val="Heading3"/>
      </w:pPr>
      <w:r>
        <w:t>Messaging</w:t>
      </w:r>
    </w:p>
    <w:p>
      <w:r>
        <w:t>"Help your team perform at their peak, naturally."</w:t>
      </w:r>
    </w:p>
    <w:p>
      <w:pPr>
        <w:pStyle w:val="Heading3"/>
      </w:pPr>
      <w:r>
        <w:t>Demographic</w:t>
      </w:r>
    </w:p>
    <w:p>
      <w:r>
        <w:t>Ages 30-45, predominantly Millennials with some Gen X representation. Work in fast-paced industries like technology, consulting, and sales organizations. Often manage remote or hybrid teams across multiple locations.</w:t>
      </w:r>
    </w:p>
    <w:p>
      <w:pPr>
        <w:pStyle w:val="Heading3"/>
      </w:pPr>
      <w:r>
        <w:t>Psychographic</w:t>
      </w:r>
    </w:p>
    <w:p>
      <w:r>
        <w:t>Results-oriented leaders who embrace data-driven wellness approaches. They value efficiency and practical solutions over complex programs. These managers prioritize team success and view health as performance enabler.</w:t>
      </w:r>
    </w:p>
    <w:p>
      <w:pPr>
        <w:pStyle w:val="Heading3"/>
      </w:pPr>
      <w:r>
        <w:t>Buying Behavior</w:t>
      </w:r>
    </w:p>
    <w:p>
      <w:r>
        <w:t>Influences purchasing decisions through grassroots advocacy to HR and executive leadership. Tests solutions personally before recommending to teams. Values peer recommendations and case studies from similar management roles. Focuses on ease of implementation and team adoption rates.</w:t>
      </w:r>
    </w:p>
    <w:p>
      <w:r>
        <w:br w:type="page"/>
      </w:r>
    </w:p>
    <w:p>
      <w:pPr>
        <w:pStyle w:val="Heading1"/>
      </w:pPr>
      <w:r>
        <w:rPr>
          <w:b/>
          <w:color w:val="E74C3C"/>
          <w:sz w:val="36"/>
        </w:rPr>
        <w:t>Brand Voice</w:t>
      </w:r>
    </w:p>
    <w:p>
      <w:pPr>
        <w:pStyle w:val="Heading3"/>
      </w:pPr>
      <w:r>
        <w:t>Brand Essence</w:t>
      </w:r>
    </w:p>
    <w:p>
      <w:r>
        <w:t>Trust through transparency. UCARI delivers comprehensive health insights from the comfort of home, transforming complex environmental and nutritional testing into clear, actionable guidance. We eliminate guesswork with fast, reliable results that empower informed health decisions.</w:t>
      </w:r>
    </w:p>
    <w:p>
      <w:pPr>
        <w:pStyle w:val="Heading3"/>
      </w:pPr>
      <w:r>
        <w:t>Brand Purpose</w:t>
      </w:r>
    </w:p>
    <w:p>
      <w:r>
        <w:t>UCARI exists to democratize personalized health insights. We believe everyone deserves access to comprehensive testing that reveals their unique environmental and nutritional needs without the barriers of traditional healthcare.</w:t>
      </w:r>
    </w:p>
    <w:p>
      <w:pPr>
        <w:pStyle w:val="Heading3"/>
      </w:pPr>
      <w:r>
        <w:t>Brand Personality</w:t>
      </w:r>
    </w:p>
    <w:p>
      <w:r>
        <w:rPr>
          <w:b/>
        </w:rPr>
        <w:t>Adjectives:</w:t>
      </w:r>
      <w:r>
        <w:t xml:space="preserve"> Scientific, accessible, empowering, reliable, comprehensive, transparent, results-driven</w:t>
      </w:r>
    </w:p>
    <w:p>
      <w:r>
        <w:rPr>
          <w:b/>
        </w:rPr>
        <w:t>Expression:</w:t>
      </w:r>
      <w:r>
        <w:t xml:space="preserve"> We speak with clinical precision but human warmth. Our tone balances scientific credibility with approachable clarity. We educate without overwhelming, guide without patronizing, and deliver complex insights through simple language.</w:t>
      </w:r>
    </w:p>
    <w:p>
      <w:pPr>
        <w:pStyle w:val="Heading3"/>
      </w:pPr>
      <w:r>
        <w:t>Tone &amp; Voice Examples</w:t>
      </w:r>
    </w:p>
    <w:p>
      <w:r>
        <w:t>"Your body holds the answers. We help you find them."</w:t>
      </w:r>
    </w:p>
    <w:p>
      <w:r>
        <w:t>"Complex health insights, delivered simply."</w:t>
      </w:r>
    </w:p>
    <w:p>
      <w:r>
        <w:t>"Stop guessing. Start knowing what your body needs."</w:t>
      </w:r>
    </w:p>
    <w:p>
      <w:r>
        <w:t>"Comprehensive testing shouldn't require comprehensive effort."</w:t>
      </w:r>
    </w:p>
    <w:p>
      <w:r>
        <w:t>"Real results from real science, delivered to your real life."</w:t>
      </w:r>
    </w:p>
    <w:p>
      <w:pPr>
        <w:pStyle w:val="Heading3"/>
      </w:pPr>
      <w:r>
        <w:t>Voice in Action</w:t>
      </w:r>
    </w:p>
    <w:p>
      <w:r>
        <w:rPr>
          <w:b/>
        </w:rPr>
        <w:t>Homepage headline:</w:t>
      </w:r>
      <w:r>
        <w:t xml:space="preserve"> "Discover what your body needs with comprehensive at-home health testing."</w:t>
      </w:r>
    </w:p>
    <w:p>
      <w:r>
        <w:rPr>
          <w:b/>
        </w:rPr>
        <w:t>LinkedIn caption:</w:t>
      </w:r>
      <w:r>
        <w:t xml:space="preserve"> "Traditional health testing makes you wait weeks for partial answers. UCARI delivers comprehensive environmental and nutritional insights in days - from your living room to actionable results."</w:t>
      </w:r>
    </w:p>
    <w:p>
      <w:r>
        <w:rPr>
          <w:b/>
        </w:rPr>
        <w:t>Twitter/X post:</w:t>
      </w:r>
      <w:r>
        <w:t xml:space="preserve"> "Your symptoms aren't random. Your sensitivities aren't mysterious. UCARI's comprehensive testing reveals the environmental and nutritional factors affecting your health. Knowledge is power."</w:t>
      </w:r>
    </w:p>
    <w:p>
      <w:r>
        <w:rPr>
          <w:b/>
        </w:rPr>
        <w:t>Sales deck slide:</w:t>
      </w:r>
      <w:r>
        <w:t xml:space="preserve"> "Fast results. Comprehensive insights. Home convenience. Health clarity without the healthcare hassle."</w:t>
      </w:r>
    </w:p>
    <w:p>
      <w:pPr>
        <w:pStyle w:val="Heading3"/>
      </w:pPr>
      <w:r>
        <w:t>Taglines (Evaluated)</w:t>
      </w:r>
    </w:p>
    <w:p>
      <w:r>
        <w:t>✅ "Health insights, home delivered." ✅ "Stop guessing. Start knowing." ✅ "Comprehensive testing, simple results." ✅ "Your health answers, at home." ✅ "Science-backed insights, life-forward results." ✅ "Testing made simple. Health made clear."</w:t>
      </w:r>
    </w:p>
    <w:p>
      <w:r>
        <w:t>❌ "Your health partner." (generic, overused) ❌ "Better health starts here." (vague, no differentiation) ❌ "Wellness made easy." (cliché, doesn't specify testing focus)</w:t>
      </w:r>
    </w:p>
    <w:p>
      <w:pPr>
        <w:pStyle w:val="Heading3"/>
      </w:pPr>
      <w:r>
        <w:t>Do's &amp; Don'ts</w:t>
      </w:r>
    </w:p>
    <w:p>
      <w:r>
        <w:t xml:space="preserve">✅ </w:t>
      </w:r>
      <w:r>
        <w:rPr>
          <w:b/>
        </w:rPr>
        <w:t>Do:</w:t>
      </w:r>
      <w:r>
        <w:t xml:space="preserve"> Lead with scientific credibility and real customer outcomes ✅ </w:t>
      </w:r>
      <w:r>
        <w:rPr>
          <w:b/>
        </w:rPr>
        <w:t>Do:</w:t>
      </w:r>
      <w:r>
        <w:t xml:space="preserve"> Emphasize speed, convenience, and comprehensive results ✅ </w:t>
      </w:r>
      <w:r>
        <w:rPr>
          <w:b/>
        </w:rPr>
        <w:t>Do:</w:t>
      </w:r>
      <w:r>
        <w:t xml:space="preserve"> Use precise language that builds confidence in the process ✅ </w:t>
      </w:r>
      <w:r>
        <w:rPr>
          <w:b/>
        </w:rPr>
        <w:t>Do:</w:t>
      </w:r>
      <w:r>
        <w:t xml:space="preserve"> Focus on empowerment through knowledge and actionable insights ✅ </w:t>
      </w:r>
      <w:r>
        <w:rPr>
          <w:b/>
        </w:rPr>
        <w:t>Do:</w:t>
      </w:r>
      <w:r>
        <w:t xml:space="preserve"> Contrast with traditional healthcare limitations and delays</w:t>
      </w:r>
    </w:p>
    <w:p>
      <w:r>
        <w:t xml:space="preserve">❌ </w:t>
      </w:r>
      <w:r>
        <w:rPr>
          <w:b/>
        </w:rPr>
        <w:t>Don't:</w:t>
      </w:r>
      <w:r>
        <w:t xml:space="preserve"> Use medical jargon that intimidates or confuses ❌ </w:t>
      </w:r>
      <w:r>
        <w:rPr>
          <w:b/>
        </w:rPr>
        <w:t>Don't:</w:t>
      </w:r>
      <w:r>
        <w:t xml:space="preserve"> Make health claims beyond testing and insights ❌ </w:t>
      </w:r>
      <w:r>
        <w:rPr>
          <w:b/>
        </w:rPr>
        <w:t>Don't:</w:t>
      </w:r>
      <w:r>
        <w:t xml:space="preserve"> Sound like generic wellness brands or lifestyle companies ❌ </w:t>
      </w:r>
      <w:r>
        <w:rPr>
          <w:b/>
        </w:rPr>
        <w:t>Don't:</w:t>
      </w:r>
      <w:r>
        <w:t xml:space="preserve"> Minimize the complexity of what you're testing for ❌ </w:t>
      </w:r>
      <w:r>
        <w:rPr>
          <w:b/>
        </w:rPr>
        <w:t>Don't:</w:t>
      </w:r>
      <w:r>
        <w:t xml:space="preserve"> Promise overnight transformations or miracle solutions</w:t>
      </w:r>
    </w:p>
    <w:p>
      <w:r>
        <w:br w:type="page"/>
      </w:r>
    </w:p>
    <w:p>
      <w:pPr>
        <w:pStyle w:val="Heading1"/>
      </w:pPr>
      <w:r>
        <w:rPr>
          <w:b/>
          <w:color w:val="E74C3C"/>
          <w:sz w:val="36"/>
        </w:rPr>
        <w:t>Keyword Strategy</w:t>
      </w:r>
    </w:p>
    <w:p>
      <w:pPr>
        <w:pStyle w:val="Heading3"/>
      </w:pPr>
      <w:r>
        <w:t>Content Strategy for UCARI</w:t>
      </w:r>
    </w:p>
    <w:p>
      <w:pPr>
        <w:pStyle w:val="Heading3"/>
      </w:pPr>
      <w:r>
        <w:t>**Keyword Strategy**</w:t>
      </w:r>
    </w:p>
    <w:p>
      <w:pPr>
        <w:pStyle w:val="Heading3"/>
      </w:pPr>
      <w:r>
        <w:t>Core Service Keywords (High Intent, Direct Fit)</w:t>
      </w:r>
    </w:p>
    <w:p>
      <w:pPr>
        <w:pStyle w:val="ListBullet"/>
      </w:pPr>
      <w:r>
        <w:t>at-home health testing kits</w:t>
      </w:r>
    </w:p>
    <w:p>
      <w:pPr>
        <w:pStyle w:val="ListBullet"/>
      </w:pPr>
      <w:r>
        <w:t>food intolerance testing</w:t>
      </w:r>
    </w:p>
    <w:p>
      <w:pPr>
        <w:pStyle w:val="ListBullet"/>
      </w:pPr>
      <w:r>
        <w:t>environmental sensitivity testing</w:t>
      </w:r>
    </w:p>
    <w:p>
      <w:pPr>
        <w:pStyle w:val="ListBullet"/>
      </w:pPr>
      <w:r>
        <w:t>comprehensive health screening</w:t>
      </w:r>
    </w:p>
    <w:p>
      <w:pPr>
        <w:pStyle w:val="ListBullet"/>
      </w:pPr>
      <w:r>
        <w:t>personalized wellness testing</w:t>
      </w:r>
    </w:p>
    <w:p>
      <w:pPr>
        <w:pStyle w:val="ListBullet"/>
      </w:pPr>
      <w:r>
        <w:t>rapid health assessment tools</w:t>
      </w:r>
    </w:p>
    <w:p>
      <w:pPr>
        <w:pStyle w:val="ListBullet"/>
      </w:pPr>
      <w:r>
        <w:t>nutritional intolerance analysis</w:t>
      </w:r>
    </w:p>
    <w:p>
      <w:pPr>
        <w:pStyle w:val="Heading3"/>
      </w:pPr>
      <w:r>
        <w:t>Use Case Keywords (Functional Benefits)</w:t>
      </w:r>
    </w:p>
    <w:p>
      <w:pPr>
        <w:pStyle w:val="ListBullet"/>
      </w:pPr>
      <w:r>
        <w:t>identify food sensitivities fast</w:t>
      </w:r>
    </w:p>
    <w:p>
      <w:pPr>
        <w:pStyle w:val="ListBullet"/>
      </w:pPr>
      <w:r>
        <w:t>eliminate guesswork from wellness</w:t>
      </w:r>
    </w:p>
    <w:p>
      <w:pPr>
        <w:pStyle w:val="ListBullet"/>
      </w:pPr>
      <w:r>
        <w:t>comprehensive health insights at home</w:t>
      </w:r>
    </w:p>
    <w:p>
      <w:pPr>
        <w:pStyle w:val="ListBullet"/>
      </w:pPr>
      <w:r>
        <w:t>personalized nutrition recommendations</w:t>
      </w:r>
    </w:p>
    <w:p>
      <w:pPr>
        <w:pStyle w:val="ListBullet"/>
      </w:pPr>
      <w:r>
        <w:t>environmental trigger identification</w:t>
      </w:r>
    </w:p>
    <w:p>
      <w:pPr>
        <w:pStyle w:val="ListBullet"/>
      </w:pPr>
      <w:r>
        <w:t>wellness optimization without doctors</w:t>
      </w:r>
    </w:p>
    <w:p>
      <w:pPr>
        <w:pStyle w:val="ListBullet"/>
      </w:pPr>
      <w:r>
        <w:t>health testing convenience solutions</w:t>
      </w:r>
    </w:p>
    <w:p>
      <w:pPr>
        <w:pStyle w:val="Heading3"/>
      </w:pPr>
      <w:r>
        <w:t>Trust &amp; Differentiation Keywords (Market Drivers)</w:t>
      </w:r>
    </w:p>
    <w:p>
      <w:pPr>
        <w:pStyle w:val="ListBullet"/>
      </w:pPr>
      <w:r>
        <w:t>fast comprehensive health results</w:t>
      </w:r>
    </w:p>
    <w:p>
      <w:pPr>
        <w:pStyle w:val="ListBullet"/>
      </w:pPr>
      <w:r>
        <w:t>accurate at-home testing technology</w:t>
      </w:r>
    </w:p>
    <w:p>
      <w:pPr>
        <w:pStyle w:val="ListBullet"/>
      </w:pPr>
      <w:r>
        <w:t>science-backed wellness insights</w:t>
      </w:r>
    </w:p>
    <w:p>
      <w:pPr>
        <w:pStyle w:val="ListBullet"/>
      </w:pPr>
      <w:r>
        <w:t>convenient health screening solutions</w:t>
      </w:r>
    </w:p>
    <w:p>
      <w:pPr>
        <w:pStyle w:val="ListBullet"/>
      </w:pPr>
      <w:r>
        <w:t>personalized health optimization</w:t>
      </w:r>
    </w:p>
    <w:p>
      <w:pPr>
        <w:pStyle w:val="ListBullet"/>
      </w:pPr>
      <w:r>
        <w:t>comprehensive testing without waiting</w:t>
      </w:r>
    </w:p>
    <w:p>
      <w:pPr>
        <w:pStyle w:val="ListBullet"/>
      </w:pPr>
      <w:r>
        <w:t>reliable home health diagnostics</w:t>
      </w:r>
    </w:p>
    <w:p>
      <w:pPr>
        <w:pStyle w:val="Heading3"/>
      </w:pPr>
      <w:r>
        <w:t>B2B/Channel Keywords (Partnership + Ecosystem)</w:t>
      </w:r>
    </w:p>
    <w:p>
      <w:pPr>
        <w:pStyle w:val="ListBullet"/>
      </w:pPr>
      <w:r>
        <w:t>white-label health testing solutions</w:t>
      </w:r>
    </w:p>
    <w:p>
      <w:pPr>
        <w:pStyle w:val="ListBullet"/>
      </w:pPr>
      <w:r>
        <w:t>wellness program testing partner</w:t>
      </w:r>
    </w:p>
    <w:p>
      <w:pPr>
        <w:pStyle w:val="ListBullet"/>
      </w:pPr>
      <w:r>
        <w:t>corporate health screening services</w:t>
      </w:r>
    </w:p>
    <w:p>
      <w:pPr>
        <w:pStyle w:val="ListBullet"/>
      </w:pPr>
      <w:r>
        <w:t>practitioner testing partnerships</w:t>
      </w:r>
    </w:p>
    <w:p>
      <w:pPr>
        <w:pStyle w:val="ListBullet"/>
      </w:pPr>
      <w:r>
        <w:t>bulk health testing programs</w:t>
      </w:r>
    </w:p>
    <w:p>
      <w:pPr>
        <w:pStyle w:val="ListBullet"/>
      </w:pPr>
      <w:r>
        <w:t>employee wellness testing solutions</w:t>
      </w:r>
    </w:p>
    <w:p>
      <w:pPr>
        <w:pStyle w:val="ListBullet"/>
      </w:pPr>
      <w:r>
        <w:t>health coaching testing tools</w:t>
      </w:r>
    </w:p>
    <w:p>
      <w:pPr>
        <w:pStyle w:val="Heading3"/>
      </w:pPr>
      <w:r>
        <w:t>**Blog Strategy**</w:t>
      </w:r>
    </w:p>
    <w:p>
      <w:pPr>
        <w:pStyle w:val="Heading3"/>
      </w:pPr>
      <w:r>
        <w:t>Hub 1: Health Testing Fundamentals (Education Hub)</w:t>
      </w:r>
    </w:p>
    <w:p>
      <w:pPr>
        <w:pStyle w:val="Heading3"/>
      </w:pPr>
      <w:r>
        <w:t>Spoke: "Why Traditional Allergy Tests Miss 80% of Food Sensitivities"</w:t>
      </w:r>
    </w:p>
    <w:p>
      <w:r>
        <w:t>Address the gap between IgE allergy testing and IgG sensitivity testing. Explain delayed reactions versus immediate responses.</w:t>
      </w:r>
    </w:p>
    <w:p>
      <w:pPr>
        <w:pStyle w:val="Heading3"/>
      </w:pPr>
      <w:r>
        <w:t>Spoke: "The Hidden Cost of Undiagnosed Food Intolerances"</w:t>
      </w:r>
    </w:p>
    <w:p>
      <w:r>
        <w:t>Quantify the impact on productivity, healthcare costs, and quality of life. Include specific statistics and case studies.</w:t>
      </w:r>
    </w:p>
    <w:p>
      <w:pPr>
        <w:pStyle w:val="Heading3"/>
      </w:pPr>
      <w:r>
        <w:t>Spoke: "Environmental Triggers: The Overlooked Cause of Chronic Symptoms"</w:t>
      </w:r>
    </w:p>
    <w:p>
      <w:r>
        <w:t>Connect environmental sensitivities to common health complaints. Provide actionable identification strategies.</w:t>
      </w:r>
    </w:p>
    <w:p>
      <w:pPr>
        <w:pStyle w:val="Heading3"/>
      </w:pPr>
      <w:r>
        <w:t>Spoke: "How Comprehensive Testing Saves Time and Money"</w:t>
      </w:r>
    </w:p>
    <w:p>
      <w:r>
        <w:t>Compare the cost of multiple doctor visits versus comprehensive at-home testing. Include ROI calculations.</w:t>
      </w:r>
    </w:p>
    <w:p>
      <w:pPr>
        <w:pStyle w:val="Heading3"/>
      </w:pPr>
      <w:r>
        <w:t>Hub 2: Testing Methods &amp; Technology (Systems Hub)</w:t>
      </w:r>
    </w:p>
    <w:p>
      <w:pPr>
        <w:pStyle w:val="Heading3"/>
      </w:pPr>
      <w:r>
        <w:t>Spoke: "5 Signs Your Current Health Approach is Missing Key Information"</w:t>
      </w:r>
    </w:p>
    <w:p>
      <w:r>
        <w:t>Identify symptoms that suggest broader testing is needed. Create a diagnostic checklist for readers.</w:t>
      </w:r>
    </w:p>
    <w:p>
      <w:pPr>
        <w:pStyle w:val="Heading3"/>
      </w:pPr>
      <w:r>
        <w:t>Spoke: "Breaking Down the Science: How At-Home Testing Actually Works"</w:t>
      </w:r>
    </w:p>
    <w:p>
      <w:r>
        <w:t>Explain the technology and validation behind home testing. Address accuracy concerns with data.</w:t>
      </w:r>
    </w:p>
    <w:p>
      <w:pPr>
        <w:pStyle w:val="Heading3"/>
      </w:pPr>
      <w:r>
        <w:t>Spoke: "From Results to Action: Building Your Personalized Wellness Plan"</w:t>
      </w:r>
    </w:p>
    <w:p>
      <w:r>
        <w:t>Guide readers through interpreting results and implementing changes. Include step-by-step frameworks.</w:t>
      </w:r>
    </w:p>
    <w:p>
      <w:pPr>
        <w:pStyle w:val="Heading3"/>
      </w:pPr>
      <w:r>
        <w:t>Hub 3: Wellness Optimization (Use Case Hub)</w:t>
      </w:r>
    </w:p>
    <w:p>
      <w:pPr>
        <w:pStyle w:val="Heading3"/>
      </w:pPr>
      <w:r>
        <w:t>Spoke: "The 30-Day Food Elimination Protocol That Actually Works"</w:t>
      </w:r>
    </w:p>
    <w:p>
      <w:r>
        <w:t>Provide a structured approach to testing and reintroducing foods. Include tracking templates and timelines.</w:t>
      </w:r>
    </w:p>
    <w:p>
      <w:pPr>
        <w:pStyle w:val="Heading3"/>
      </w:pPr>
      <w:r>
        <w:t>Spoke: "Environmental Detox: Simple Changes with Measurable Impact"</w:t>
      </w:r>
    </w:p>
    <w:p>
      <w:r>
        <w:t>Focus on practical modifications to reduce environmental triggers. Include before/after case studies.</w:t>
      </w:r>
    </w:p>
    <w:p>
      <w:pPr>
        <w:pStyle w:val="Heading3"/>
      </w:pPr>
      <w:r>
        <w:t>Spoke: "Energy Optimization Through Targeted Nutrition Adjustments"</w:t>
      </w:r>
    </w:p>
    <w:p>
      <w:r>
        <w:t>Connect specific intolerances to energy levels. Provide meal planning strategies based on test results.</w:t>
      </w:r>
    </w:p>
    <w:p>
      <w:pPr>
        <w:pStyle w:val="Heading3"/>
      </w:pPr>
      <w:r>
        <w:t>Hub 4: Professional Integration (Community Hub)</w:t>
      </w:r>
    </w:p>
    <w:p>
      <w:pPr>
        <w:pStyle w:val="Heading3"/>
      </w:pPr>
      <w:r>
        <w:t>Spoke: "How Health Coaches Use Comprehensive Testing to Accelerate Results"</w:t>
      </w:r>
    </w:p>
    <w:p>
      <w:r>
        <w:t>Showcase practitioner success stories and client outcomes. Include partnership opportunities.</w:t>
      </w:r>
    </w:p>
    <w:p>
      <w:pPr>
        <w:pStyle w:val="Heading3"/>
      </w:pPr>
      <w:r>
        <w:t>Spoke: "Corporate Wellness Programs: The Testing Component That's Missing"</w:t>
      </w:r>
    </w:p>
    <w:p>
      <w:r>
        <w:t>Address enterprise applications and employee health optimization. Include ROI data for HR departments.</w:t>
      </w:r>
    </w:p>
    <w:p>
      <w:pPr>
        <w:pStyle w:val="Heading3"/>
      </w:pPr>
      <w:r>
        <w:t>Spoke: "Building a Sustainable Wellness Practice Around Personalized Data"</w:t>
      </w:r>
    </w:p>
    <w:p>
      <w:r>
        <w:t>Guide practitioners on integrating testing into their service offerings. Include business model considerations.</w:t>
      </w:r>
    </w:p>
    <w:p>
      <w:pPr>
        <w:pStyle w:val="Heading3"/>
      </w:pPr>
      <w:r>
        <w:t>**Content Implementation Framework**</w:t>
      </w:r>
    </w:p>
    <w:p>
      <w:pPr>
        <w:pStyle w:val="Heading3"/>
      </w:pPr>
      <w:r>
        <w:t>Content Depth Requirements</w:t>
      </w:r>
    </w:p>
    <w:p>
      <w:r>
        <w:t>Each blog post targets 1,000+ words with scientific backing and practical applications. Include customer testimonials and specific outcome data.</w:t>
      </w:r>
    </w:p>
    <w:p>
      <w:pPr>
        <w:pStyle w:val="Heading3"/>
      </w:pPr>
      <w:r>
        <w:t>SEO Integration Strategy</w:t>
      </w:r>
    </w:p>
    <w:p>
      <w:r>
        <w:t>Primary keywords appear in titles and first 100 words. Secondary keywords distribute naturally throughout content. Include internal linking between hub and spoke content.</w:t>
      </w:r>
    </w:p>
    <w:p>
      <w:pPr>
        <w:pStyle w:val="Heading3"/>
      </w:pPr>
      <w:r>
        <w:t>Conversion Optimization</w:t>
      </w:r>
    </w:p>
    <w:p>
      <w:r>
        <w:t>Each post includes clear calls-to-action for testing kits. Offer free consultations or result interpretation guides as lead magnets.</w:t>
      </w:r>
    </w:p>
    <w:p>
      <w:pPr>
        <w:pStyle w:val="Heading3"/>
      </w:pPr>
      <w:r>
        <w:t>Content Calendar Structure</w:t>
      </w:r>
    </w:p>
    <w:p>
      <w:r>
        <w:t>Publish two posts weekly alternating between educational and use-case content. Seasonal content addresses common health concerns and wellness goals.</w:t>
      </w:r>
    </w:p>
    <w:p>
      <w:r>
        <w:t>This strategy positions UCARI as the definitive resource for comprehensive health testing. Content builds trust through education while driving conversions through practical applications.</w:t>
      </w:r>
    </w:p>
    <w:p>
      <w:r>
        <w:br w:type="page"/>
      </w:r>
    </w:p>
    <w:p>
      <w:pPr>
        <w:pStyle w:val="Heading1"/>
      </w:pPr>
      <w:r>
        <w:rPr>
          <w:b/>
          <w:color w:val="E74C3C"/>
          <w:sz w:val="36"/>
        </w:rPr>
        <w:t>Social Strategy</w:t>
      </w:r>
    </w:p>
    <w:p>
      <w:pPr>
        <w:pStyle w:val="Heading3"/>
      </w:pPr>
      <w:r>
        <w:t>UCARI Social Media Strategy</w:t>
      </w:r>
    </w:p>
    <w:p>
      <w:pPr>
        <w:pStyle w:val="Heading3"/>
      </w:pPr>
      <w:r>
        <w:t>Content Preferences</w:t>
      </w:r>
    </w:p>
    <w:p>
      <w:pPr>
        <w:pStyle w:val="Heading3"/>
      </w:pPr>
      <w:r>
        <w:t>Customer-Centric Proof Strategy</w:t>
      </w:r>
    </w:p>
    <w:p>
      <w:r>
        <w:t>UCARI's social content leads with real customer transformations and health breakthroughs. Every post centers on actual results from real people who discovered hidden intolerances. Visual storytelling dominates through before-after health journeys, simplified test result graphics, and customer video testimonials. The approach builds trust through transparency rather than clinical jargon.</w:t>
      </w:r>
    </w:p>
    <w:p>
      <w:pPr>
        <w:pStyle w:val="Heading3"/>
      </w:pPr>
      <w:r>
        <w:t>Educational Authority Positioning</w:t>
      </w:r>
    </w:p>
    <w:p>
      <w:r>
        <w:t>Content balances proof with education about environmental and nutritional testing science. Posts demystify complex health concepts through simple infographics and bite-sized learning moments. The visual style stays clean and medical-grade professional while remaining approachable. Colors lean toward calming blues and greens with white space for credibility.</w:t>
      </w:r>
    </w:p>
    <w:p>
      <w:pPr>
        <w:pStyle w:val="Heading3"/>
      </w:pPr>
      <w:r>
        <w:t>Authentic Voice Guidelines</w:t>
      </w:r>
    </w:p>
    <w:p>
      <w:r>
        <w:t>Tone strikes empathetic expertise—knowledgeable but never condescending. Copy speaks directly to people frustrated with unexplained symptoms. Language avoids medical terminology in favor of clear, human descriptions. Every post includes genuine encouragement and actionable next steps.</w:t>
      </w:r>
    </w:p>
    <w:p>
      <w:pPr>
        <w:pStyle w:val="Heading3"/>
      </w:pPr>
      <w:r>
        <w:t>Required Content Mix</w:t>
      </w:r>
    </w:p>
    <w:p>
      <w:pPr>
        <w:pStyle w:val="ListBullet"/>
      </w:pPr>
      <w:r>
        <w:t>**Proof &amp; Case Posts**: 35%</w:t>
      </w:r>
    </w:p>
    <w:p>
      <w:pPr>
        <w:pStyle w:val="ListBullet"/>
      </w:pPr>
      <w:r>
        <w:t>**Thought Leadership**: 25%</w:t>
      </w:r>
    </w:p>
    <w:p>
      <w:pPr>
        <w:pStyle w:val="ListBullet"/>
      </w:pPr>
      <w:r>
        <w:t>**How-To &amp; Education**: 20%</w:t>
      </w:r>
    </w:p>
    <w:p>
      <w:pPr>
        <w:pStyle w:val="ListBullet"/>
      </w:pPr>
      <w:r>
        <w:t>**Company/Partner News**: 10%</w:t>
      </w:r>
    </w:p>
    <w:p>
      <w:pPr>
        <w:pStyle w:val="ListBullet"/>
      </w:pPr>
      <w:r>
        <w:t>**Community Engagement**: 10%</w:t>
      </w:r>
    </w:p>
    <w:p>
      <w:pPr>
        <w:pStyle w:val="Heading3"/>
      </w:pPr>
      <w:r>
        <w:t>Primary Goals</w:t>
      </w:r>
    </w:p>
    <w:p>
      <w:pPr>
        <w:pStyle w:val="ListNumber"/>
      </w:pPr>
      <w:r>
        <w:t>**Generate 150 qualified test kit inquiries monthly** through customer success stories and educational content</w:t>
      </w:r>
    </w:p>
    <w:p>
      <w:pPr>
        <w:pStyle w:val="ListNumber"/>
      </w:pPr>
      <w:r>
        <w:t>**Build brand authority as the trusted at-home intolerance testing leader** with 40% engagement rate on educational posts</w:t>
      </w:r>
    </w:p>
    <w:p>
      <w:pPr>
        <w:pStyle w:val="ListNumber"/>
      </w:pPr>
      <w:r>
        <w:t>**Create viral customer transformation content** reaching 50K+ impressions per success story post</w:t>
      </w:r>
    </w:p>
    <w:p>
      <w:pPr>
        <w:pStyle w:val="ListNumber"/>
      </w:pPr>
      <w:r>
        <w:t>**Establish UCARI as the go-to resource** for environmental and nutritional intolerance education with 25% content saves rate</w:t>
      </w:r>
    </w:p>
    <w:p>
      <w:pPr>
        <w:pStyle w:val="Heading3"/>
      </w:pPr>
      <w:r>
        <w:t>Post Examples</w:t>
      </w:r>
    </w:p>
    <w:p>
      <w:pPr>
        <w:pStyle w:val="Heading3"/>
      </w:pPr>
      <w:r>
        <w:t>Customer Transformation Story</w:t>
      </w:r>
    </w:p>
    <w:p>
      <w:r>
        <w:rPr>
          <w:b/>
        </w:rPr>
        <w:t>Summary:</w:t>
      </w:r>
      <w:r>
        <w:t xml:space="preserve">  Showcase dramatic health improvement after UCARI testing revealed hidden triggers.</w:t>
      </w:r>
    </w:p>
    <w:p>
      <w:r>
        <w:rPr>
          <w:b/>
        </w:rPr>
        <w:t>Copy:</w:t>
      </w:r>
      <w:r>
        <w:t xml:space="preserve">  Sarah's chronic fatigue disappeared after our test revealed dairy and mold sensitivities. Three months later, she's running marathons again. Ready to discover what's holding your health back?</w:t>
      </w:r>
    </w:p>
    <w:p>
      <w:r>
        <w:rPr>
          <w:b/>
        </w:rPr>
        <w:t>Hashtags:</w:t>
      </w:r>
      <w:r>
        <w:t xml:space="preserve">  #UCARIResults #HealthTransformation #FoodIntolerance #ChronicFatigue #AtHomeTesting #HealthJourney #WellnessWin #TestDontGuess</w:t>
      </w:r>
    </w:p>
    <w:p>
      <w:r>
        <w:rPr>
          <w:b/>
        </w:rPr>
        <w:t>Design Goal:</w:t>
      </w:r>
      <w:r>
        <w:t xml:space="preserve">  Split-screen before/after photos, customer quote overlay, clean typography, UCARI logo placement, CTA button to website.</w:t>
      </w:r>
    </w:p>
    <w:p>
      <w:r>
        <w:rPr>
          <w:b/>
        </w:rPr>
        <w:t>Frequency:</w:t>
      </w:r>
      <w:r>
        <w:t xml:space="preserve">  Twice weekly for maximum social proof impact.</w:t>
      </w:r>
    </w:p>
    <w:p>
      <w:pPr>
        <w:pStyle w:val="Heading3"/>
      </w:pPr>
      <w:r>
        <w:t>Educational Authority Content</w:t>
      </w:r>
    </w:p>
    <w:p>
      <w:r>
        <w:rPr>
          <w:b/>
        </w:rPr>
        <w:t>Summary:</w:t>
      </w:r>
      <w:r>
        <w:t xml:space="preserve">  Explain complex intolerance science through simple, shareable educational graphics.</w:t>
      </w:r>
    </w:p>
    <w:p>
      <w:r>
        <w:rPr>
          <w:b/>
        </w:rPr>
        <w:t>Copy:</w:t>
      </w:r>
      <w:r>
        <w:t xml:space="preserve">  Your body creates different antibody responses to foods versus environmental triggers. Understanding IgG versus IgE reactions changes everything about managing symptoms.</w:t>
      </w:r>
    </w:p>
    <w:p>
      <w:r>
        <w:rPr>
          <w:b/>
        </w:rPr>
        <w:t>Hashtags:</w:t>
      </w:r>
      <w:r>
        <w:t xml:space="preserve">  #HealthEducation #FoodScience #UCARIExplains #Intolerance101 #HealthLiteracy #WellnessEducation #BodyWisdom #HealthFacts</w:t>
      </w:r>
    </w:p>
    <w:p>
      <w:r>
        <w:rPr>
          <w:b/>
        </w:rPr>
        <w:t>Design Goal:</w:t>
      </w:r>
      <w:r>
        <w:t xml:space="preserve">  Clean infographic with icons, step-by-step process flow, branded color palette, minimal text for mobile optimization.</w:t>
      </w:r>
    </w:p>
    <w:p>
      <w:r>
        <w:rPr>
          <w:b/>
        </w:rPr>
        <w:t>Frequency:</w:t>
      </w:r>
      <w:r>
        <w:t xml:space="preserve">  Weekly educational posts to build thought leadership authority.</w:t>
      </w:r>
    </w:p>
    <w:p>
      <w:pPr>
        <w:pStyle w:val="Heading3"/>
      </w:pPr>
      <w:r>
        <w:t>Behind-the-Scenes Process</w:t>
      </w:r>
    </w:p>
    <w:p>
      <w:r>
        <w:rPr>
          <w:b/>
        </w:rPr>
        <w:t>Summary:</w:t>
      </w:r>
      <w:r>
        <w:t xml:space="preserve">  Show laboratory testing process to build trust and transparency in methodology.</w:t>
      </w:r>
    </w:p>
    <w:p>
      <w:r>
        <w:rPr>
          <w:b/>
        </w:rPr>
        <w:t>Copy:</w:t>
      </w:r>
      <w:r>
        <w:t xml:space="preserve">  Inside our certified lab where your sample becomes actionable health insights. Every test follows strict protocols for accuracy you can trust.</w:t>
      </w:r>
    </w:p>
    <w:p>
      <w:r>
        <w:rPr>
          <w:b/>
        </w:rPr>
        <w:t>Hashtags:</w:t>
      </w:r>
      <w:r>
        <w:t xml:space="preserve">  #BehindTheScenes #UCARILab #TestingProcess #QualityAssurance #HealthTech #LabLife #TrustTheProcess #AccurateResults</w:t>
      </w:r>
    </w:p>
    <w:p>
      <w:r>
        <w:rPr>
          <w:b/>
        </w:rPr>
        <w:t>Design Goal:</w:t>
      </w:r>
      <w:r>
        <w:t xml:space="preserve">  Time-lapse video of testing process, professional lab footage, overlay text explaining each step, upbeat background music.</w:t>
      </w:r>
    </w:p>
    <w:p>
      <w:r>
        <w:rPr>
          <w:b/>
        </w:rPr>
        <w:t>Frequency:</w:t>
      </w:r>
      <w:r>
        <w:t xml:space="preserve">  Monthly behind-the-scenes content for transparency and trust-building.</w:t>
      </w:r>
    </w:p>
    <w:p>
      <w:pPr>
        <w:pStyle w:val="Heading3"/>
      </w:pPr>
      <w:r>
        <w:t>Community Health Tips</w:t>
      </w:r>
    </w:p>
    <w:p>
      <w:r>
        <w:rPr>
          <w:b/>
        </w:rPr>
        <w:t>Summary:</w:t>
      </w:r>
      <w:r>
        <w:t xml:space="preserve">  Provide actionable wellness advice that positions UCARI as comprehensive health partner.</w:t>
      </w:r>
    </w:p>
    <w:p>
      <w:r>
        <w:rPr>
          <w:b/>
        </w:rPr>
        <w:t>Copy:</w:t>
      </w:r>
      <w:r>
        <w:t xml:space="preserve">  Elimination diets work better with data. Start with your trigger foods identified, then systematically reintroduce while tracking symptoms.</w:t>
      </w:r>
    </w:p>
    <w:p>
      <w:r>
        <w:rPr>
          <w:b/>
        </w:rPr>
        <w:t>Hashtags:</w:t>
      </w:r>
      <w:r>
        <w:t xml:space="preserve">  #HealthTips #EliminationDiet #WellnessTips #HealthHacks #UCARIAdvice #FoodJournal #HealthyLiving #WellnessJourney</w:t>
      </w:r>
    </w:p>
    <w:p>
      <w:r>
        <w:rPr>
          <w:b/>
        </w:rPr>
        <w:t>Design Goal:</w:t>
      </w:r>
      <w:r>
        <w:t xml:space="preserve">  Carousel post with numbered tips, clean icons for each step, consistent brand colors, easy-to-save format.</w:t>
      </w:r>
    </w:p>
    <w:p>
      <w:r>
        <w:rPr>
          <w:b/>
        </w:rPr>
        <w:t>Frequency:</w:t>
      </w:r>
      <w:r>
        <w:t xml:space="preserve">  Bi-weekly community value posts to maintain engagement between promotional content.</w:t>
      </w:r>
    </w:p>
    <w:p>
      <w:pPr>
        <w:pStyle w:val="Heading3"/>
      </w:pPr>
      <w:r>
        <w:t>Content Guidelines</w:t>
      </w:r>
    </w:p>
    <w:p>
      <w:pPr>
        <w:pStyle w:val="Heading3"/>
      </w:pPr>
      <w:r>
        <w:t>Design Standards</w:t>
      </w:r>
    </w:p>
    <w:p>
      <w:r>
        <w:t>Grid maintains consistent brand colors with medical-grade cleanliness. Typography stays readable at mobile sizes with high contrast ratios. White space creates breathing room around key messages. Customer photos get professional treatment with consistent filters and lighting adjustments.</w:t>
      </w:r>
    </w:p>
    <w:p>
      <w:pPr>
        <w:pStyle w:val="Heading3"/>
      </w:pPr>
      <w:r>
        <w:t>Copy Structure Rules</w:t>
      </w:r>
    </w:p>
    <w:p>
      <w:r>
        <w:t>Every post opens with benefit or result, not feature. Second sentence provides context or proof point. Closing line includes soft call-to-action without aggressive sales language. Questions engage audience participation on appropriate posts.</w:t>
      </w:r>
    </w:p>
    <w:p>
      <w:pPr>
        <w:pStyle w:val="Heading3"/>
      </w:pPr>
      <w:r>
        <w:t>Weekly Content Rhythm</w:t>
      </w:r>
    </w:p>
    <w:p>
      <w:r>
        <w:t>Monday launches with customer success story for week motivation. Wednesday delivers educational content for mid-week value. Friday shares community tips for weekend implementation. Stories fill gaps with behind-the-scenes content and quick health tips throughout the week.</w:t>
      </w:r>
    </w:p>
    <w:p>
      <w:r>
        <w:br w:type="page"/>
      </w:r>
    </w:p>
    <w:p>
      <w:pPr>
        <w:pStyle w:val="Heading1"/>
      </w:pPr>
      <w:r>
        <w:rPr>
          <w:b/>
          <w:color w:val="E74C3C"/>
          <w:sz w:val="36"/>
        </w:rPr>
        <w:t>Campaign Structure</w:t>
      </w:r>
    </w:p>
    <w:p>
      <w:pPr>
        <w:pStyle w:val="Heading3"/>
      </w:pPr>
      <w:r>
        <w:t>Campaign Structure</w:t>
      </w:r>
    </w:p>
    <w:p>
      <w:pPr>
        <w:pStyle w:val="Heading3"/>
      </w:pPr>
      <w:r>
        <w:t>Campaign Framework</w:t>
      </w:r>
    </w:p>
    <w:p>
      <w:r>
        <w:t>Each UCARI campaign delivers comprehensive health insights through strategic touchpoints. Every campaign includes 4-6 email sequences, 6-12 social posts, 2-3 blog articles, and 1-2 landing pages. Additional assets include customer testimonials, educational infographics, and comparison charts.</w:t>
      </w:r>
    </w:p>
    <w:p>
      <w:pPr>
        <w:pStyle w:val="Heading3"/>
      </w:pPr>
      <w:r>
        <w:t>Email Sequence Strategy</w:t>
      </w:r>
    </w:p>
    <w:p>
      <w:r>
        <w:t>Primary sequences focus on education, trust-building, and conversion. Welcome sequences introduce testing benefits over 5 emails. Nurture campaigns deliver health insights weekly. Conversion sequences highlight testing accuracy and speed over 4 touchpoints.</w:t>
      </w:r>
    </w:p>
    <w:p>
      <w:pPr>
        <w:pStyle w:val="Heading3"/>
      </w:pPr>
      <w:r>
        <w:t>Social Media Distribution</w:t>
      </w:r>
    </w:p>
    <w:p>
      <w:r>
        <w:t>Social content emphasizes real results and customer transformations. Posts include before/after health improvements, testing process explanations, and expert nutritional guidance. Video testimonials perform 3x better than static posts for health services.</w:t>
      </w:r>
    </w:p>
    <w:p>
      <w:pPr>
        <w:pStyle w:val="Heading3"/>
      </w:pPr>
      <w:r>
        <w:t>Content Marketing Approach</w:t>
      </w:r>
    </w:p>
    <w:p>
      <w:r>
        <w:t>Blog articles establish UCARI as the definitive health testing authority. Topics cover environmental sensitivities, nutritional optimization, and wellness transformations. Each article includes actionable health tips and clear testing recommendations.</w:t>
      </w:r>
    </w:p>
    <w:p>
      <w:pPr>
        <w:pStyle w:val="Heading3"/>
      </w:pPr>
      <w:r>
        <w:t>Performance Tracking</w:t>
      </w:r>
    </w:p>
    <w:p>
      <w:r>
        <w:t>Campaign success measures include email open rates, click-through rates, and conversion percentages. Social engagement tracks shares, comments, and profile visits. Landing page metrics focus on form completions and test kit orders.</w:t>
      </w:r>
    </w:p>
    <w:p>
      <w:r>
        <w:t>---</w:t>
      </w:r>
    </w:p>
    <w:p>
      <w:pPr>
        <w:pStyle w:val="Heading3"/>
      </w:pPr>
      <w:r>
        <w:t>Campaign Types</w:t>
      </w:r>
    </w:p>
    <w:p>
      <w:pPr>
        <w:pStyle w:val="Heading3"/>
      </w:pPr>
      <w:r>
        <w:t>Evergreen Campaigns</w:t>
      </w:r>
    </w:p>
    <w:p>
      <w:r>
        <w:t>Evergreen campaigns generate consistent health testing demand year-round. These campaigns educate prospects about hidden health factors affecting daily wellness. Core messaging emphasizes comprehensive testing without expensive doctor visits.</w:t>
      </w:r>
    </w:p>
    <w:p>
      <w:r>
        <w:t>Focus areas include environmental sensitivity education and nutritional deficiency awareness. Secondary focus targets busy professionals seeking convenient health insights. Content addresses common symptoms like fatigue, digestive issues, and unexplained discomfort.</w:t>
      </w:r>
    </w:p>
    <w:p>
      <w:pPr>
        <w:pStyle w:val="Heading3"/>
      </w:pPr>
      <w:r>
        <w:t>Prospecting Campaigns</w:t>
      </w:r>
    </w:p>
    <w:p>
      <w:r>
        <w:t>Prospecting campaigns target health-conscious individuals seeking answers to persistent wellness challenges. These campaigns highlight UCARI's comprehensive testing capabilities and fast result delivery. Messaging emphasizes convenience and accuracy over traditional testing methods.</w:t>
      </w:r>
    </w:p>
    <w:p>
      <w:r>
        <w:t>Focus areas include targeting parents concerned about family health optimization. Secondary focus reaches fitness enthusiasts seeking performance improvements through nutritional insights. Content showcases real customer transformations and specific health improvements.</w:t>
      </w:r>
    </w:p>
    <w:p>
      <w:pPr>
        <w:pStyle w:val="Heading3"/>
      </w:pPr>
      <w:r>
        <w:t>Event/Launch Campaigns</w:t>
      </w:r>
    </w:p>
    <w:p>
      <w:r>
        <w:t>Event campaigns capitalize on health awareness periods and seasonal wellness trends. These campaigns create urgency around limited-time testing packages and exclusive health insights. Messaging connects current health trends to UCARI's testing capabilities.</w:t>
      </w:r>
    </w:p>
    <w:p>
      <w:r>
        <w:t>Focus areas include New Year wellness resolutions and spring health optimization periods. Secondary focus targets back-to-school family health preparation and holiday wellness maintenance. Content emphasizes timing benefits and seasonal health considerations.</w:t>
      </w:r>
    </w:p>
    <w:p>
      <w:r>
        <w:t>---</w:t>
      </w:r>
    </w:p>
    <w:p>
      <w:pPr>
        <w:pStyle w:val="Heading3"/>
      </w:pPr>
      <w:r>
        <w:t>Landing Page Structure</w:t>
      </w:r>
    </w:p>
    <w:p>
      <w:pPr>
        <w:pStyle w:val="Heading3"/>
      </w:pPr>
      <w:r>
        <w:t>Hero Section</w:t>
      </w:r>
    </w:p>
    <w:p>
      <w:r>
        <w:t>Compelling headline highlighting fast, comprehensive health insights from home. Subheadline emphasizes convenience and accuracy benefits. Primary CTA drives immediate test kit ordering.</w:t>
      </w:r>
    </w:p>
    <w:p>
      <w:pPr>
        <w:pStyle w:val="Heading3"/>
      </w:pPr>
      <w:r>
        <w:t>Problem Identification Section</w:t>
      </w:r>
    </w:p>
    <w:p>
      <w:r>
        <w:t>Addresses persistent health issues without clear medical explanations. Highlights frustrations with expensive, time-consuming traditional testing. Connects unexplained symptoms to environmental and nutritional factors.</w:t>
      </w:r>
    </w:p>
    <w:p>
      <w:pPr>
        <w:pStyle w:val="Heading3"/>
      </w:pPr>
      <w:r>
        <w:t>Solution Presentation Section</w:t>
      </w:r>
    </w:p>
    <w:p>
      <w:r>
        <w:t>Showcases UCARI's comprehensive testing approach and rapid result delivery. Emphasizes convenience of home testing without doctor visits. Highlights accuracy and actionable recommendations included with results.</w:t>
      </w:r>
    </w:p>
    <w:p>
      <w:pPr>
        <w:pStyle w:val="Heading3"/>
      </w:pPr>
      <w:r>
        <w:t>Features and Benefits Section</w:t>
      </w:r>
    </w:p>
    <w:p>
      <w:r>
        <w:t>Details specific testing capabilities and health insights provided. Lists environmental factors, nutritional deficiencies, and sensitivity identification. Emphasizes personalized recommendations and easy implementation steps.</w:t>
      </w:r>
    </w:p>
    <w:p>
      <w:pPr>
        <w:pStyle w:val="Heading3"/>
      </w:pPr>
      <w:r>
        <w:t>Social Proof Section</w:t>
      </w:r>
    </w:p>
    <w:p>
      <w:r>
        <w:t>Features customer testimonials highlighting specific health improvements achieved. Includes before/after wellness transformations and symptom resolution stories. Displays testing accuracy statistics and customer satisfaction ratings.</w:t>
      </w:r>
    </w:p>
    <w:p>
      <w:pPr>
        <w:pStyle w:val="Heading3"/>
      </w:pPr>
      <w:r>
        <w:t>Offer Details Section</w:t>
      </w:r>
    </w:p>
    <w:p>
      <w:r>
        <w:t>Presents testing package options with clear pricing and value propositions. Highlights money-back guarantees and comprehensive result interpretations. Includes shipping information and result delivery timelines.</w:t>
      </w:r>
    </w:p>
    <w:p>
      <w:pPr>
        <w:pStyle w:val="Heading3"/>
      </w:pPr>
      <w:r>
        <w:t>FAQ Section</w:t>
      </w:r>
    </w:p>
    <w:p>
      <w:r>
        <w:t>Addresses common testing process questions and accuracy concerns. Explains sample collection procedures and result interpretation support. Covers privacy policies and data security measures.</w:t>
      </w:r>
    </w:p>
    <w:p>
      <w:pPr>
        <w:pStyle w:val="Heading3"/>
      </w:pPr>
      <w:r>
        <w:t>Final CTA Section</w:t>
      </w:r>
    </w:p>
    <w:p>
      <w:r>
        <w:t>Reinforces primary value proposition with urgency elements. Includes risk-free trial offers and satisfaction guarantees. Features multiple contact options and immediate ordering capabilities.</w:t>
      </w:r>
    </w:p>
    <w:p>
      <w:r>
        <w:t>---</w:t>
      </w:r>
    </w:p>
    <w:p>
      <w:pPr>
        <w:pStyle w:val="Heading3"/>
      </w:pPr>
      <w:r>
        <w:t>Landing Page Types</w:t>
      </w:r>
    </w:p>
    <w:p>
      <w:pPr>
        <w:pStyle w:val="Heading3"/>
      </w:pPr>
      <w:r>
        <w:t>Health Assessment Landing Page</w:t>
      </w:r>
    </w:p>
    <w:p>
      <w:r>
        <w:t>Targets individuals experiencing unexplained health symptoms seeking comprehensive testing solutions. CTA focuses on "Discover Your Health Triggers" with immediate test kit ordering.</w:t>
      </w:r>
    </w:p>
    <w:p>
      <w:pPr>
        <w:pStyle w:val="Heading3"/>
      </w:pPr>
      <w:r>
        <w:t>Family Wellness Landing Page</w:t>
      </w:r>
    </w:p>
    <w:p>
      <w:r>
        <w:t>Addresses parents optimizing household health through environmental and nutritional testing. CTA emphasizes "Protect Your Family's Health" with multi-person testing packages.</w:t>
      </w:r>
    </w:p>
    <w:p>
      <w:pPr>
        <w:pStyle w:val="Heading3"/>
      </w:pPr>
      <w:r>
        <w:t>Performance Optimization Landing Page</w:t>
      </w:r>
    </w:p>
    <w:p>
      <w:r>
        <w:t>Targets fitness enthusiasts and professionals seeking competitive health advantages through detailed testing insights. CTA promotes "Unlock Your Peak Performance" with specialized testing bundles.</w:t>
      </w:r>
    </w:p>
    <w:p>
      <w:r>
        <w:br w:type="page"/>
      </w:r>
    </w:p>
    <w:p>
      <w:pPr>
        <w:pStyle w:val="Heading1"/>
      </w:pPr>
      <w:r>
        <w:rPr>
          <w:b/>
          <w:color w:val="E74C3C"/>
          <w:sz w:val="36"/>
        </w:rPr>
        <w:t>Engagement Framework</w:t>
      </w:r>
    </w:p>
    <w:p>
      <w:pPr>
        <w:pStyle w:val="Heading3"/>
      </w:pPr>
      <w:r>
        <w:t>UCARI Strategic Engagement Framework</w:t>
      </w:r>
    </w:p>
    <w:p>
      <w:pPr>
        <w:pStyle w:val="Heading3"/>
      </w:pPr>
      <w:r>
        <w:t>Foundation Priorities</w:t>
      </w:r>
    </w:p>
    <w:p>
      <w:pPr>
        <w:pStyle w:val="Heading3"/>
      </w:pPr>
      <w:r>
        <w:t>Strategic Architecture</w:t>
      </w:r>
    </w:p>
    <w:p>
      <w:r>
        <w:t>UCARI operates in the personalized health testing market, delivering rapid environmental and nutritional intolerance assessments. Our framework builds market leadership through three interconnected initiatives that compound customer value and business growth.</w:t>
      </w:r>
    </w:p>
    <w:p>
      <w:pPr>
        <w:pStyle w:val="Heading3"/>
      </w:pPr>
      <w:r>
        <w:t>Execution Hierarchy</w:t>
      </w:r>
    </w:p>
    <w:p>
      <w:r>
        <w:t>Each initiative contains specific projects that deliver measurable outcomes. Projects break into concrete deliverables with defined timelines and ownership. Tasks within deliverables ensure daily progress toward strategic goals.</w:t>
      </w:r>
    </w:p>
    <w:p>
      <w:pPr>
        <w:pStyle w:val="Heading3"/>
      </w:pPr>
      <w:r>
        <w:t>Initiative 1: Market Authority</w:t>
      </w:r>
    </w:p>
    <w:p>
      <w:pPr>
        <w:pStyle w:val="Heading3"/>
      </w:pPr>
      <w:r>
        <w:t>Strategic Position</w:t>
      </w:r>
    </w:p>
    <w:p>
      <w:r>
        <w:t>This initiative establishes UCARI as the definitive leader in rapid health testing solutions. We capture market share through thought leadership and competitive differentiation.</w:t>
      </w:r>
    </w:p>
    <w:p>
      <w:pPr>
        <w:pStyle w:val="Heading3"/>
      </w:pPr>
      <w:r>
        <w:t>Alignment:</w:t>
      </w:r>
    </w:p>
    <w:p>
      <w:pPr>
        <w:pStyle w:val="ListBullet"/>
      </w:pPr>
      <w:r>
        <w:t>Position as fastest, most comprehensive testing solution in market</w:t>
      </w:r>
    </w:p>
    <w:p>
      <w:pPr>
        <w:pStyle w:val="ListBullet"/>
      </w:pPr>
      <w:r>
        <w:t>Build authority through clinical validation and customer success stories</w:t>
      </w:r>
    </w:p>
    <w:p>
      <w:pPr>
        <w:pStyle w:val="ListBullet"/>
      </w:pPr>
      <w:r>
        <w:t>Create barriers to entry through proprietary testing methodologies</w:t>
      </w:r>
    </w:p>
    <w:p>
      <w:pPr>
        <w:pStyle w:val="Heading3"/>
      </w:pPr>
      <w:r>
        <w:t>Actions:</w:t>
      </w:r>
    </w:p>
    <w:p>
      <w:pPr>
        <w:pStyle w:val="ListBullet"/>
      </w:pPr>
      <w:r>
        <w:t>Launch clinical study with 500 participants to validate testing accuracy rates</w:t>
      </w:r>
    </w:p>
    <w:p>
      <w:pPr>
        <w:pStyle w:val="ListBullet"/>
      </w:pPr>
      <w:r>
        <w:t>Publish quarterly health insights reports using aggregated customer data</w:t>
      </w:r>
    </w:p>
    <w:p>
      <w:pPr>
        <w:pStyle w:val="ListBullet"/>
      </w:pPr>
      <w:r>
        <w:t>Secure partnerships with three major wellness influencers for content collaboration</w:t>
      </w:r>
    </w:p>
    <w:p>
      <w:pPr>
        <w:pStyle w:val="ListBullet"/>
      </w:pPr>
      <w:r>
        <w:t>Develop proprietary testing algorithm that reduces result delivery to 48 hours</w:t>
      </w:r>
    </w:p>
    <w:p>
      <w:pPr>
        <w:pStyle w:val="Heading3"/>
      </w:pPr>
      <w:r>
        <w:t>Initiative 2: Customer Acquisition Engine</w:t>
      </w:r>
    </w:p>
    <w:p>
      <w:pPr>
        <w:pStyle w:val="Heading3"/>
      </w:pPr>
      <w:r>
        <w:t>Growth Acceleration</w:t>
      </w:r>
    </w:p>
    <w:p>
      <w:r>
        <w:t>This initiative builds scalable systems that convert prospects into customers at predictable rates. We optimize every touchpoint from awareness to purchase decision.</w:t>
      </w:r>
    </w:p>
    <w:p>
      <w:pPr>
        <w:pStyle w:val="Heading3"/>
      </w:pPr>
      <w:r>
        <w:t>Actions:</w:t>
      </w:r>
    </w:p>
    <w:p>
      <w:pPr>
        <w:pStyle w:val="ListBullet"/>
      </w:pPr>
      <w:r>
        <w:t>Implement conversion rate optimization program targeting 25% improvement in website conversions</w:t>
      </w:r>
    </w:p>
    <w:p>
      <w:pPr>
        <w:pStyle w:val="ListBullet"/>
      </w:pPr>
      <w:r>
        <w:t>Launch referral program offering existing customers $50 credit for successful referrals</w:t>
      </w:r>
    </w:p>
    <w:p>
      <w:pPr>
        <w:pStyle w:val="ListBullet"/>
      </w:pPr>
      <w:r>
        <w:t>Create educational webinar series addressing common health concerns and testing benefits</w:t>
      </w:r>
    </w:p>
    <w:p>
      <w:pPr>
        <w:pStyle w:val="ListBullet"/>
      </w:pPr>
      <w:r>
        <w:t>Establish partnerships with functional medicine practitioners for direct patient referrals</w:t>
      </w:r>
    </w:p>
    <w:p>
      <w:pPr>
        <w:pStyle w:val="Heading3"/>
      </w:pPr>
      <w:r>
        <w:t>Initiative 3: Customer Success Operations</w:t>
      </w:r>
    </w:p>
    <w:p>
      <w:pPr>
        <w:pStyle w:val="Heading3"/>
      </w:pPr>
      <w:r>
        <w:t>Retention Excellence</w:t>
      </w:r>
    </w:p>
    <w:p>
      <w:r>
        <w:t>This initiative maximizes customer lifetime value through exceptional service delivery and ongoing engagement. We transform one-time buyers into brand advocates.</w:t>
      </w:r>
    </w:p>
    <w:p>
      <w:pPr>
        <w:pStyle w:val="Heading3"/>
      </w:pPr>
      <w:r>
        <w:t>Actions:</w:t>
      </w:r>
    </w:p>
    <w:p>
      <w:pPr>
        <w:pStyle w:val="ListBullet"/>
      </w:pPr>
      <w:r>
        <w:t>Deploy automated follow-up sequence providing personalized health recommendations post-testing</w:t>
      </w:r>
    </w:p>
    <w:p>
      <w:pPr>
        <w:pStyle w:val="ListBullet"/>
      </w:pPr>
      <w:r>
        <w:t>Create customer success team focused on implementation support and outcome tracking</w:t>
      </w:r>
    </w:p>
    <w:p>
      <w:pPr>
        <w:pStyle w:val="ListBullet"/>
      </w:pPr>
      <w:r>
        <w:t>Launch subscription model for quarterly retesting at 40% discount from standard pricing</w:t>
      </w:r>
    </w:p>
    <w:p>
      <w:pPr>
        <w:pStyle w:val="Heading3"/>
      </w:pPr>
      <w:r>
        <w:t>Measurement Framework</w:t>
      </w:r>
    </w:p>
    <w:p>
      <w:pPr>
        <w:pStyle w:val="Heading3"/>
      </w:pPr>
      <w:r>
        <w:t>Key Metrics:</w:t>
      </w:r>
    </w:p>
    <w:p>
      <w:pPr>
        <w:pStyle w:val="ListBullet"/>
      </w:pPr>
      <w:r>
        <w:t>Market share growth: Target 15% increase in personalized health testing segment</w:t>
      </w:r>
    </w:p>
    <w:p>
      <w:pPr>
        <w:pStyle w:val="ListBullet"/>
      </w:pPr>
      <w:r>
        <w:t>Customer acquisition cost: Reduce by 30% through referral and partnership channels</w:t>
      </w:r>
    </w:p>
    <w:p>
      <w:pPr>
        <w:pStyle w:val="ListBullet"/>
      </w:pPr>
      <w:r>
        <w:t>Customer lifetime value: Increase by 50% through subscription and repeat testing</w:t>
      </w:r>
    </w:p>
    <w:p>
      <w:pPr>
        <w:pStyle w:val="ListBullet"/>
      </w:pPr>
      <w:r>
        <w:t>Net promoter score: Achieve 70+ rating through enhanced customer success operations</w:t>
      </w:r>
    </w:p>
    <w:p>
      <w:r>
        <w:br w:type="page"/>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