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B57" w:rsidRPr="000E2B57" w:rsidRDefault="000E2B57" w:rsidP="000E2B57">
      <w:pPr>
        <w:spacing w:before="100" w:beforeAutospacing="1" w:after="240"/>
        <w:rPr>
          <w:rFonts w:ascii="Helvetica" w:hAnsi="Helvetica" w:cs="Times New Roman"/>
          <w:color w:val="24292E"/>
        </w:rPr>
      </w:pPr>
      <w:r w:rsidRPr="000E2B57">
        <w:rPr>
          <w:rFonts w:ascii="Helvetica" w:hAnsi="Helvetica" w:cs="Times New Roman"/>
          <w:color w:val="24292E"/>
        </w:rPr>
        <w:t xml:space="preserve">We at </w:t>
      </w:r>
      <w:proofErr w:type="spellStart"/>
      <w:r w:rsidRPr="000E2B57">
        <w:rPr>
          <w:rFonts w:ascii="Helvetica" w:hAnsi="Helvetica" w:cs="Times New Roman"/>
          <w:color w:val="24292E"/>
        </w:rPr>
        <w:t>ecobee</w:t>
      </w:r>
      <w:proofErr w:type="spellEnd"/>
      <w:r w:rsidRPr="000E2B57">
        <w:rPr>
          <w:rFonts w:ascii="Helvetica" w:hAnsi="Helvetica" w:cs="Times New Roman"/>
          <w:color w:val="24292E"/>
        </w:rPr>
        <w:t xml:space="preserve"> care about the environment. So much so that being planet positive is one of our core values. We also like to help our customers to understand their impact on the environment and how they can help to improve and lower their energy consumption. One very important parameter is how well their home is insulated. This parameter is called R-value. A well-insulated home requires less runtime of the heating/cooling equipment and has a high R-value; a not so well insulated home has a low R-value.</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 xml:space="preserve">In this task, you are to write a program that will rate the </w:t>
      </w:r>
      <w:proofErr w:type="spellStart"/>
      <w:r w:rsidRPr="000E2B57">
        <w:rPr>
          <w:rFonts w:ascii="Helvetica" w:hAnsi="Helvetica" w:cs="Times New Roman"/>
          <w:color w:val="24292E"/>
        </w:rPr>
        <w:t>ecobee</w:t>
      </w:r>
      <w:proofErr w:type="spellEnd"/>
      <w:r w:rsidRPr="000E2B57">
        <w:rPr>
          <w:rFonts w:ascii="Helvetica" w:hAnsi="Helvetica" w:cs="Times New Roman"/>
          <w:color w:val="24292E"/>
        </w:rPr>
        <w:t xml:space="preserve"> thermostat owners by the quality of insulation of their home. Each user's R-value is to be rated relative to the others in the same region (city/province/county) they live.</w:t>
      </w:r>
    </w:p>
    <w:p w:rsidR="000E2B57" w:rsidRPr="000E2B57" w:rsidRDefault="000E2B57" w:rsidP="000E2B57">
      <w:pPr>
        <w:rPr>
          <w:rFonts w:ascii="Helvetica" w:hAnsi="Helvetica" w:cs="Times New Roman"/>
          <w:color w:val="24292E"/>
        </w:rPr>
      </w:pPr>
      <w:r w:rsidRPr="000E2B57">
        <w:rPr>
          <w:rFonts w:ascii="Helvetica" w:hAnsi="Helvetica" w:cs="Times New Roman"/>
          <w:color w:val="24292E"/>
        </w:rPr>
        <w:t>The rating is a number between 1 and 10. For a given home and region, if the percentage of homes with better insulation (R-value) is in the </w:t>
      </w:r>
      <w:r w:rsidRPr="000E2B57">
        <w:rPr>
          <w:rFonts w:ascii="Consolas" w:hAnsi="Consolas" w:cs="Courier New"/>
          <w:color w:val="24292E"/>
          <w:sz w:val="20"/>
          <w:szCs w:val="20"/>
        </w:rPr>
        <w:t>[90, 100)</w:t>
      </w:r>
      <w:r w:rsidRPr="000E2B57">
        <w:rPr>
          <w:rFonts w:ascii="Helvetica" w:hAnsi="Helvetica" w:cs="Times New Roman"/>
          <w:color w:val="24292E"/>
        </w:rPr>
        <w:t> range, then the home is rated </w:t>
      </w:r>
      <w:r w:rsidRPr="000E2B57">
        <w:rPr>
          <w:rFonts w:ascii="Consolas" w:hAnsi="Consolas" w:cs="Courier New"/>
          <w:color w:val="24292E"/>
          <w:sz w:val="20"/>
          <w:szCs w:val="20"/>
        </w:rPr>
        <w:t>1</w:t>
      </w:r>
      <w:r w:rsidRPr="000E2B57">
        <w:rPr>
          <w:rFonts w:ascii="Helvetica" w:hAnsi="Helvetica" w:cs="Times New Roman"/>
          <w:color w:val="24292E"/>
        </w:rPr>
        <w:t>, if the percentage of homes with better insulation is in the </w:t>
      </w:r>
      <w:r w:rsidRPr="000E2B57">
        <w:rPr>
          <w:rFonts w:ascii="Consolas" w:hAnsi="Consolas" w:cs="Courier New"/>
          <w:color w:val="24292E"/>
          <w:sz w:val="20"/>
          <w:szCs w:val="20"/>
        </w:rPr>
        <w:t>[80, 90)</w:t>
      </w:r>
      <w:r w:rsidRPr="000E2B57">
        <w:rPr>
          <w:rFonts w:ascii="Helvetica" w:hAnsi="Helvetica" w:cs="Times New Roman"/>
          <w:color w:val="24292E"/>
        </w:rPr>
        <w:t> range, then the home is rated </w:t>
      </w:r>
      <w:r w:rsidRPr="000E2B57">
        <w:rPr>
          <w:rFonts w:ascii="Consolas" w:hAnsi="Consolas" w:cs="Courier New"/>
          <w:color w:val="24292E"/>
          <w:sz w:val="20"/>
          <w:szCs w:val="20"/>
        </w:rPr>
        <w:t>2</w:t>
      </w:r>
      <w:r w:rsidRPr="000E2B57">
        <w:rPr>
          <w:rFonts w:ascii="Helvetica" w:hAnsi="Helvetica" w:cs="Times New Roman"/>
          <w:color w:val="24292E"/>
        </w:rPr>
        <w:t>. A home that is in the top range, such that percentage of homes with better insulation falls in </w:t>
      </w:r>
      <w:r w:rsidRPr="000E2B57">
        <w:rPr>
          <w:rFonts w:ascii="Consolas" w:hAnsi="Consolas" w:cs="Courier New"/>
          <w:color w:val="24292E"/>
          <w:sz w:val="20"/>
          <w:szCs w:val="20"/>
        </w:rPr>
        <w:t>[0, 10)</w:t>
      </w:r>
      <w:r w:rsidRPr="000E2B57">
        <w:rPr>
          <w:rFonts w:ascii="Helvetica" w:hAnsi="Helvetica" w:cs="Times New Roman"/>
          <w:color w:val="24292E"/>
        </w:rPr>
        <w:t> range, it is rated 10.</w:t>
      </w:r>
    </w:p>
    <w:p w:rsidR="00E15199" w:rsidRDefault="00E15199" w:rsidP="000E2B57">
      <w:pPr>
        <w:rPr>
          <w:rFonts w:ascii="Helvetica" w:hAnsi="Helvetica" w:cs="Times New Roman"/>
          <w:color w:val="24292E"/>
        </w:rPr>
      </w:pPr>
    </w:p>
    <w:p w:rsidR="00E15199" w:rsidRDefault="000E2B57" w:rsidP="000E2B57">
      <w:pPr>
        <w:rPr>
          <w:rFonts w:ascii="Helvetica" w:hAnsi="Helvetica" w:cs="Times New Roman"/>
          <w:color w:val="24292E"/>
        </w:rPr>
      </w:pPr>
      <w:r w:rsidRPr="000E2B57">
        <w:rPr>
          <w:rFonts w:ascii="Helvetica" w:hAnsi="Helvetica" w:cs="Times New Roman"/>
          <w:color w:val="24292E"/>
        </w:rPr>
        <w:t xml:space="preserve">The </w:t>
      </w:r>
      <w:r w:rsidR="00787918">
        <w:rPr>
          <w:rFonts w:ascii="Helvetica" w:hAnsi="Helvetica" w:cs="Times New Roman"/>
          <w:color w:val="24292E"/>
        </w:rPr>
        <w:t>I</w:t>
      </w:r>
      <w:r w:rsidRPr="000E2B57">
        <w:rPr>
          <w:rFonts w:ascii="Helvetica" w:hAnsi="Helvetica" w:cs="Times New Roman"/>
          <w:color w:val="24292E"/>
        </w:rPr>
        <w:t>nput data is provided on </w:t>
      </w:r>
      <w:r w:rsidRPr="000E2B57">
        <w:rPr>
          <w:rFonts w:ascii="Consolas" w:hAnsi="Consolas" w:cs="Courier New"/>
          <w:color w:val="24292E"/>
          <w:sz w:val="20"/>
          <w:szCs w:val="20"/>
        </w:rPr>
        <w:t>stdin</w:t>
      </w:r>
      <w:r w:rsidRPr="000E2B57">
        <w:rPr>
          <w:rFonts w:ascii="Helvetica" w:hAnsi="Helvetica" w:cs="Times New Roman"/>
          <w:color w:val="24292E"/>
        </w:rPr>
        <w:t> and the program should write to </w:t>
      </w:r>
      <w:proofErr w:type="spellStart"/>
      <w:r w:rsidRPr="000E2B57">
        <w:rPr>
          <w:rFonts w:ascii="Consolas" w:hAnsi="Consolas" w:cs="Courier New"/>
          <w:color w:val="24292E"/>
          <w:sz w:val="20"/>
          <w:szCs w:val="20"/>
        </w:rPr>
        <w:t>stdout</w:t>
      </w:r>
      <w:proofErr w:type="spellEnd"/>
      <w:r w:rsidRPr="000E2B57">
        <w:rPr>
          <w:rFonts w:ascii="Helvetica" w:hAnsi="Helvetica" w:cs="Times New Roman"/>
          <w:color w:val="24292E"/>
        </w:rPr>
        <w:t xml:space="preserve">. </w:t>
      </w:r>
    </w:p>
    <w:p w:rsidR="00E15199" w:rsidRDefault="00E15199" w:rsidP="000E2B57">
      <w:pPr>
        <w:rPr>
          <w:rFonts w:ascii="Helvetica" w:hAnsi="Helvetica" w:cs="Times New Roman"/>
          <w:color w:val="24292E"/>
        </w:rPr>
      </w:pPr>
    </w:p>
    <w:p w:rsidR="000E2B57" w:rsidRPr="000E2B57" w:rsidRDefault="000E2B57" w:rsidP="000E2B57">
      <w:pPr>
        <w:rPr>
          <w:rFonts w:ascii="Helvetica" w:hAnsi="Helvetica" w:cs="Times New Roman"/>
          <w:color w:val="24292E"/>
        </w:rPr>
      </w:pPr>
      <w:r w:rsidRPr="000E2B57">
        <w:rPr>
          <w:rFonts w:ascii="Helvetica" w:hAnsi="Helvetica" w:cs="Times New Roman"/>
          <w:color w:val="24292E"/>
        </w:rPr>
        <w:t>The </w:t>
      </w:r>
      <w:r w:rsidRPr="000E2B57">
        <w:rPr>
          <w:rFonts w:ascii="Helvetica" w:hAnsi="Helvetica" w:cs="Times New Roman"/>
          <w:b/>
          <w:bCs/>
          <w:color w:val="24292E"/>
        </w:rPr>
        <w:t>Input</w:t>
      </w:r>
      <w:r w:rsidRPr="000E2B57">
        <w:rPr>
          <w:rFonts w:ascii="Helvetica" w:hAnsi="Helvetica" w:cs="Times New Roman"/>
          <w:color w:val="24292E"/>
        </w:rPr>
        <w:t> consists of two sections, a </w:t>
      </w:r>
      <w:r w:rsidRPr="000E2B57">
        <w:rPr>
          <w:rFonts w:ascii="Helvetica" w:hAnsi="Helvetica" w:cs="Times New Roman"/>
          <w:i/>
          <w:iCs/>
          <w:color w:val="24292E"/>
        </w:rPr>
        <w:t>data section</w:t>
      </w:r>
      <w:r w:rsidRPr="000E2B57">
        <w:rPr>
          <w:rFonts w:ascii="Helvetica" w:hAnsi="Helvetica" w:cs="Times New Roman"/>
          <w:color w:val="24292E"/>
        </w:rPr>
        <w:t> followed by an </w:t>
      </w:r>
      <w:r w:rsidRPr="000E2B57">
        <w:rPr>
          <w:rFonts w:ascii="Consolas" w:hAnsi="Consolas" w:cs="Courier New"/>
          <w:color w:val="24292E"/>
          <w:sz w:val="20"/>
          <w:szCs w:val="20"/>
        </w:rPr>
        <w:t>empty line</w:t>
      </w:r>
      <w:r w:rsidRPr="000E2B57">
        <w:rPr>
          <w:rFonts w:ascii="Helvetica" w:hAnsi="Helvetica" w:cs="Times New Roman"/>
          <w:color w:val="24292E"/>
        </w:rPr>
        <w:t>, followed by a </w:t>
      </w:r>
      <w:r w:rsidRPr="000E2B57">
        <w:rPr>
          <w:rFonts w:ascii="Helvetica" w:hAnsi="Helvetica" w:cs="Times New Roman"/>
          <w:i/>
          <w:iCs/>
          <w:color w:val="24292E"/>
        </w:rPr>
        <w:t>query section</w:t>
      </w:r>
      <w:r w:rsidRPr="000E2B57">
        <w:rPr>
          <w:rFonts w:ascii="Helvetica" w:hAnsi="Helvetica" w:cs="Times New Roman"/>
          <w:color w:val="24292E"/>
        </w:rPr>
        <w:t>.</w:t>
      </w:r>
    </w:p>
    <w:p w:rsidR="00E15199" w:rsidRDefault="00E15199" w:rsidP="000E2B57">
      <w:pPr>
        <w:spacing w:after="240"/>
        <w:rPr>
          <w:rFonts w:ascii="Helvetica" w:hAnsi="Helvetica" w:cs="Times New Roman"/>
          <w:color w:val="24292E"/>
        </w:rPr>
      </w:pP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The </w:t>
      </w:r>
      <w:r w:rsidRPr="000E2B57">
        <w:rPr>
          <w:rFonts w:ascii="Helvetica" w:hAnsi="Helvetica" w:cs="Times New Roman"/>
          <w:i/>
          <w:iCs/>
          <w:color w:val="24292E"/>
        </w:rPr>
        <w:t>data section</w:t>
      </w:r>
      <w:r w:rsidRPr="000E2B57">
        <w:rPr>
          <w:rFonts w:ascii="Helvetica" w:hAnsi="Helvetica" w:cs="Times New Roman"/>
          <w:color w:val="24292E"/>
        </w:rPr>
        <w:t> is a sequence of lines in the following format: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"&lt;name&gt;" "&lt;location&gt;" &lt;</w:t>
      </w:r>
      <w:proofErr w:type="spellStart"/>
      <w:r w:rsidRPr="000E2B57">
        <w:rPr>
          <w:rFonts w:ascii="Consolas" w:hAnsi="Consolas" w:cs="Courier New"/>
          <w:color w:val="24292E"/>
          <w:sz w:val="20"/>
          <w:szCs w:val="20"/>
          <w:bdr w:val="none" w:sz="0" w:space="0" w:color="auto" w:frame="1"/>
        </w:rPr>
        <w:t>rvalue</w:t>
      </w:r>
      <w:proofErr w:type="spellEnd"/>
      <w:r w:rsidRPr="000E2B57">
        <w:rPr>
          <w:rFonts w:ascii="Consolas" w:hAnsi="Consolas" w:cs="Courier New"/>
          <w:color w:val="24292E"/>
          <w:sz w:val="20"/>
          <w:szCs w:val="20"/>
          <w:bdr w:val="none" w:sz="0" w:space="0" w:color="auto" w:frame="1"/>
        </w:rPr>
        <w:t>&gt;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"&lt;name&gt;" "&lt;location&gt;" &lt;</w:t>
      </w:r>
      <w:proofErr w:type="spellStart"/>
      <w:r w:rsidRPr="000E2B57">
        <w:rPr>
          <w:rFonts w:ascii="Consolas" w:hAnsi="Consolas" w:cs="Courier New"/>
          <w:color w:val="24292E"/>
          <w:sz w:val="20"/>
          <w:szCs w:val="20"/>
          <w:bdr w:val="none" w:sz="0" w:space="0" w:color="auto" w:frame="1"/>
        </w:rPr>
        <w:t>rvalue</w:t>
      </w:r>
      <w:proofErr w:type="spellEnd"/>
      <w:r w:rsidRPr="000E2B57">
        <w:rPr>
          <w:rFonts w:ascii="Consolas" w:hAnsi="Consolas" w:cs="Courier New"/>
          <w:color w:val="24292E"/>
          <w:sz w:val="20"/>
          <w:szCs w:val="20"/>
          <w:bdr w:val="none" w:sz="0" w:space="0" w:color="auto" w:frame="1"/>
        </w:rPr>
        <w:t>&gt;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w:t>
      </w:r>
    </w:p>
    <w:p w:rsidR="000E2B57" w:rsidRPr="000E2B57" w:rsidRDefault="000E2B57" w:rsidP="000E2B57">
      <w:pPr>
        <w:spacing w:after="240"/>
        <w:rPr>
          <w:rFonts w:ascii="Helvetica" w:hAnsi="Helvetica" w:cs="Times New Roman"/>
          <w:color w:val="24292E"/>
        </w:rPr>
      </w:pPr>
      <w:proofErr w:type="gramStart"/>
      <w:r w:rsidRPr="000E2B57">
        <w:rPr>
          <w:rFonts w:ascii="Helvetica" w:hAnsi="Helvetica" w:cs="Times New Roman"/>
          <w:color w:val="24292E"/>
        </w:rPr>
        <w:t>where</w:t>
      </w:r>
      <w:proofErr w:type="gramEnd"/>
      <w:r w:rsidRPr="000E2B57">
        <w:rPr>
          <w:rFonts w:ascii="Helvetica" w:hAnsi="Helvetica" w:cs="Times New Roman"/>
          <w:color w:val="24292E"/>
        </w:rPr>
        <w:t>:</w:t>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r w:rsidR="00A46B52">
        <w:rPr>
          <w:rFonts w:ascii="Helvetica" w:hAnsi="Helvetica" w:cs="Times New Roman"/>
          <w:color w:val="24292E"/>
        </w:rPr>
        <w:softHyphen/>
      </w:r>
    </w:p>
    <w:p w:rsidR="000E2B57" w:rsidRPr="000E2B57" w:rsidRDefault="000E2B57" w:rsidP="000E2B57">
      <w:pPr>
        <w:numPr>
          <w:ilvl w:val="0"/>
          <w:numId w:val="1"/>
        </w:numPr>
        <w:spacing w:beforeAutospacing="1" w:afterAutospacing="1"/>
        <w:rPr>
          <w:rFonts w:ascii="Helvetica" w:eastAsia="Times New Roman" w:hAnsi="Helvetica" w:cs="Times New Roman"/>
          <w:color w:val="24292E"/>
        </w:rPr>
      </w:pPr>
      <w:r w:rsidRPr="000E2B57">
        <w:rPr>
          <w:rFonts w:ascii="Consolas" w:hAnsi="Consolas" w:cs="Courier New"/>
          <w:color w:val="24292E"/>
          <w:sz w:val="20"/>
          <w:szCs w:val="20"/>
        </w:rPr>
        <w:t>&lt;name&gt;</w:t>
      </w:r>
      <w:r w:rsidRPr="000E2B57">
        <w:rPr>
          <w:rFonts w:ascii="Helvetica" w:eastAsia="Times New Roman" w:hAnsi="Helvetica" w:cs="Times New Roman"/>
          <w:color w:val="24292E"/>
        </w:rPr>
        <w:t> is the customer's name</w:t>
      </w:r>
    </w:p>
    <w:p w:rsidR="000E2B57" w:rsidRPr="000E2B57" w:rsidRDefault="000E2B57" w:rsidP="000E2B57">
      <w:pPr>
        <w:numPr>
          <w:ilvl w:val="0"/>
          <w:numId w:val="1"/>
        </w:numPr>
        <w:spacing w:afterAutospacing="1"/>
        <w:rPr>
          <w:rFonts w:ascii="Helvetica" w:eastAsia="Times New Roman" w:hAnsi="Helvetica" w:cs="Times New Roman"/>
          <w:color w:val="24292E"/>
        </w:rPr>
      </w:pPr>
      <w:r w:rsidRPr="000E2B57">
        <w:rPr>
          <w:rFonts w:ascii="Consolas" w:hAnsi="Consolas" w:cs="Courier New"/>
          <w:color w:val="24292E"/>
          <w:sz w:val="20"/>
          <w:szCs w:val="20"/>
        </w:rPr>
        <w:t>&lt;location&gt;</w:t>
      </w:r>
      <w:r w:rsidRPr="000E2B57">
        <w:rPr>
          <w:rFonts w:ascii="Helvetica" w:eastAsia="Times New Roman" w:hAnsi="Helvetica" w:cs="Times New Roman"/>
          <w:color w:val="24292E"/>
        </w:rPr>
        <w:t> is the location of the building and has the following format: </w:t>
      </w:r>
      <w:r w:rsidRPr="000E2B57">
        <w:rPr>
          <w:rFonts w:ascii="Consolas" w:hAnsi="Consolas" w:cs="Courier New"/>
          <w:color w:val="24292E"/>
          <w:sz w:val="20"/>
          <w:szCs w:val="20"/>
        </w:rPr>
        <w:t>&lt;country&gt;/&lt;state&gt;/&lt;city&gt;</w:t>
      </w:r>
    </w:p>
    <w:p w:rsidR="000E2B57" w:rsidRPr="000E2B57" w:rsidRDefault="000E2B57" w:rsidP="000E2B57">
      <w:pPr>
        <w:numPr>
          <w:ilvl w:val="0"/>
          <w:numId w:val="1"/>
        </w:numPr>
        <w:spacing w:afterAutospacing="1"/>
        <w:rPr>
          <w:rFonts w:ascii="Helvetica" w:eastAsia="Times New Roman" w:hAnsi="Helvetica" w:cs="Times New Roman"/>
          <w:color w:val="24292E"/>
        </w:rPr>
      </w:pPr>
      <w:r w:rsidRPr="000E2B57">
        <w:rPr>
          <w:rFonts w:ascii="Consolas" w:hAnsi="Consolas" w:cs="Courier New"/>
          <w:color w:val="24292E"/>
          <w:sz w:val="20"/>
          <w:szCs w:val="20"/>
        </w:rPr>
        <w:t>&lt;</w:t>
      </w:r>
      <w:proofErr w:type="spellStart"/>
      <w:r w:rsidRPr="000E2B57">
        <w:rPr>
          <w:rFonts w:ascii="Consolas" w:hAnsi="Consolas" w:cs="Courier New"/>
          <w:color w:val="24292E"/>
          <w:sz w:val="20"/>
          <w:szCs w:val="20"/>
        </w:rPr>
        <w:t>rvalue</w:t>
      </w:r>
      <w:proofErr w:type="spellEnd"/>
      <w:r w:rsidRPr="000E2B57">
        <w:rPr>
          <w:rFonts w:ascii="Consolas" w:hAnsi="Consolas" w:cs="Courier New"/>
          <w:color w:val="24292E"/>
          <w:sz w:val="20"/>
          <w:szCs w:val="20"/>
        </w:rPr>
        <w:t>&gt;</w:t>
      </w:r>
      <w:r w:rsidRPr="000E2B57">
        <w:rPr>
          <w:rFonts w:ascii="Helvetica" w:eastAsia="Times New Roman" w:hAnsi="Helvetica" w:cs="Times New Roman"/>
          <w:color w:val="24292E"/>
        </w:rPr>
        <w:t> is R-value for the building, a number between </w:t>
      </w:r>
      <w:r w:rsidRPr="000E2B57">
        <w:rPr>
          <w:rFonts w:ascii="Consolas" w:hAnsi="Consolas" w:cs="Courier New"/>
          <w:color w:val="24292E"/>
          <w:sz w:val="20"/>
          <w:szCs w:val="20"/>
        </w:rPr>
        <w:t>0.0</w:t>
      </w:r>
      <w:r w:rsidRPr="000E2B57">
        <w:rPr>
          <w:rFonts w:ascii="Helvetica" w:eastAsia="Times New Roman" w:hAnsi="Helvetica" w:cs="Times New Roman"/>
          <w:color w:val="24292E"/>
        </w:rPr>
        <w:t> and </w:t>
      </w:r>
      <w:r w:rsidRPr="000E2B57">
        <w:rPr>
          <w:rFonts w:ascii="Consolas" w:hAnsi="Consolas" w:cs="Courier New"/>
          <w:color w:val="24292E"/>
          <w:sz w:val="20"/>
          <w:szCs w:val="20"/>
        </w:rPr>
        <w:t>50.0</w:t>
      </w:r>
      <w:r w:rsidRPr="000E2B57">
        <w:rPr>
          <w:rFonts w:ascii="Helvetica" w:eastAsia="Times New Roman" w:hAnsi="Helvetica" w:cs="Times New Roman"/>
          <w:color w:val="24292E"/>
        </w:rPr>
        <w:t>, with at most three digits after the decimal point.</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The lines in the </w:t>
      </w:r>
      <w:r w:rsidRPr="000E2B57">
        <w:rPr>
          <w:rFonts w:ascii="Helvetica" w:hAnsi="Helvetica" w:cs="Times New Roman"/>
          <w:i/>
          <w:iCs/>
          <w:color w:val="24292E"/>
        </w:rPr>
        <w:t>data section</w:t>
      </w:r>
      <w:r w:rsidRPr="000E2B57">
        <w:rPr>
          <w:rFonts w:ascii="Helvetica" w:hAnsi="Helvetica" w:cs="Times New Roman"/>
          <w:color w:val="24292E"/>
        </w:rPr>
        <w:t> are not in any particular order.</w:t>
      </w:r>
    </w:p>
    <w:p w:rsidR="000E2B57" w:rsidRPr="000E2B57" w:rsidRDefault="000E2B57" w:rsidP="000E2B57">
      <w:pPr>
        <w:rPr>
          <w:rFonts w:ascii="Helvetica" w:hAnsi="Helvetica" w:cs="Times New Roman"/>
          <w:color w:val="24292E"/>
        </w:rPr>
      </w:pPr>
      <w:r w:rsidRPr="000E2B57">
        <w:rPr>
          <w:rFonts w:ascii="Helvetica" w:hAnsi="Helvetica" w:cs="Times New Roman"/>
          <w:color w:val="24292E"/>
        </w:rPr>
        <w:t>The </w:t>
      </w:r>
      <w:r w:rsidRPr="000E2B57">
        <w:rPr>
          <w:rFonts w:ascii="Helvetica" w:hAnsi="Helvetica" w:cs="Times New Roman"/>
          <w:i/>
          <w:iCs/>
          <w:color w:val="24292E"/>
        </w:rPr>
        <w:t>query section</w:t>
      </w:r>
      <w:r w:rsidRPr="000E2B57">
        <w:rPr>
          <w:rFonts w:ascii="Helvetica" w:hAnsi="Helvetica" w:cs="Times New Roman"/>
          <w:color w:val="24292E"/>
        </w:rPr>
        <w:t> is a sequence of lines containing pairs of </w:t>
      </w:r>
      <w:r w:rsidRPr="000E2B57">
        <w:rPr>
          <w:rFonts w:ascii="Consolas" w:hAnsi="Consolas" w:cs="Courier New"/>
          <w:color w:val="24292E"/>
          <w:sz w:val="20"/>
          <w:szCs w:val="20"/>
        </w:rPr>
        <w:t>name</w:t>
      </w:r>
      <w:r w:rsidRPr="000E2B57">
        <w:rPr>
          <w:rFonts w:ascii="Helvetica" w:hAnsi="Helvetica" w:cs="Times New Roman"/>
          <w:color w:val="24292E"/>
        </w:rPr>
        <w:t> and </w:t>
      </w:r>
      <w:r w:rsidRPr="000E2B57">
        <w:rPr>
          <w:rFonts w:ascii="Consolas" w:hAnsi="Consolas" w:cs="Courier New"/>
          <w:color w:val="24292E"/>
          <w:sz w:val="20"/>
          <w:szCs w:val="20"/>
        </w:rPr>
        <w:t>region</w:t>
      </w:r>
      <w:r w:rsidRPr="000E2B57">
        <w:rPr>
          <w:rFonts w:ascii="Helvetica" w:hAnsi="Helvetica" w:cs="Times New Roman"/>
          <w:color w:val="24292E"/>
        </w:rPr>
        <w:t>, one pair on each line. You are to calculate the rating for each pair in the query section. The format is:</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"&lt;name&gt;" "&lt;region&gt;"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"&lt;name&gt;" "&lt;region&gt;"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where:</w:t>
      </w:r>
    </w:p>
    <w:p w:rsidR="000E2B57" w:rsidRPr="000E2B57" w:rsidRDefault="000E2B57" w:rsidP="000E2B57">
      <w:pPr>
        <w:numPr>
          <w:ilvl w:val="0"/>
          <w:numId w:val="2"/>
        </w:numPr>
        <w:spacing w:beforeAutospacing="1" w:afterAutospacing="1"/>
        <w:rPr>
          <w:rFonts w:ascii="Helvetica" w:eastAsia="Times New Roman" w:hAnsi="Helvetica" w:cs="Times New Roman"/>
          <w:color w:val="24292E"/>
        </w:rPr>
      </w:pPr>
      <w:r w:rsidRPr="000E2B57">
        <w:rPr>
          <w:rFonts w:ascii="Consolas" w:hAnsi="Consolas" w:cs="Courier New"/>
          <w:color w:val="24292E"/>
          <w:sz w:val="20"/>
          <w:szCs w:val="20"/>
        </w:rPr>
        <w:t>name</w:t>
      </w:r>
      <w:r w:rsidRPr="000E2B57">
        <w:rPr>
          <w:rFonts w:ascii="Helvetica" w:eastAsia="Times New Roman" w:hAnsi="Helvetica" w:cs="Times New Roman"/>
          <w:color w:val="24292E"/>
        </w:rPr>
        <w:t> is customer's name</w:t>
      </w:r>
    </w:p>
    <w:p w:rsidR="000E2B57" w:rsidRDefault="000E2B57" w:rsidP="000E2B57">
      <w:pPr>
        <w:numPr>
          <w:ilvl w:val="0"/>
          <w:numId w:val="2"/>
        </w:numPr>
        <w:spacing w:afterAutospacing="1"/>
        <w:rPr>
          <w:rFonts w:ascii="Helvetica" w:eastAsia="Times New Roman" w:hAnsi="Helvetica" w:cs="Times New Roman"/>
          <w:color w:val="24292E"/>
        </w:rPr>
      </w:pPr>
      <w:r w:rsidRPr="000E2B57">
        <w:rPr>
          <w:rFonts w:ascii="Consolas" w:hAnsi="Consolas" w:cs="Courier New"/>
          <w:color w:val="24292E"/>
          <w:sz w:val="20"/>
          <w:szCs w:val="20"/>
        </w:rPr>
        <w:t>region</w:t>
      </w:r>
      <w:r w:rsidRPr="000E2B57">
        <w:rPr>
          <w:rFonts w:ascii="Helvetica" w:eastAsia="Times New Roman" w:hAnsi="Helvetica" w:cs="Times New Roman"/>
          <w:color w:val="24292E"/>
        </w:rPr>
        <w:t> can be one of </w:t>
      </w:r>
      <w:r w:rsidRPr="000E2B57">
        <w:rPr>
          <w:rFonts w:ascii="Consolas" w:hAnsi="Consolas" w:cs="Courier New"/>
          <w:color w:val="24292E"/>
          <w:sz w:val="20"/>
          <w:szCs w:val="20"/>
        </w:rPr>
        <w:t>&lt;country&gt;</w:t>
      </w:r>
      <w:r w:rsidRPr="000E2B57">
        <w:rPr>
          <w:rFonts w:ascii="Helvetica" w:eastAsia="Times New Roman" w:hAnsi="Helvetica" w:cs="Times New Roman"/>
          <w:color w:val="24292E"/>
        </w:rPr>
        <w:t>, </w:t>
      </w:r>
      <w:r w:rsidRPr="000E2B57">
        <w:rPr>
          <w:rFonts w:ascii="Consolas" w:hAnsi="Consolas" w:cs="Courier New"/>
          <w:color w:val="24292E"/>
          <w:sz w:val="20"/>
          <w:szCs w:val="20"/>
        </w:rPr>
        <w:t>&lt;country&gt;/&lt;province&gt;</w:t>
      </w:r>
      <w:r w:rsidRPr="000E2B57">
        <w:rPr>
          <w:rFonts w:ascii="Helvetica" w:eastAsia="Times New Roman" w:hAnsi="Helvetica" w:cs="Times New Roman"/>
          <w:color w:val="24292E"/>
        </w:rPr>
        <w:t> or </w:t>
      </w:r>
      <w:r w:rsidRPr="000E2B57">
        <w:rPr>
          <w:rFonts w:ascii="Consolas" w:hAnsi="Consolas" w:cs="Courier New"/>
          <w:color w:val="24292E"/>
          <w:sz w:val="20"/>
          <w:szCs w:val="20"/>
        </w:rPr>
        <w:t>&lt;country/province/city&gt;</w:t>
      </w:r>
    </w:p>
    <w:p w:rsidR="000E2B57" w:rsidRDefault="000E2B57" w:rsidP="000E2B57">
      <w:pPr>
        <w:spacing w:afterAutospacing="1"/>
        <w:ind w:left="720"/>
        <w:rPr>
          <w:rFonts w:ascii="Helvetica" w:eastAsia="Times New Roman" w:hAnsi="Helvetica" w:cs="Times New Roman"/>
          <w:color w:val="24292E"/>
        </w:rPr>
      </w:pPr>
    </w:p>
    <w:p w:rsidR="000E2B57" w:rsidRPr="000E2B57" w:rsidRDefault="000E2B57" w:rsidP="000E2B57">
      <w:pPr>
        <w:spacing w:afterAutospacing="1"/>
        <w:rPr>
          <w:rFonts w:ascii="Helvetica" w:eastAsia="Times New Roman" w:hAnsi="Helvetica" w:cs="Times New Roman"/>
          <w:color w:val="24292E"/>
        </w:rPr>
      </w:pPr>
      <w:r w:rsidRPr="000E2B57">
        <w:rPr>
          <w:rFonts w:ascii="Helvetica" w:hAnsi="Helvetica" w:cs="Times New Roman"/>
          <w:color w:val="24292E"/>
        </w:rPr>
        <w:t xml:space="preserve">There will be no more </w:t>
      </w:r>
      <w:proofErr w:type="spellStart"/>
      <w:r w:rsidRPr="000E2B57">
        <w:rPr>
          <w:rFonts w:ascii="Helvetica" w:hAnsi="Helvetica" w:cs="Times New Roman"/>
          <w:color w:val="24292E"/>
        </w:rPr>
        <w:t>then</w:t>
      </w:r>
      <w:proofErr w:type="spellEnd"/>
      <w:r w:rsidRPr="000E2B57">
        <w:rPr>
          <w:rFonts w:ascii="Helvetica" w:hAnsi="Helvetica" w:cs="Times New Roman"/>
          <w:color w:val="24292E"/>
        </w:rPr>
        <w:t xml:space="preserve"> 1,000,000 locations in the </w:t>
      </w:r>
      <w:r w:rsidRPr="000E2B57">
        <w:rPr>
          <w:rFonts w:ascii="Helvetica" w:hAnsi="Helvetica" w:cs="Times New Roman"/>
          <w:i/>
          <w:iCs/>
          <w:color w:val="24292E"/>
        </w:rPr>
        <w:t>data section</w:t>
      </w:r>
      <w:r w:rsidRPr="000E2B57">
        <w:rPr>
          <w:rFonts w:ascii="Helvetica" w:hAnsi="Helvetica" w:cs="Times New Roman"/>
          <w:color w:val="24292E"/>
        </w:rPr>
        <w:t> (across all regions). You can assume that any pair that appears in the </w:t>
      </w:r>
      <w:r w:rsidRPr="000E2B57">
        <w:rPr>
          <w:rFonts w:ascii="Helvetica" w:hAnsi="Helvetica" w:cs="Times New Roman"/>
          <w:i/>
          <w:iCs/>
          <w:color w:val="24292E"/>
        </w:rPr>
        <w:t>query section</w:t>
      </w:r>
      <w:r w:rsidRPr="000E2B57">
        <w:rPr>
          <w:rFonts w:ascii="Helvetica" w:hAnsi="Helvetica" w:cs="Times New Roman"/>
          <w:color w:val="24292E"/>
        </w:rPr>
        <w:t> is valid and rating can be calculated for it. There will be no duplicate pairs in the query section. The lines are not in any particular order.</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The </w:t>
      </w:r>
      <w:r w:rsidRPr="000E2B57">
        <w:rPr>
          <w:rFonts w:ascii="Helvetica" w:hAnsi="Helvetica" w:cs="Times New Roman"/>
          <w:b/>
          <w:bCs/>
          <w:color w:val="24292E"/>
        </w:rPr>
        <w:t>output</w:t>
      </w:r>
      <w:r w:rsidRPr="000E2B57">
        <w:rPr>
          <w:rFonts w:ascii="Helvetica" w:hAnsi="Helvetica" w:cs="Times New Roman"/>
          <w:color w:val="24292E"/>
        </w:rPr>
        <w:t> should contain the same number of lines as the </w:t>
      </w:r>
      <w:r w:rsidRPr="000E2B57">
        <w:rPr>
          <w:rFonts w:ascii="Helvetica" w:hAnsi="Helvetica" w:cs="Times New Roman"/>
          <w:i/>
          <w:iCs/>
          <w:color w:val="24292E"/>
        </w:rPr>
        <w:t>query section</w:t>
      </w:r>
      <w:r w:rsidRPr="000E2B57">
        <w:rPr>
          <w:rFonts w:ascii="Helvetica" w:hAnsi="Helvetica" w:cs="Times New Roman"/>
          <w:color w:val="24292E"/>
        </w:rPr>
        <w:t> of the input, in the following format: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"&lt;name&gt;" "&lt;region&gt;" "&lt;score&gt;"</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where:</w:t>
      </w:r>
    </w:p>
    <w:p w:rsidR="000E2B57" w:rsidRPr="000E2B57" w:rsidRDefault="000E2B57" w:rsidP="000E2B57">
      <w:pPr>
        <w:numPr>
          <w:ilvl w:val="0"/>
          <w:numId w:val="3"/>
        </w:numPr>
        <w:spacing w:beforeAutospacing="1" w:afterAutospacing="1"/>
        <w:rPr>
          <w:rFonts w:ascii="Helvetica" w:eastAsia="Times New Roman" w:hAnsi="Helvetica" w:cs="Times New Roman"/>
          <w:color w:val="24292E"/>
        </w:rPr>
      </w:pPr>
      <w:r w:rsidRPr="000E2B57">
        <w:rPr>
          <w:rFonts w:ascii="Consolas" w:hAnsi="Consolas" w:cs="Courier New"/>
          <w:color w:val="24292E"/>
          <w:sz w:val="20"/>
          <w:szCs w:val="20"/>
        </w:rPr>
        <w:t>name</w:t>
      </w:r>
      <w:r w:rsidRPr="000E2B57">
        <w:rPr>
          <w:rFonts w:ascii="Helvetica" w:eastAsia="Times New Roman" w:hAnsi="Helvetica" w:cs="Times New Roman"/>
          <w:color w:val="24292E"/>
        </w:rPr>
        <w:t> is customer name</w:t>
      </w:r>
    </w:p>
    <w:p w:rsidR="000E2B57" w:rsidRPr="000E2B57" w:rsidRDefault="000E2B57" w:rsidP="000E2B57">
      <w:pPr>
        <w:numPr>
          <w:ilvl w:val="0"/>
          <w:numId w:val="3"/>
        </w:numPr>
        <w:spacing w:afterAutospacing="1"/>
        <w:rPr>
          <w:rFonts w:ascii="Helvetica" w:eastAsia="Times New Roman" w:hAnsi="Helvetica" w:cs="Times New Roman"/>
          <w:color w:val="24292E"/>
        </w:rPr>
      </w:pPr>
      <w:r w:rsidRPr="000E2B57">
        <w:rPr>
          <w:rFonts w:ascii="Consolas" w:hAnsi="Consolas" w:cs="Courier New"/>
          <w:color w:val="24292E"/>
          <w:sz w:val="20"/>
          <w:szCs w:val="20"/>
        </w:rPr>
        <w:t>region</w:t>
      </w:r>
      <w:r w:rsidRPr="000E2B57">
        <w:rPr>
          <w:rFonts w:ascii="Helvetica" w:eastAsia="Times New Roman" w:hAnsi="Helvetica" w:cs="Times New Roman"/>
          <w:color w:val="24292E"/>
        </w:rPr>
        <w:t> is a region in which the customer is scored</w:t>
      </w:r>
    </w:p>
    <w:p w:rsidR="000E2B57" w:rsidRPr="000E2B57" w:rsidRDefault="000E2B57" w:rsidP="000E2B57">
      <w:pPr>
        <w:numPr>
          <w:ilvl w:val="0"/>
          <w:numId w:val="3"/>
        </w:numPr>
        <w:spacing w:afterAutospacing="1"/>
        <w:rPr>
          <w:rFonts w:ascii="Helvetica" w:eastAsia="Times New Roman" w:hAnsi="Helvetica" w:cs="Times New Roman"/>
          <w:color w:val="24292E"/>
        </w:rPr>
      </w:pPr>
      <w:r w:rsidRPr="000E2B57">
        <w:rPr>
          <w:rFonts w:ascii="Consolas" w:hAnsi="Consolas" w:cs="Courier New"/>
          <w:color w:val="24292E"/>
          <w:sz w:val="20"/>
          <w:szCs w:val="20"/>
        </w:rPr>
        <w:t>score</w:t>
      </w:r>
      <w:r w:rsidRPr="000E2B57">
        <w:rPr>
          <w:rFonts w:ascii="Helvetica" w:eastAsia="Times New Roman" w:hAnsi="Helvetica" w:cs="Times New Roman"/>
          <w:color w:val="24292E"/>
        </w:rPr>
        <w:t> a number from 1 to 10 that represents the rating of the building in that region.</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The output should be in the same order as appears in the </w:t>
      </w:r>
      <w:r w:rsidRPr="000E2B57">
        <w:rPr>
          <w:rFonts w:ascii="Helvetica" w:hAnsi="Helvetica" w:cs="Times New Roman"/>
          <w:i/>
          <w:iCs/>
          <w:color w:val="24292E"/>
        </w:rPr>
        <w:t>query section</w:t>
      </w:r>
      <w:r w:rsidRPr="000E2B57">
        <w:rPr>
          <w:rFonts w:ascii="Helvetica" w:hAnsi="Helvetica" w:cs="Times New Roman"/>
          <w:color w:val="24292E"/>
        </w:rPr>
        <w:t> of the input.</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Sample input: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"John Doe" "Canada/Ontario/Toronto" 1.5</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w:t>
      </w:r>
      <w:proofErr w:type="spellStart"/>
      <w:r w:rsidRPr="000E2B57">
        <w:rPr>
          <w:rFonts w:ascii="Consolas" w:hAnsi="Consolas" w:cs="Courier New"/>
          <w:color w:val="24292E"/>
          <w:sz w:val="20"/>
          <w:szCs w:val="20"/>
          <w:bdr w:val="none" w:sz="0" w:space="0" w:color="auto" w:frame="1"/>
        </w:rPr>
        <w:t>Samanta</w:t>
      </w:r>
      <w:proofErr w:type="spellEnd"/>
      <w:r w:rsidRPr="000E2B57">
        <w:rPr>
          <w:rFonts w:ascii="Consolas" w:hAnsi="Consolas" w:cs="Courier New"/>
          <w:color w:val="24292E"/>
          <w:sz w:val="20"/>
          <w:szCs w:val="20"/>
          <w:bdr w:val="none" w:sz="0" w:space="0" w:color="auto" w:frame="1"/>
        </w:rPr>
        <w:t xml:space="preserve"> Smith" "Canada/Ontario/London" 3.7</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"Adam Xin" "Canada/British Columbia/Vancouver" 2.110</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"Monica Taylor" "Canada/Ontario/Toronto" 2.110</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"Alicia Yazzie" "US/Arizona/Phoenix" 5.532</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"Mohammed Zadeh" "Canada/Ontario/Toronto" 1.43</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"John Doe" "Canada"</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"John Doe" "Canada/Ontario"</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"Alicia Yazzie" "US/Arizona"</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Sample output:</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"John Doe" "Canada" 4</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"John Doe" "Canada/Ontario" 5</w:t>
      </w:r>
    </w:p>
    <w:p w:rsidR="000E2B57" w:rsidRPr="000E2B57" w:rsidRDefault="000E2B57" w:rsidP="000E2B5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sz w:val="20"/>
          <w:szCs w:val="20"/>
          <w:bdr w:val="none" w:sz="0" w:space="0" w:color="auto" w:frame="1"/>
        </w:rPr>
      </w:pPr>
      <w:r w:rsidRPr="000E2B57">
        <w:rPr>
          <w:rFonts w:ascii="Consolas" w:hAnsi="Consolas" w:cs="Courier New"/>
          <w:color w:val="24292E"/>
          <w:sz w:val="20"/>
          <w:szCs w:val="20"/>
          <w:bdr w:val="none" w:sz="0" w:space="0" w:color="auto" w:frame="1"/>
        </w:rPr>
        <w:t>"Alicia Yazzie" "US/Arizona" 10</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Other considerations:</w:t>
      </w:r>
    </w:p>
    <w:p w:rsidR="000E2B57" w:rsidRPr="000E2B57" w:rsidRDefault="000E2B57" w:rsidP="000E2B57">
      <w:pPr>
        <w:numPr>
          <w:ilvl w:val="0"/>
          <w:numId w:val="4"/>
        </w:numPr>
        <w:spacing w:before="100" w:beforeAutospacing="1"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t>You can write your program in any general-purpose language, though we have a bias towards Java as we use that ourselves</w:t>
      </w:r>
    </w:p>
    <w:p w:rsidR="000E2B57" w:rsidRPr="000E2B57" w:rsidRDefault="000E2B57" w:rsidP="000E2B57">
      <w:pPr>
        <w:numPr>
          <w:ilvl w:val="0"/>
          <w:numId w:val="4"/>
        </w:numPr>
        <w:spacing w:before="60"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t>You can use unit-test library/framework for your unit tests</w:t>
      </w:r>
    </w:p>
    <w:p w:rsidR="000E2B57" w:rsidRPr="000E2B57" w:rsidRDefault="000E2B57" w:rsidP="000E2B57">
      <w:pPr>
        <w:spacing w:after="240"/>
        <w:rPr>
          <w:rFonts w:ascii="Helvetica" w:hAnsi="Helvetica" w:cs="Times New Roman"/>
          <w:color w:val="24292E"/>
        </w:rPr>
      </w:pPr>
      <w:r w:rsidRPr="000E2B57">
        <w:rPr>
          <w:rFonts w:ascii="Helvetica" w:hAnsi="Helvetica" w:cs="Times New Roman"/>
          <w:color w:val="24292E"/>
        </w:rPr>
        <w:t>What we value:</w:t>
      </w:r>
    </w:p>
    <w:p w:rsidR="000E2B57" w:rsidRPr="000E2B57" w:rsidRDefault="000E2B57" w:rsidP="000E2B57">
      <w:pPr>
        <w:numPr>
          <w:ilvl w:val="0"/>
          <w:numId w:val="5"/>
        </w:numPr>
        <w:spacing w:before="100" w:beforeAutospacing="1"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t>Correctness - We will run the program against inputs and match with predefined outputs. The program should parse the input as defined above and should produce correct output.</w:t>
      </w:r>
    </w:p>
    <w:p w:rsidR="000E2B57" w:rsidRPr="000E2B57" w:rsidRDefault="000E2B57" w:rsidP="000E2B57">
      <w:pPr>
        <w:numPr>
          <w:ilvl w:val="0"/>
          <w:numId w:val="5"/>
        </w:numPr>
        <w:spacing w:before="60"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lastRenderedPageBreak/>
        <w:t>Good design - you should structure the program in units/modules with well defined purpose, but be wary of over-engineering / designing. YAGNI and DRY are things we believe in.</w:t>
      </w:r>
    </w:p>
    <w:p w:rsidR="000E2B57" w:rsidRPr="000E2B57" w:rsidRDefault="000E2B57" w:rsidP="000E2B57">
      <w:pPr>
        <w:numPr>
          <w:ilvl w:val="0"/>
          <w:numId w:val="5"/>
        </w:numPr>
        <w:spacing w:before="60"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t>Unit testing - We expect to have meaningful unit tests that cover various cases, with good code coverage, but also focused on edge cases</w:t>
      </w:r>
    </w:p>
    <w:p w:rsidR="000E2B57" w:rsidRDefault="000E2B57" w:rsidP="000E2B57">
      <w:pPr>
        <w:numPr>
          <w:ilvl w:val="0"/>
          <w:numId w:val="5"/>
        </w:numPr>
        <w:spacing w:before="60" w:after="100" w:afterAutospacing="1"/>
        <w:rPr>
          <w:rFonts w:ascii="Helvetica" w:eastAsia="Times New Roman" w:hAnsi="Helvetica" w:cs="Times New Roman"/>
          <w:color w:val="24292E"/>
        </w:rPr>
      </w:pPr>
      <w:r w:rsidRPr="000E2B57">
        <w:rPr>
          <w:rFonts w:ascii="Helvetica" w:eastAsia="Times New Roman" w:hAnsi="Helvetica" w:cs="Times New Roman"/>
          <w:color w:val="24292E"/>
        </w:rPr>
        <w:t>Performance - your program should be efficient, both in time and in space</w:t>
      </w:r>
    </w:p>
    <w:p w:rsidR="00E95A74" w:rsidRPr="00E95A74" w:rsidRDefault="00E95A74" w:rsidP="000E2B57">
      <w:pPr>
        <w:numPr>
          <w:ilvl w:val="0"/>
          <w:numId w:val="5"/>
        </w:numPr>
        <w:spacing w:before="60" w:after="100" w:afterAutospacing="1"/>
        <w:rPr>
          <w:rFonts w:ascii="Helvetica" w:eastAsia="Times New Roman" w:hAnsi="Helvetica" w:cs="Times New Roman"/>
          <w:color w:val="24292E"/>
          <w:u w:val="single"/>
        </w:rPr>
      </w:pPr>
      <w:r w:rsidRPr="00E95A74">
        <w:rPr>
          <w:rFonts w:ascii="Helvetica" w:eastAsia="Times New Roman" w:hAnsi="Helvetica" w:cs="Times New Roman"/>
          <w:color w:val="24292E"/>
          <w:u w:val="single"/>
        </w:rPr>
        <w:t>Please include instructions for building your project on the command line</w:t>
      </w:r>
      <w:r>
        <w:rPr>
          <w:rFonts w:ascii="Helvetica" w:eastAsia="Times New Roman" w:hAnsi="Helvetica" w:cs="Times New Roman"/>
          <w:color w:val="24292E"/>
          <w:u w:val="single"/>
        </w:rPr>
        <w:t xml:space="preserve"> -</w:t>
      </w:r>
      <w:r w:rsidRPr="00E95A74">
        <w:rPr>
          <w:rFonts w:ascii="Helvetica" w:eastAsia="Times New Roman" w:hAnsi="Helvetica" w:cs="Times New Roman"/>
          <w:color w:val="24292E"/>
          <w:u w:val="single"/>
        </w:rPr>
        <w:t xml:space="preserve"> this is necessary for your submission to be evaluated </w:t>
      </w:r>
      <w:bookmarkStart w:id="0" w:name="_GoBack"/>
      <w:bookmarkEnd w:id="0"/>
    </w:p>
    <w:p w:rsidR="000D04D3" w:rsidRDefault="00D53FA2"/>
    <w:p w:rsidR="00A46B52" w:rsidRDefault="00A46B52"/>
    <w:p w:rsidR="00A46B52" w:rsidRDefault="00A46B52"/>
    <w:sectPr w:rsidR="00A46B52" w:rsidSect="00B932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65E2F"/>
    <w:multiLevelType w:val="multilevel"/>
    <w:tmpl w:val="79B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9A7F66"/>
    <w:multiLevelType w:val="multilevel"/>
    <w:tmpl w:val="79B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0135EC"/>
    <w:multiLevelType w:val="multilevel"/>
    <w:tmpl w:val="79B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3A1E7A"/>
    <w:multiLevelType w:val="multilevel"/>
    <w:tmpl w:val="79B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4C2DA9"/>
    <w:multiLevelType w:val="multilevel"/>
    <w:tmpl w:val="79BC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E2B57"/>
    <w:rsid w:val="000E2B57"/>
    <w:rsid w:val="00787918"/>
    <w:rsid w:val="008936EB"/>
    <w:rsid w:val="00971E74"/>
    <w:rsid w:val="00A46B52"/>
    <w:rsid w:val="00A56B89"/>
    <w:rsid w:val="00B76A93"/>
    <w:rsid w:val="00B9320A"/>
    <w:rsid w:val="00D53FA2"/>
    <w:rsid w:val="00E15199"/>
    <w:rsid w:val="00E95A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B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B57"/>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0E2B57"/>
    <w:rPr>
      <w:rFonts w:ascii="Courier New" w:eastAsiaTheme="minorHAnsi" w:hAnsi="Courier New" w:cs="Courier New"/>
      <w:sz w:val="20"/>
      <w:szCs w:val="20"/>
    </w:rPr>
  </w:style>
  <w:style w:type="character" w:styleId="Strong">
    <w:name w:val="Strong"/>
    <w:basedOn w:val="DefaultParagraphFont"/>
    <w:uiPriority w:val="22"/>
    <w:qFormat/>
    <w:rsid w:val="000E2B57"/>
    <w:rPr>
      <w:b/>
      <w:bCs/>
    </w:rPr>
  </w:style>
  <w:style w:type="character" w:styleId="Emphasis">
    <w:name w:val="Emphasis"/>
    <w:basedOn w:val="DefaultParagraphFont"/>
    <w:uiPriority w:val="20"/>
    <w:qFormat/>
    <w:rsid w:val="000E2B57"/>
    <w:rPr>
      <w:i/>
      <w:iCs/>
    </w:rPr>
  </w:style>
  <w:style w:type="paragraph" w:styleId="HTMLPreformatted">
    <w:name w:val="HTML Preformatted"/>
    <w:basedOn w:val="Normal"/>
    <w:link w:val="HTMLPreformattedChar"/>
    <w:uiPriority w:val="99"/>
    <w:semiHidden/>
    <w:unhideWhenUsed/>
    <w:rsid w:val="000E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2B57"/>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39050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4C16250E31154B9D0BC99363A5E538" ma:contentTypeVersion="6" ma:contentTypeDescription="Create a new document." ma:contentTypeScope="" ma:versionID="36f68c0d79819e4643fc02b2021be733">
  <xsd:schema xmlns:xsd="http://www.w3.org/2001/XMLSchema" xmlns:xs="http://www.w3.org/2001/XMLSchema" xmlns:p="http://schemas.microsoft.com/office/2006/metadata/properties" xmlns:ns2="f7189a16-931b-4a4c-b35b-4498b89a755c" xmlns:ns3="1d003780-8dd9-4f58-879e-8cbe757dfc03" targetNamespace="http://schemas.microsoft.com/office/2006/metadata/properties" ma:root="true" ma:fieldsID="8da972151a0f361939fb7e5249d4e2f3" ns2:_="" ns3:_="">
    <xsd:import namespace="f7189a16-931b-4a4c-b35b-4498b89a755c"/>
    <xsd:import namespace="1d003780-8dd9-4f58-879e-8cbe757dfc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189a16-931b-4a4c-b35b-4498b89a75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003780-8dd9-4f58-879e-8cbe757dfc0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FD386E-FC81-4609-9F3B-BCA93C3BE70D}">
  <ds:schemaRefs>
    <ds:schemaRef ds:uri="http://schemas.microsoft.com/sharepoint/v3/contenttype/forms"/>
  </ds:schemaRefs>
</ds:datastoreItem>
</file>

<file path=customXml/itemProps2.xml><?xml version="1.0" encoding="utf-8"?>
<ds:datastoreItem xmlns:ds="http://schemas.openxmlformats.org/officeDocument/2006/customXml" ds:itemID="{0A2B6672-6970-48F1-8E0E-720547EF0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189a16-931b-4a4c-b35b-4498b89a755c"/>
    <ds:schemaRef ds:uri="1d003780-8dd9-4f58-879e-8cbe757df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D61545-BD6B-4EAD-A8AF-5656FB9E8A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Anderson</dc:creator>
  <cp:keywords/>
  <dc:description/>
  <cp:lastModifiedBy>Bruce</cp:lastModifiedBy>
  <cp:revision>3</cp:revision>
  <dcterms:created xsi:type="dcterms:W3CDTF">2019-07-24T14:44:00Z</dcterms:created>
  <dcterms:modified xsi:type="dcterms:W3CDTF">2019-12-16T22:02:00Z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0x0101004C4C16250E31154B9D0BC99363A5E538</vt:lpwstr>
  </property>
</Properties>
</file>