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22" w:rsidRDefault="00A81C2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9"/>
        <w:gridCol w:w="1689"/>
        <w:gridCol w:w="2242"/>
        <w:gridCol w:w="4288"/>
      </w:tblGrid>
      <w:tr w:rsidR="00A81C22" w:rsidTr="00DD1CB4">
        <w:tc>
          <w:tcPr>
            <w:tcW w:w="9212" w:type="dxa"/>
            <w:gridSpan w:val="4"/>
            <w:vAlign w:val="center"/>
          </w:tcPr>
          <w:p w:rsidR="00A81C22" w:rsidRDefault="00A81C22" w:rsidP="006100CA">
            <w:pPr>
              <w:jc w:val="center"/>
            </w:pPr>
          </w:p>
          <w:p w:rsidR="00A81C22" w:rsidRDefault="00A81C22" w:rsidP="006100CA">
            <w:pPr>
              <w:jc w:val="center"/>
            </w:pPr>
            <w:r>
              <w:t>ÖĞRENCİ BİLGİ FORMU</w:t>
            </w:r>
          </w:p>
          <w:p w:rsidR="00A81C22" w:rsidRDefault="00A81C22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Sıra no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Örnek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  <w:r>
              <w:t>Doldurulacak alan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E2183-Berk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20.02.1993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bekar</w:t>
            </w:r>
            <w:proofErr w:type="gramEnd"/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Evli(çocuk yok)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beginner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phyton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426" w:type="dxa"/>
            <w:vAlign w:val="center"/>
          </w:tcPr>
          <w:p w:rsidR="006100CA" w:rsidRDefault="003F19E6" w:rsidP="006100CA">
            <w:pPr>
              <w:jc w:val="center"/>
            </w:pPr>
            <w:proofErr w:type="spellStart"/>
            <w:r>
              <w:t>I</w:t>
            </w:r>
            <w:r w:rsidR="002E5B71">
              <w:t>ntermediate</w:t>
            </w:r>
            <w:proofErr w:type="spellEnd"/>
            <w:r w:rsidR="002E5B71">
              <w:t>(</w:t>
            </w:r>
            <w:proofErr w:type="spellStart"/>
            <w:r w:rsidR="002E5B71">
              <w:t>python</w:t>
            </w:r>
            <w:proofErr w:type="spellEnd"/>
            <w:r w:rsidR="002E5B71">
              <w:t xml:space="preserve"> </w:t>
            </w:r>
            <w:proofErr w:type="spellStart"/>
            <w:r w:rsidR="002E5B71">
              <w:t>intermerdiate</w:t>
            </w:r>
            <w:proofErr w:type="spellEnd"/>
            <w:r w:rsidR="002E5B71">
              <w:t>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Notu:81)</w:t>
            </w:r>
          </w:p>
        </w:tc>
        <w:tc>
          <w:tcPr>
            <w:tcW w:w="4426" w:type="dxa"/>
            <w:vAlign w:val="center"/>
          </w:tcPr>
          <w:p w:rsidR="006100CA" w:rsidRDefault="002E5B71" w:rsidP="002E5B71">
            <w:pPr>
              <w:jc w:val="center"/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Notu:70-85)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dil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Çalışmıyorum.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haftaiçi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katılamıyorum sonradan izliyorum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Katılabiliyorum</w:t>
            </w:r>
            <w:r w:rsidR="003F19E6">
              <w:t>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proofErr w:type="spellStart"/>
            <w:r>
              <w:t>Amd</w:t>
            </w:r>
            <w:proofErr w:type="spellEnd"/>
            <w:r>
              <w:t xml:space="preserve"> a9</w:t>
            </w:r>
            <w:r w:rsidR="003F19E6">
              <w:t xml:space="preserve"> </w:t>
            </w:r>
            <w:r>
              <w:t>-</w:t>
            </w:r>
            <w:r w:rsidR="003F19E6">
              <w:t xml:space="preserve"> </w:t>
            </w:r>
            <w:r>
              <w:t xml:space="preserve">4 </w:t>
            </w:r>
            <w:proofErr w:type="spellStart"/>
            <w:r>
              <w:t>gb</w:t>
            </w:r>
            <w:proofErr w:type="spellEnd"/>
            <w:r>
              <w:t xml:space="preserve"> ram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Var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Flipgrid-1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Flipgrid-2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Flipgrid-3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Flipgrid-4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Flipgrid-5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-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Flipgrid-6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>-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:rsidR="006100CA" w:rsidRDefault="002E5B71" w:rsidP="006100CA">
            <w:pPr>
              <w:jc w:val="center"/>
            </w:pPr>
            <w:r>
              <w:t xml:space="preserve">İlk ikisini </w:t>
            </w:r>
            <w:proofErr w:type="spellStart"/>
            <w:r>
              <w:t>yaptım,diğerlerini</w:t>
            </w:r>
            <w:proofErr w:type="spellEnd"/>
            <w:r>
              <w:t xml:space="preserve"> henüz yap</w:t>
            </w:r>
            <w:r w:rsidR="003F19E6">
              <w:t>a</w:t>
            </w:r>
            <w:r>
              <w:t>madım</w:t>
            </w:r>
            <w:r w:rsidR="003F19E6">
              <w:t>.</w:t>
            </w:r>
            <w:bookmarkStart w:id="0" w:name="_GoBack"/>
            <w:bookmarkEnd w:id="0"/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başarısız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>/beğenmedim</w:t>
            </w:r>
          </w:p>
        </w:tc>
        <w:tc>
          <w:tcPr>
            <w:tcW w:w="4426" w:type="dxa"/>
            <w:vAlign w:val="center"/>
          </w:tcPr>
          <w:p w:rsidR="00A81C22" w:rsidRDefault="003F19E6" w:rsidP="006100CA">
            <w:pPr>
              <w:jc w:val="center"/>
            </w:pPr>
            <w:r>
              <w:t>Gayet iyi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:rsidR="00A81C22" w:rsidRDefault="003F19E6" w:rsidP="006100CA">
            <w:pPr>
              <w:jc w:val="center"/>
            </w:pPr>
            <w:proofErr w:type="spellStart"/>
            <w:r>
              <w:t>Tabiki</w:t>
            </w:r>
            <w:proofErr w:type="spellEnd"/>
            <w:r>
              <w:t xml:space="preserve"> de öncelikle amacım kimseye muhtaç olmadan dünyanın neresinde olursa olsun evimi geçindirebilmek. Özele indirgersek de geçmiş birikimlerimin sonucunu bu kursla da birleştirerek özellikle kurs öncesi de ilgi duyduğum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alanında ilerlemek istiyorum.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Google’da çalışmayı</w:t>
            </w:r>
          </w:p>
          <w:p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  <w:proofErr w:type="gramEnd"/>
          </w:p>
        </w:tc>
        <w:tc>
          <w:tcPr>
            <w:tcW w:w="4426" w:type="dxa"/>
            <w:vAlign w:val="center"/>
          </w:tcPr>
          <w:p w:rsidR="00A81C22" w:rsidRDefault="003F19E6" w:rsidP="006100CA">
            <w:pPr>
              <w:jc w:val="center"/>
            </w:pPr>
            <w:r>
              <w:t xml:space="preserve">Data </w:t>
            </w:r>
            <w:proofErr w:type="spellStart"/>
            <w:r>
              <w:t>scentist</w:t>
            </w:r>
            <w:proofErr w:type="spellEnd"/>
            <w:r>
              <w:t xml:space="preserve">/ml </w:t>
            </w:r>
            <w:proofErr w:type="spellStart"/>
            <w:r>
              <w:t>engineer</w:t>
            </w:r>
            <w:proofErr w:type="spellEnd"/>
            <w:r>
              <w:t xml:space="preserve"> olarak sektörde aranan adam olmak istiyorum.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Özel durumlar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:rsidR="00A81C22" w:rsidRDefault="003F19E6" w:rsidP="006100CA">
            <w:pPr>
              <w:jc w:val="center"/>
            </w:pPr>
            <w:r>
              <w:t>-</w:t>
            </w:r>
          </w:p>
        </w:tc>
      </w:tr>
    </w:tbl>
    <w:p w:rsidR="00AF4027" w:rsidRDefault="00AF4027"/>
    <w:p w:rsidR="00A81C22" w:rsidRDefault="00A81C22">
      <w:proofErr w:type="gramStart"/>
      <w:r>
        <w:t>NOT : Bu</w:t>
      </w:r>
      <w:proofErr w:type="gramEnd"/>
      <w:r>
        <w:t xml:space="preserve"> bilgi formu sadece grup </w:t>
      </w:r>
      <w:proofErr w:type="spellStart"/>
      <w:r>
        <w:t>mentörü</w:t>
      </w:r>
      <w:proofErr w:type="spellEnd"/>
      <w:r>
        <w:t xml:space="preserve"> tarafından görülecektir.</w:t>
      </w:r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CA"/>
    <w:rsid w:val="002E5B71"/>
    <w:rsid w:val="003F19E6"/>
    <w:rsid w:val="006100CA"/>
    <w:rsid w:val="00A81C22"/>
    <w:rsid w:val="00A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Casper</cp:lastModifiedBy>
  <cp:revision>3</cp:revision>
  <dcterms:created xsi:type="dcterms:W3CDTF">2020-06-03T17:12:00Z</dcterms:created>
  <dcterms:modified xsi:type="dcterms:W3CDTF">2020-06-03T18:06:00Z</dcterms:modified>
</cp:coreProperties>
</file>