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sz w:val="32"/>
          <w:szCs w:val="32"/>
        </w:rPr>
      </w:pPr>
      <w:r>
        <w:rPr>
          <w:rFonts w:hint="default" w:ascii="黑体" w:hAnsi="黑体" w:eastAsia="黑体" w:cs="黑体"/>
          <w:b/>
          <w:bCs/>
          <w:sz w:val="44"/>
          <w:szCs w:val="44"/>
          <w:lang w:val="en-US"/>
        </w:rPr>
        <w:t>${contract_name}</w:t>
      </w:r>
      <w:r>
        <w:rPr>
          <w:rFonts w:hint="eastAsia" w:ascii="黑体" w:hAnsi="黑体" w:eastAsia="黑体" w:cs="黑体"/>
          <w:b/>
          <w:sz w:val="32"/>
          <w:szCs w:val="32"/>
        </w:rPr>
        <w:t xml:space="preserve">  </w:t>
      </w:r>
    </w:p>
    <w:p>
      <w:pPr>
        <w:spacing w:line="360" w:lineRule="auto"/>
        <w:jc w:val="center"/>
        <w:rPr>
          <w:rFonts w:hint="default" w:ascii="黑体" w:hAnsi="黑体" w:eastAsia="宋体" w:cs="黑体"/>
          <w:b/>
          <w:sz w:val="32"/>
          <w:szCs w:val="32"/>
          <w:lang w:val="en-US" w:eastAsia="zh-CN"/>
        </w:rPr>
      </w:pPr>
      <w:r>
        <w:rPr>
          <w:rFonts w:hint="eastAsia"/>
          <w:b/>
          <w:bCs/>
          <w:sz w:val="28"/>
          <w:szCs w:val="24"/>
        </w:rPr>
        <w:t xml:space="preserve">                          </w:t>
      </w:r>
      <w:r>
        <w:rPr>
          <w:rFonts w:hint="eastAsia"/>
          <w:b/>
          <w:bCs/>
          <w:szCs w:val="21"/>
        </w:rPr>
        <w:t>合同编</w:t>
      </w:r>
      <w:r>
        <w:rPr>
          <w:rFonts w:hint="eastAsia"/>
          <w:b/>
          <w:bCs/>
          <w:szCs w:val="21"/>
          <w:lang w:eastAsia="zh-CN"/>
        </w:rPr>
        <w:t>号</w:t>
      </w:r>
      <w:r>
        <w:rPr>
          <w:rFonts w:hint="eastAsia"/>
          <w:b/>
          <w:bCs/>
          <w:szCs w:val="21"/>
        </w:rPr>
        <w:t>：</w:t>
      </w:r>
      <w:r>
        <w:rPr>
          <w:rFonts w:ascii="宋体" w:hAnsi="宋体"/>
          <w:sz w:val="21"/>
          <w:szCs w:val="21"/>
        </w:rPr>
        <w:t>${</w:t>
      </w:r>
      <w:r>
        <w:rPr>
          <w:rFonts w:ascii="宋体" w:hAnsi="宋体"/>
          <w:sz w:val="21"/>
          <w:szCs w:val="21"/>
          <w:lang w:val="en-US"/>
        </w:rPr>
        <w:t>contactNumber</w:t>
      </w:r>
      <w:r>
        <w:rPr>
          <w:rFonts w:ascii="宋体" w:hAnsi="宋体"/>
          <w:sz w:val="21"/>
          <w:szCs w:val="21"/>
        </w:rPr>
        <w:t>}</w:t>
      </w:r>
    </w:p>
    <w:p>
      <w:pPr>
        <w:spacing w:line="360" w:lineRule="auto"/>
        <w:jc w:val="center"/>
        <w:rPr>
          <w:rFonts w:hint="eastAsia" w:ascii="宋体" w:hAnsi="宋体"/>
          <w:b/>
          <w:bCs/>
          <w:szCs w:val="21"/>
        </w:rPr>
      </w:pPr>
      <w:r>
        <w:rPr>
          <w:rFonts w:hint="eastAsia" w:ascii="黑体" w:hAnsi="黑体" w:eastAsia="黑体" w:cs="黑体"/>
          <w:b/>
          <w:sz w:val="32"/>
          <w:szCs w:val="32"/>
        </w:rPr>
        <w:t xml:space="preserve">  </w:t>
      </w:r>
      <w:r>
        <w:rPr>
          <w:rFonts w:hint="eastAsia" w:ascii="宋体" w:hAnsi="宋体"/>
          <w:b/>
          <w:szCs w:val="21"/>
        </w:rPr>
        <w:t xml:space="preserve">                                                                                                                                                                                       </w:t>
      </w:r>
    </w:p>
    <w:p>
      <w:pPr>
        <w:spacing w:line="360" w:lineRule="auto"/>
        <w:rPr>
          <w:rFonts w:hint="eastAsia" w:ascii="宋体" w:hAnsi="宋体"/>
          <w:b/>
          <w:szCs w:val="21"/>
        </w:rPr>
      </w:pPr>
      <w:r>
        <w:rPr>
          <w:rFonts w:hint="eastAsia" w:ascii="宋体" w:hAnsi="宋体"/>
          <w:b/>
          <w:bCs/>
          <w:szCs w:val="21"/>
        </w:rPr>
        <w:t>甲  方（委托方）：</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b/>
          <w:szCs w:val="21"/>
          <w:u w:val="single"/>
          <w:lang w:val="en-US" w:eastAsia="zh-CN"/>
        </w:rPr>
        <w:t xml:space="preserve">   </w:t>
      </w:r>
    </w:p>
    <w:p>
      <w:pPr>
        <w:spacing w:line="360" w:lineRule="auto"/>
        <w:rPr>
          <w:rFonts w:hint="eastAsia" w:ascii="宋体" w:hAnsi="宋体"/>
          <w:szCs w:val="21"/>
          <w:u w:val="single"/>
        </w:rPr>
      </w:pPr>
      <w:r>
        <w:rPr>
          <w:rFonts w:hint="eastAsia" w:ascii="宋体" w:hAnsi="宋体"/>
          <w:b/>
          <w:bCs/>
          <w:szCs w:val="21"/>
        </w:rPr>
        <w:t>乙  方（受托方）：</w:t>
      </w:r>
      <w:r>
        <w:rPr>
          <w:rFonts w:hint="eastAsia" w:ascii="宋体" w:hAnsi="宋体"/>
          <w:szCs w:val="21"/>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szCs w:val="21"/>
          <w:u w:val="single"/>
        </w:rPr>
        <w:t xml:space="preserve"> </w:t>
      </w:r>
      <w:r>
        <w:rPr>
          <w:rFonts w:hint="eastAsia" w:ascii="宋体" w:hAnsi="宋体"/>
          <w:b/>
          <w:bCs/>
          <w:szCs w:val="21"/>
        </w:rPr>
        <w:t xml:space="preserve">         </w:t>
      </w:r>
    </w:p>
    <w:p>
      <w:pPr>
        <w:spacing w:line="360" w:lineRule="auto"/>
        <w:ind w:firstLine="420" w:firstLineChars="200"/>
        <w:rPr>
          <w:rFonts w:hint="eastAsia" w:ascii="宋体" w:hAnsi="宋体"/>
          <w:szCs w:val="21"/>
        </w:rPr>
      </w:pPr>
      <w:r>
        <w:rPr>
          <w:rFonts w:hint="eastAsia" w:ascii="宋体" w:hAnsi="宋体"/>
          <w:szCs w:val="21"/>
        </w:rPr>
        <w:t xml:space="preserve">甲乙双方本着自愿平等、诚实信用的原则，根据《中华人民共和国合同法》及《中华人民共和国专利法》的相关规定，经过友好协商，就甲方委托乙方代理专利相关事宜，达成如下协议，诚望双方共同恪守： </w:t>
      </w:r>
    </w:p>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一、委托事项：</w:t>
      </w:r>
    </w:p>
    <w:p>
      <w:pPr>
        <w:spacing w:line="360" w:lineRule="auto"/>
        <w:rPr>
          <w:rFonts w:hint="eastAsia" w:ascii="宋体" w:hAnsi="宋体"/>
          <w:b/>
          <w:bCs/>
          <w:szCs w:val="21"/>
        </w:rPr>
      </w:pPr>
      <w:r>
        <w:rPr>
          <w:rFonts w:hint="eastAsia" w:ascii="宋体" w:hAnsi="宋体"/>
          <w:szCs w:val="21"/>
        </w:rPr>
        <w:t xml:space="preserve"> </w:t>
      </w:r>
      <w:r>
        <w:rPr>
          <w:rFonts w:hint="eastAsia" w:ascii="宋体" w:hAnsi="宋体"/>
          <w:b/>
          <w:bCs/>
          <w:szCs w:val="21"/>
        </w:rPr>
        <w:t xml:space="preserve"> </w:t>
      </w:r>
    </w:p>
    <w:tbl>
      <w:tblPr>
        <w:tblStyle w:val="3"/>
        <w:tblW w:w="8521" w:type="dxa"/>
        <w:tblInd w:w="0" w:type="dxa"/>
        <w:tblLayout w:type="fixed"/>
        <w:tblCellMar>
          <w:top w:w="0" w:type="dxa"/>
          <w:left w:w="108" w:type="dxa"/>
          <w:bottom w:w="0" w:type="dxa"/>
          <w:right w:w="108" w:type="dxa"/>
        </w:tblCellMar>
      </w:tblPr>
      <w:tblGrid>
        <w:gridCol w:w="1885"/>
        <w:gridCol w:w="5299"/>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5299"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hint="eastAsia" w:ascii="宋体" w:hAnsi="宋体"/>
                <w:b/>
                <w:bCs/>
                <w:color w:val="000000"/>
                <w:position w:val="0"/>
                <w:sz w:val="24"/>
                <w:szCs w:val="24"/>
                <w:vertAlign w:val="baseline"/>
                <w:lang w:eastAsia="zh-CN"/>
              </w:rPr>
              <w:t>专利</w:t>
            </w:r>
            <w:bookmarkStart w:id="0" w:name="_GoBack"/>
            <w:bookmarkEnd w:id="0"/>
            <w:r>
              <w:rPr>
                <w:rFonts w:ascii="宋体" w:hAnsi="宋体"/>
                <w:b/>
                <w:bCs/>
                <w:color w:val="000000"/>
                <w:position w:val="0"/>
                <w:sz w:val="24"/>
                <w:szCs w:val="24"/>
                <w:vertAlign w:val="baseline"/>
              </w:rPr>
              <w:t>名称</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5299"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3"/>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二、价款及支付方式</w:t>
      </w:r>
    </w:p>
    <w:p>
      <w:pPr>
        <w:spacing w:line="360" w:lineRule="auto"/>
        <w:ind w:firstLine="420"/>
        <w:rPr>
          <w:rFonts w:hint="eastAsia" w:ascii="宋体" w:hAnsi="宋体"/>
          <w:color w:val="000000"/>
          <w:sz w:val="24"/>
        </w:rPr>
      </w:pPr>
      <w:r>
        <w:rPr>
          <w:rFonts w:hint="eastAsia" w:ascii="宋体" w:hAnsi="宋体"/>
          <w:color w:val="000000"/>
          <w:sz w:val="24"/>
        </w:rPr>
        <w:t xml:space="preserve">1、以上委托代理事项所需费用总计：￥ </w:t>
      </w:r>
      <w:r>
        <w:rPr>
          <w:rFonts w:ascii="宋体" w:hAnsi="宋体"/>
          <w:color w:val="000000"/>
          <w:sz w:val="24"/>
          <w:szCs w:val="24"/>
          <w:u w:val="single"/>
          <w:lang w:val="en-US" w:eastAsia="zh-CN"/>
        </w:rPr>
        <w:t>${order_total}</w:t>
      </w:r>
      <w:r>
        <w:rPr>
          <w:rFonts w:hint="eastAsia" w:ascii="宋体" w:hAnsi="宋体"/>
          <w:color w:val="000000"/>
          <w:sz w:val="24"/>
        </w:rPr>
        <w:t xml:space="preserve"> 元整（</w:t>
      </w:r>
      <w:r>
        <w:rPr>
          <w:rFonts w:hint="eastAsia" w:ascii="宋体" w:hAnsi="宋体"/>
          <w:color w:val="000000"/>
          <w:sz w:val="24"/>
          <w:szCs w:val="24"/>
        </w:rPr>
        <w:t>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w:t>
      </w:r>
      <w:r>
        <w:rPr>
          <w:rFonts w:hint="eastAsia" w:ascii="宋体" w:hAnsi="宋体"/>
          <w:color w:val="000000"/>
          <w:sz w:val="24"/>
        </w:rPr>
        <w:t>），甲方应于合同签订之日起</w:t>
      </w:r>
      <w:r>
        <w:rPr>
          <w:rFonts w:hint="eastAsia" w:ascii="宋体" w:hAnsi="宋体"/>
          <w:color w:val="000000"/>
          <w:sz w:val="24"/>
          <w:u w:val="single"/>
        </w:rPr>
        <w:t xml:space="preserve"> </w:t>
      </w:r>
      <w:r>
        <w:rPr>
          <w:rFonts w:hint="eastAsia" w:ascii="宋体" w:hAnsi="宋体"/>
          <w:color w:val="000000"/>
          <w:sz w:val="24"/>
          <w:u w:val="single"/>
          <w:lang w:val="en-US" w:eastAsia="zh-CN"/>
        </w:rPr>
        <w:t>2</w:t>
      </w:r>
      <w:r>
        <w:rPr>
          <w:rFonts w:hint="eastAsia" w:ascii="宋体" w:hAnsi="宋体"/>
          <w:color w:val="000000"/>
          <w:sz w:val="24"/>
          <w:u w:val="single"/>
        </w:rPr>
        <w:t xml:space="preserve"> </w:t>
      </w:r>
      <w:r>
        <w:rPr>
          <w:rFonts w:hint="eastAsia" w:ascii="宋体" w:hAnsi="宋体"/>
          <w:color w:val="000000"/>
          <w:sz w:val="24"/>
        </w:rPr>
        <w:t>日内一次性向乙方支付价款。</w:t>
      </w:r>
    </w:p>
    <w:p>
      <w:pPr>
        <w:spacing w:line="360" w:lineRule="auto"/>
        <w:ind w:firstLine="420"/>
        <w:rPr>
          <w:rFonts w:hint="eastAsia" w:ascii="宋体" w:hAnsi="宋体"/>
          <w:color w:val="000000"/>
          <w:sz w:val="24"/>
        </w:rPr>
      </w:pPr>
    </w:p>
    <w:p>
      <w:pPr>
        <w:spacing w:line="360" w:lineRule="auto"/>
        <w:ind w:left="0" w:right="0" w:firstLine="420"/>
        <w:rPr>
          <w:rFonts w:ascii="宋体" w:hAnsi="宋体"/>
          <w:color w:val="000000"/>
          <w:sz w:val="24"/>
          <w:szCs w:val="24"/>
        </w:rPr>
      </w:pPr>
      <w:r>
        <w:rPr>
          <w:rFonts w:hint="eastAsia" w:ascii="宋体" w:hAnsi="宋体"/>
          <w:color w:val="000000"/>
          <w:sz w:val="24"/>
        </w:rPr>
        <w:t>2、账户信息</w:t>
      </w:r>
      <w:r>
        <w:rPr>
          <w:rFonts w:hint="eastAsia" w:ascii="宋体" w:hAnsi="宋体"/>
          <w:color w:val="000000"/>
          <w:sz w:val="24"/>
          <w:lang w:val="en-US" w:eastAsia="zh-CN"/>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color w:val="000000"/>
          <w:sz w:val="24"/>
          <w:szCs w:val="24"/>
        </w:rPr>
      </w:pPr>
      <w:r>
        <w:rPr>
          <w:rFonts w:ascii="宋体" w:hAnsi="宋体"/>
          <w:color w:val="000000"/>
          <w:sz w:val="24"/>
          <w:szCs w:val="24"/>
        </w:rPr>
        <w:t>${order_payment_method_details}</w:t>
      </w:r>
    </w:p>
    <w:p>
      <w:pPr>
        <w:spacing w:line="360" w:lineRule="auto"/>
        <w:ind w:left="840" w:right="0" w:firstLine="0"/>
        <w:jc w:val="left"/>
        <w:rPr>
          <w:rFonts w:ascii="宋体" w:hAnsi="宋体"/>
          <w:color w:val="000000"/>
          <w:sz w:val="24"/>
          <w:szCs w:val="24"/>
        </w:rPr>
      </w:pPr>
    </w:p>
    <w:p>
      <w:pPr>
        <w:spacing w:line="360" w:lineRule="auto"/>
        <w:ind w:right="0" w:firstLine="420" w:firstLineChars="0"/>
        <w:jc w:val="left"/>
        <w:rPr>
          <w:rFonts w:hint="eastAsia" w:ascii="宋体" w:hAnsi="宋体" w:cs="宋体"/>
          <w:b/>
          <w:bCs/>
          <w:szCs w:val="21"/>
        </w:rPr>
      </w:pPr>
      <w:r>
        <w:rPr>
          <w:rFonts w:hint="default" w:ascii="宋体" w:hAnsi="宋体"/>
          <w:color w:val="000000"/>
          <w:sz w:val="24"/>
          <w:lang w:val="en-US"/>
        </w:rPr>
        <w:t>3</w:t>
      </w:r>
      <w:r>
        <w:rPr>
          <w:rFonts w:hint="eastAsia" w:ascii="宋体" w:hAnsi="宋体"/>
          <w:color w:val="000000"/>
          <w:sz w:val="24"/>
        </w:rPr>
        <w:t>、</w:t>
      </w:r>
      <w:r>
        <w:rPr>
          <w:rFonts w:hint="eastAsia" w:ascii="宋体" w:hAnsi="宋体"/>
          <w:szCs w:val="21"/>
        </w:rPr>
        <w:t>以上费用仅为委托专利新申请所需费用，不包括上述专利获得授权之后，所需缴纳的年费、证书印花税等费用</w:t>
      </w:r>
      <w:r>
        <w:rPr>
          <w:rFonts w:hint="eastAsia" w:ascii="宋体" w:hAnsi="宋体"/>
          <w:b/>
          <w:bCs/>
          <w:szCs w:val="21"/>
        </w:rPr>
        <w:t>。</w:t>
      </w:r>
    </w:p>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三、甲方的权利义务</w:t>
      </w:r>
    </w:p>
    <w:p>
      <w:pPr>
        <w:spacing w:line="360" w:lineRule="auto"/>
        <w:rPr>
          <w:rFonts w:hint="eastAsia" w:ascii="宋体" w:hAnsi="宋体"/>
          <w:szCs w:val="21"/>
        </w:rPr>
      </w:pPr>
      <w:r>
        <w:rPr>
          <w:rFonts w:hint="eastAsia" w:ascii="宋体" w:hAnsi="宋体"/>
          <w:szCs w:val="21"/>
        </w:rPr>
        <w:t xml:space="preserve">    1.甲方有权知悉其委托事项的进展情况；</w:t>
      </w:r>
    </w:p>
    <w:p>
      <w:pPr>
        <w:numPr>
          <w:ilvl w:val="0"/>
          <w:numId w:val="1"/>
        </w:numPr>
        <w:spacing w:line="360" w:lineRule="auto"/>
        <w:ind w:firstLine="420" w:firstLineChars="200"/>
        <w:rPr>
          <w:rFonts w:hint="eastAsia" w:ascii="宋体" w:hAnsi="宋体"/>
          <w:szCs w:val="21"/>
        </w:rPr>
      </w:pPr>
      <w:r>
        <w:rPr>
          <w:rFonts w:hint="eastAsia" w:ascii="宋体" w:hAnsi="宋体"/>
          <w:szCs w:val="21"/>
        </w:rPr>
        <w:t>甲方需提供专利申请所必须的相关信息，如该发明创造的创造背景、技术材料和有关数据等，或提供外观设计的实物或图片/照片及外观设计的简要说明等；</w:t>
      </w:r>
    </w:p>
    <w:p>
      <w:pPr>
        <w:spacing w:line="360" w:lineRule="auto"/>
        <w:ind w:firstLine="420" w:firstLineChars="200"/>
        <w:rPr>
          <w:rFonts w:hint="eastAsia" w:ascii="宋体" w:hAnsi="宋体"/>
          <w:szCs w:val="21"/>
        </w:rPr>
      </w:pPr>
      <w:r>
        <w:rPr>
          <w:rFonts w:hint="eastAsia" w:ascii="宋体" w:hAnsi="宋体"/>
          <w:szCs w:val="21"/>
        </w:rPr>
        <w:t>3. 甲方应保证所提供的资料和信息是真实的，并应对该发明创造的新颖性、创造性负责；</w:t>
      </w:r>
    </w:p>
    <w:p>
      <w:pPr>
        <w:spacing w:line="360" w:lineRule="auto"/>
        <w:ind w:firstLine="420" w:firstLineChars="200"/>
        <w:rPr>
          <w:rFonts w:hint="eastAsia" w:ascii="宋体" w:hAnsi="宋体"/>
          <w:szCs w:val="21"/>
        </w:rPr>
      </w:pPr>
      <w:r>
        <w:rPr>
          <w:rFonts w:hint="eastAsia" w:ascii="宋体" w:hAnsi="宋体"/>
          <w:szCs w:val="21"/>
        </w:rPr>
        <w:t>4.甲方应按乙方的要求及时回复乙方转送的转达函，对乙方在撰写及制作申请文件过程中出现的问题，及时予以答复；</w:t>
      </w:r>
    </w:p>
    <w:p>
      <w:pPr>
        <w:spacing w:line="360" w:lineRule="auto"/>
        <w:ind w:firstLine="420" w:firstLineChars="200"/>
        <w:rPr>
          <w:rFonts w:hint="eastAsia" w:ascii="宋体" w:hAnsi="宋体"/>
          <w:szCs w:val="21"/>
        </w:rPr>
      </w:pPr>
      <w:r>
        <w:rPr>
          <w:rFonts w:hint="eastAsia" w:ascii="宋体" w:hAnsi="宋体"/>
          <w:szCs w:val="21"/>
        </w:rPr>
        <w:t>5.</w:t>
      </w:r>
      <w:r>
        <w:rPr>
          <w:rFonts w:hint="eastAsia" w:ascii="宋体" w:hAnsi="宋体"/>
          <w:color w:val="000000"/>
          <w:szCs w:val="21"/>
        </w:rPr>
        <w:t>为便于沟通、及时回复官方来文，甲方的具体联系人、电话、手机号码、联系地址、邮政编码等发生变化时应及时通知乙方。否则，</w:t>
      </w:r>
      <w:r>
        <w:rPr>
          <w:rFonts w:hint="eastAsia" w:ascii="宋体" w:hAnsi="宋体"/>
          <w:szCs w:val="21"/>
        </w:rPr>
        <w:t>由此产生的相应通知、公告等官方文件不能送达等一切后果，均由甲方承担；</w:t>
      </w:r>
    </w:p>
    <w:p>
      <w:pPr>
        <w:spacing w:line="360" w:lineRule="auto"/>
        <w:ind w:firstLine="420" w:firstLineChars="200"/>
        <w:rPr>
          <w:rFonts w:hint="eastAsia" w:ascii="宋体" w:hAnsi="宋体"/>
          <w:szCs w:val="21"/>
        </w:rPr>
      </w:pPr>
      <w:r>
        <w:rPr>
          <w:rFonts w:hint="eastAsia" w:ascii="宋体" w:hAnsi="宋体"/>
          <w:szCs w:val="21"/>
        </w:rPr>
        <w:t>6.甲方应及时向乙方支付协议约定的费用。</w:t>
      </w:r>
    </w:p>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四、乙方的权利义务</w:t>
      </w:r>
    </w:p>
    <w:p>
      <w:pPr>
        <w:spacing w:line="360" w:lineRule="auto"/>
        <w:ind w:firstLine="420" w:firstLineChars="200"/>
        <w:rPr>
          <w:rFonts w:hint="eastAsia" w:ascii="宋体" w:hAnsi="宋体"/>
          <w:szCs w:val="21"/>
        </w:rPr>
      </w:pPr>
      <w:r>
        <w:rPr>
          <w:rFonts w:hint="eastAsia" w:ascii="宋体" w:hAnsi="宋体"/>
          <w:szCs w:val="21"/>
        </w:rPr>
        <w:t>1.乙方应及时、高效、勤勉尽责并忠实地实施代理工作；</w:t>
      </w:r>
    </w:p>
    <w:p>
      <w:pPr>
        <w:spacing w:line="360" w:lineRule="auto"/>
        <w:ind w:firstLine="420" w:firstLineChars="200"/>
        <w:rPr>
          <w:rFonts w:hint="eastAsia" w:ascii="宋体" w:hAnsi="宋体"/>
          <w:szCs w:val="21"/>
        </w:rPr>
      </w:pPr>
      <w:r>
        <w:rPr>
          <w:rFonts w:hint="eastAsia" w:ascii="宋体" w:hAnsi="宋体"/>
          <w:szCs w:val="21"/>
        </w:rPr>
        <w:t>2.乙方在甲方全额付款并完整提供申请所需资料后，立即启动代理程序，根据甲方提供的技术材料，按照中国专利法及其实施细则的有关规定，及时撰写及制作专利申请有关的文件，并在合理的期限内向中国国家知识产权局专利局递交专利申请文件，并对该专利从申请至授权期间的各种期限进行实时监控；</w:t>
      </w:r>
    </w:p>
    <w:p>
      <w:pPr>
        <w:spacing w:line="360" w:lineRule="auto"/>
        <w:ind w:firstLine="420" w:firstLineChars="200"/>
        <w:rPr>
          <w:rFonts w:hint="eastAsia" w:ascii="宋体" w:hAnsi="宋体"/>
          <w:szCs w:val="21"/>
        </w:rPr>
      </w:pPr>
      <w:r>
        <w:rPr>
          <w:rFonts w:hint="eastAsia" w:ascii="宋体" w:hAnsi="宋体"/>
          <w:szCs w:val="21"/>
        </w:rPr>
        <w:t>3.乙方在撰写申请文件过程中出现问题应及时与甲方联系，专利申请文件在向专利局提交之前须经甲方确认；</w:t>
      </w:r>
    </w:p>
    <w:p>
      <w:pPr>
        <w:spacing w:line="360" w:lineRule="auto"/>
        <w:rPr>
          <w:rFonts w:hint="eastAsia" w:ascii="宋体" w:hAnsi="宋体"/>
          <w:bCs/>
          <w:szCs w:val="21"/>
        </w:rPr>
      </w:pPr>
      <w:r>
        <w:rPr>
          <w:rFonts w:hint="eastAsia" w:ascii="宋体" w:hAnsi="宋体"/>
          <w:szCs w:val="21"/>
        </w:rPr>
        <w:t xml:space="preserve">    4.乙方应及时向甲方转达国家知识产权局专利局发出的各种官方文件，及时协助客户办理专利后续办理登记费、专利年费等事宜；</w:t>
      </w:r>
    </w:p>
    <w:p>
      <w:pPr>
        <w:numPr>
          <w:ilvl w:val="0"/>
          <w:numId w:val="2"/>
        </w:numPr>
        <w:spacing w:line="360" w:lineRule="auto"/>
        <w:ind w:firstLine="420" w:firstLineChars="200"/>
        <w:rPr>
          <w:rFonts w:hint="eastAsia" w:ascii="宋体" w:hAnsi="宋体"/>
          <w:szCs w:val="21"/>
        </w:rPr>
      </w:pPr>
      <w:r>
        <w:rPr>
          <w:rFonts w:hint="eastAsia" w:ascii="宋体" w:hAnsi="宋体"/>
          <w:szCs w:val="21"/>
        </w:rPr>
        <w:t>乙方在为甲方代理过程中知悉的甲方的技术秘密和商业秘密，乙方负有永久保密的义务；</w:t>
      </w:r>
    </w:p>
    <w:p>
      <w:pPr>
        <w:numPr>
          <w:ilvl w:val="0"/>
          <w:numId w:val="2"/>
        </w:numPr>
        <w:spacing w:line="360" w:lineRule="auto"/>
        <w:ind w:firstLine="420" w:firstLineChars="200"/>
        <w:rPr>
          <w:rFonts w:hint="eastAsia" w:ascii="宋体" w:hAnsi="宋体"/>
          <w:szCs w:val="21"/>
        </w:rPr>
      </w:pPr>
      <w:r>
        <w:rPr>
          <w:rFonts w:hint="eastAsia" w:ascii="宋体" w:hAnsi="宋体"/>
          <w:szCs w:val="21"/>
        </w:rPr>
        <w:t>乙方为甲方事务出差，应事先与甲方协商，相关差旅费用等由甲方承担；</w:t>
      </w:r>
    </w:p>
    <w:p>
      <w:pPr>
        <w:spacing w:line="360" w:lineRule="auto"/>
        <w:ind w:firstLine="420" w:firstLineChars="200"/>
        <w:rPr>
          <w:rFonts w:hint="eastAsia" w:ascii="宋体" w:hAnsi="宋体"/>
          <w:color w:val="000000"/>
          <w:szCs w:val="21"/>
        </w:rPr>
      </w:pPr>
      <w:r>
        <w:rPr>
          <w:rFonts w:hint="eastAsia" w:ascii="宋体" w:hAnsi="宋体"/>
          <w:color w:val="000000"/>
          <w:szCs w:val="21"/>
        </w:rPr>
        <w:t>7.在本协议履行过程中，若由于甲方提供资料不及时、不完整或资料不真实或未及时答复乙方问询造成损失的，乙方不承担责任；</w:t>
      </w:r>
    </w:p>
    <w:p>
      <w:pPr>
        <w:spacing w:line="360" w:lineRule="auto"/>
        <w:ind w:firstLine="420" w:firstLineChars="200"/>
        <w:rPr>
          <w:rFonts w:hint="eastAsia" w:ascii="宋体" w:hAnsi="宋体"/>
          <w:szCs w:val="21"/>
        </w:rPr>
      </w:pPr>
      <w:r>
        <w:rPr>
          <w:rFonts w:hint="eastAsia" w:ascii="宋体" w:hAnsi="宋体"/>
          <w:color w:val="000000"/>
          <w:szCs w:val="21"/>
        </w:rPr>
        <w:t>8.乙方在未收到甲方应支付的全部款项前，有权拒绝履行协议约定的代理事务，因此所产生的一切不利后果，均由甲方自行承担。</w:t>
      </w:r>
    </w:p>
    <w:p>
      <w:pPr>
        <w:spacing w:line="360" w:lineRule="auto"/>
        <w:rPr>
          <w:rFonts w:hint="eastAsia" w:ascii="宋体" w:hAnsi="宋体"/>
          <w:b/>
          <w:bCs/>
          <w:szCs w:val="21"/>
        </w:rPr>
      </w:pPr>
    </w:p>
    <w:p>
      <w:pPr>
        <w:spacing w:line="360" w:lineRule="auto"/>
        <w:rPr>
          <w:rFonts w:hint="eastAsia" w:ascii="宋体" w:hAnsi="宋体"/>
          <w:b/>
          <w:bCs/>
          <w:szCs w:val="21"/>
        </w:rPr>
      </w:pPr>
      <w:r>
        <w:rPr>
          <w:rFonts w:hint="eastAsia" w:ascii="宋体" w:hAnsi="宋体"/>
          <w:b/>
          <w:bCs/>
          <w:szCs w:val="21"/>
        </w:rPr>
        <w:t>五、违约责任</w:t>
      </w:r>
    </w:p>
    <w:p>
      <w:pPr>
        <w:spacing w:line="360" w:lineRule="auto"/>
        <w:rPr>
          <w:rFonts w:hint="eastAsia" w:ascii="宋体" w:hAnsi="宋体"/>
          <w:color w:val="000000"/>
          <w:szCs w:val="21"/>
        </w:rPr>
      </w:pPr>
      <w:r>
        <w:rPr>
          <w:rFonts w:hint="eastAsia" w:ascii="宋体" w:hAnsi="宋体"/>
          <w:color w:val="000000"/>
          <w:szCs w:val="21"/>
        </w:rPr>
        <w:t xml:space="preserve">   1.在本协议履行的过程中，如果由于乙方原因导致相关申请漏报、错报造成甲方损失的，乙方将全额退还所收甲方的费用；如因甲方未按照乙方的要求且未在规定时间提供申请所需要的文件材料而造成的损失，乙方不承担任何责任。</w:t>
      </w:r>
    </w:p>
    <w:p>
      <w:pPr>
        <w:numPr>
          <w:ilvl w:val="0"/>
          <w:numId w:val="3"/>
        </w:numPr>
        <w:spacing w:line="360" w:lineRule="auto"/>
        <w:ind w:firstLine="420" w:firstLineChars="200"/>
        <w:rPr>
          <w:rFonts w:hint="eastAsia" w:ascii="宋体" w:hAnsi="宋体"/>
          <w:color w:val="000000"/>
          <w:szCs w:val="21"/>
        </w:rPr>
      </w:pPr>
      <w:r>
        <w:rPr>
          <w:rFonts w:hint="eastAsia" w:ascii="宋体" w:hAnsi="宋体"/>
          <w:color w:val="000000"/>
          <w:szCs w:val="21"/>
        </w:rPr>
        <w:t>甲方不履行本协议约定的义务或履行义务不符合本协议的约定的，如果乙方尚未</w:t>
      </w:r>
      <w:r>
        <w:rPr>
          <w:rFonts w:hint="eastAsia" w:ascii="宋体" w:hAnsi="宋体"/>
          <w:szCs w:val="21"/>
        </w:rPr>
        <w:t>向</w:t>
      </w:r>
      <w:r>
        <w:rPr>
          <w:rFonts w:hint="eastAsia" w:ascii="宋体" w:hAnsi="宋体"/>
          <w:color w:val="000000"/>
          <w:szCs w:val="21"/>
        </w:rPr>
        <w:t>国家知识产权局专利局提交相关申请材料的，则规费予以退还给甲方，代理费用不予退还；如果相关申请已经提交至专利局的，则所有费用均不予退还。如因乙方不履行本协议约定的义务或履行义务不符合约定的，则所收取代理费全部退还。</w:t>
      </w:r>
    </w:p>
    <w:p>
      <w:pPr>
        <w:spacing w:line="360" w:lineRule="auto"/>
        <w:rPr>
          <w:rFonts w:hint="eastAsia" w:ascii="宋体" w:hAnsi="宋体"/>
          <w:b/>
          <w:bCs/>
          <w:color w:val="000000"/>
          <w:szCs w:val="21"/>
        </w:rPr>
      </w:pPr>
    </w:p>
    <w:p>
      <w:pPr>
        <w:spacing w:line="360" w:lineRule="auto"/>
        <w:rPr>
          <w:rFonts w:hint="eastAsia" w:ascii="宋体" w:hAnsi="宋体"/>
          <w:b/>
          <w:bCs/>
          <w:color w:val="000000"/>
          <w:szCs w:val="21"/>
        </w:rPr>
      </w:pPr>
      <w:r>
        <w:rPr>
          <w:rFonts w:hint="eastAsia" w:ascii="宋体" w:hAnsi="宋体"/>
          <w:b/>
          <w:bCs/>
          <w:color w:val="000000"/>
          <w:szCs w:val="21"/>
        </w:rPr>
        <w:t>六、不可抗力</w:t>
      </w:r>
    </w:p>
    <w:p>
      <w:pPr>
        <w:spacing w:line="360" w:lineRule="auto"/>
        <w:ind w:firstLine="420" w:firstLineChars="200"/>
        <w:rPr>
          <w:rFonts w:hint="eastAsia" w:ascii="宋体" w:hAnsi="宋体"/>
          <w:color w:val="000000"/>
          <w:szCs w:val="21"/>
        </w:rPr>
      </w:pPr>
      <w:r>
        <w:rPr>
          <w:rFonts w:hint="eastAsia" w:ascii="宋体" w:hAnsi="宋体"/>
          <w:color w:val="000000"/>
          <w:szCs w:val="21"/>
        </w:rPr>
        <w:t>由于不可抗拒因素，如自然灾害或者政府强制措施、政府政策变更或官方业务受理机构系统故障等原因而影响本协议的执行，双方均不承担责任，根据事故影响的时间可将合同履行时间相应延长。</w:t>
      </w:r>
    </w:p>
    <w:p>
      <w:pPr>
        <w:spacing w:line="360" w:lineRule="auto"/>
        <w:rPr>
          <w:rFonts w:hint="eastAsia" w:ascii="宋体" w:hAnsi="宋体"/>
          <w:b/>
          <w:bCs/>
          <w:color w:val="000000"/>
          <w:szCs w:val="21"/>
        </w:rPr>
      </w:pPr>
    </w:p>
    <w:p>
      <w:pPr>
        <w:spacing w:line="360" w:lineRule="auto"/>
        <w:rPr>
          <w:rFonts w:hint="eastAsia" w:ascii="宋体" w:hAnsi="宋体" w:cs="宋体"/>
          <w:b/>
          <w:bCs/>
          <w:kern w:val="0"/>
          <w:szCs w:val="21"/>
        </w:rPr>
      </w:pPr>
      <w:r>
        <w:rPr>
          <w:rFonts w:hint="eastAsia" w:ascii="宋体" w:hAnsi="宋体"/>
          <w:b/>
          <w:bCs/>
          <w:color w:val="000000"/>
          <w:szCs w:val="21"/>
        </w:rPr>
        <w:t>七、合同期限</w:t>
      </w:r>
    </w:p>
    <w:p>
      <w:pPr>
        <w:spacing w:line="360" w:lineRule="auto"/>
        <w:rPr>
          <w:rFonts w:hint="eastAsia" w:ascii="宋体" w:hAnsi="宋体" w:cs="宋体"/>
          <w:b/>
          <w:bCs/>
          <w:kern w:val="0"/>
          <w:szCs w:val="21"/>
        </w:rPr>
      </w:pPr>
      <w:r>
        <w:rPr>
          <w:rFonts w:hint="eastAsia" w:ascii="宋体" w:hAnsi="宋体"/>
          <w:color w:val="000000"/>
          <w:szCs w:val="21"/>
        </w:rPr>
        <w:t xml:space="preserve">   本协议自双方签字盖章之日起生效，乙方成功将相关材料提交到官方，官方受理并作出审查结果后，此代理事项即为完成，本协议自动终止。</w:t>
      </w:r>
    </w:p>
    <w:p>
      <w:pPr>
        <w:spacing w:line="360" w:lineRule="auto"/>
        <w:rPr>
          <w:rFonts w:hint="eastAsia" w:ascii="宋体" w:hAnsi="宋体" w:cs="宋体"/>
          <w:b/>
          <w:bCs/>
          <w:kern w:val="0"/>
          <w:szCs w:val="21"/>
        </w:rPr>
      </w:pPr>
    </w:p>
    <w:p>
      <w:pPr>
        <w:spacing w:line="360" w:lineRule="auto"/>
        <w:rPr>
          <w:rFonts w:hint="eastAsia" w:ascii="宋体" w:hAnsi="宋体" w:cs="宋体"/>
          <w:b/>
          <w:bCs/>
          <w:kern w:val="0"/>
          <w:szCs w:val="21"/>
        </w:rPr>
      </w:pPr>
      <w:r>
        <w:rPr>
          <w:rFonts w:hint="eastAsia" w:ascii="宋体" w:hAnsi="宋体" w:cs="宋体"/>
          <w:b/>
          <w:bCs/>
          <w:kern w:val="0"/>
          <w:szCs w:val="21"/>
        </w:rPr>
        <w:t>八、争议解决方式</w:t>
      </w:r>
    </w:p>
    <w:p>
      <w:pPr>
        <w:spacing w:line="360" w:lineRule="auto"/>
        <w:ind w:firstLine="420" w:firstLineChars="200"/>
        <w:rPr>
          <w:rFonts w:hint="eastAsia" w:ascii="宋体" w:hAnsi="宋体"/>
          <w:color w:val="000000"/>
          <w:szCs w:val="21"/>
        </w:rPr>
      </w:pPr>
      <w:r>
        <w:rPr>
          <w:rFonts w:hint="eastAsia" w:ascii="宋体" w:hAnsi="宋体" w:cs="宋体"/>
          <w:kern w:val="0"/>
          <w:szCs w:val="21"/>
        </w:rPr>
        <w:t>本协议在履行中发生争议，甲乙双方应友好协商解决，协商不成，应向乙方所在地人民法院起诉。</w:t>
      </w:r>
    </w:p>
    <w:p>
      <w:pPr>
        <w:spacing w:line="360" w:lineRule="auto"/>
        <w:rPr>
          <w:rFonts w:hint="eastAsia" w:ascii="宋体" w:hAnsi="宋体"/>
          <w:b/>
          <w:bCs/>
          <w:color w:val="000000"/>
          <w:szCs w:val="21"/>
        </w:rPr>
      </w:pPr>
    </w:p>
    <w:p>
      <w:pPr>
        <w:spacing w:line="360" w:lineRule="auto"/>
        <w:rPr>
          <w:rFonts w:hint="eastAsia" w:ascii="宋体" w:hAnsi="宋体"/>
          <w:b/>
          <w:bCs/>
          <w:color w:val="000000"/>
          <w:szCs w:val="21"/>
        </w:rPr>
      </w:pPr>
      <w:r>
        <w:rPr>
          <w:rFonts w:hint="eastAsia" w:ascii="宋体" w:hAnsi="宋体"/>
          <w:b/>
          <w:bCs/>
          <w:color w:val="000000"/>
          <w:szCs w:val="21"/>
        </w:rPr>
        <w:t>九．其他</w:t>
      </w:r>
    </w:p>
    <w:p>
      <w:pPr>
        <w:spacing w:line="360" w:lineRule="auto"/>
        <w:ind w:firstLine="420" w:firstLineChars="200"/>
        <w:rPr>
          <w:rFonts w:hint="eastAsia" w:ascii="宋体" w:hAnsi="宋体"/>
          <w:szCs w:val="21"/>
        </w:rPr>
      </w:pPr>
      <w:r>
        <w:rPr>
          <w:rFonts w:hint="eastAsia" w:ascii="宋体" w:hAnsi="宋体"/>
          <w:szCs w:val="21"/>
        </w:rPr>
        <w:t>1.本协议一式两份，甲、乙双方各执一份，具有同等效力，甲、乙双方签字盖章后生效。</w:t>
      </w:r>
    </w:p>
    <w:p>
      <w:pPr>
        <w:spacing w:line="360" w:lineRule="auto"/>
        <w:ind w:firstLine="420" w:firstLineChars="200"/>
        <w:rPr>
          <w:rFonts w:hint="eastAsia" w:ascii="宋体" w:hAnsi="宋体"/>
          <w:szCs w:val="21"/>
        </w:rPr>
      </w:pPr>
      <w:r>
        <w:rPr>
          <w:rFonts w:hint="eastAsia" w:ascii="宋体" w:hAnsi="宋体"/>
          <w:szCs w:val="21"/>
        </w:rPr>
        <w:t>2.本协议双方如在签订合同前签订《保密协议》，则该《保密协议》为本协议之附件，具有同等法律效力。</w:t>
      </w:r>
    </w:p>
    <w:p>
      <w:pPr>
        <w:spacing w:line="360" w:lineRule="auto"/>
        <w:ind w:firstLine="420" w:firstLineChars="200"/>
        <w:rPr>
          <w:rFonts w:hint="eastAsia" w:ascii="宋体" w:hAnsi="宋体"/>
          <w:color w:val="000000"/>
          <w:szCs w:val="21"/>
        </w:rPr>
      </w:pPr>
      <w:r>
        <w:rPr>
          <w:rFonts w:hint="eastAsia" w:ascii="宋体" w:hAnsi="宋体"/>
          <w:color w:val="000000"/>
          <w:szCs w:val="21"/>
        </w:rPr>
        <w:t>3.本协议以书面形式签订，签字盖章后的传真件与合同原件具有同等效力。</w:t>
      </w:r>
    </w:p>
    <w:p>
      <w:pPr>
        <w:spacing w:line="360" w:lineRule="auto"/>
        <w:ind w:firstLine="420" w:firstLineChars="200"/>
        <w:rPr>
          <w:rFonts w:hint="eastAsia" w:ascii="宋体" w:hAnsi="宋体" w:cs="宋体"/>
          <w:kern w:val="0"/>
          <w:szCs w:val="21"/>
        </w:rPr>
      </w:pPr>
      <w:r>
        <w:rPr>
          <w:rFonts w:hint="eastAsia" w:ascii="宋体" w:hAnsi="宋体"/>
          <w:szCs w:val="21"/>
        </w:rPr>
        <w:t>4.</w:t>
      </w:r>
      <w:r>
        <w:rPr>
          <w:rFonts w:hint="eastAsia" w:ascii="宋体" w:hAnsi="宋体" w:cs="宋体"/>
          <w:kern w:val="0"/>
          <w:szCs w:val="21"/>
        </w:rPr>
        <w:t>本协议所涉专利的申请</w:t>
      </w:r>
      <w:r>
        <w:rPr>
          <w:rFonts w:hint="eastAsia" w:ascii="宋体" w:hAnsi="宋体"/>
        </w:rPr>
        <w:t>手续可由乙方任一关联公司向国家专利局报送。</w:t>
      </w:r>
    </w:p>
    <w:p>
      <w:pPr>
        <w:spacing w:line="360" w:lineRule="auto"/>
        <w:rPr>
          <w:rFonts w:hint="eastAsia" w:ascii="宋体" w:hAnsi="宋体"/>
          <w:szCs w:val="21"/>
        </w:rPr>
      </w:pPr>
      <w:r>
        <w:rPr>
          <w:rFonts w:hint="eastAsia" w:ascii="宋体" w:hAnsi="宋体"/>
          <w:color w:val="000000"/>
          <w:szCs w:val="21"/>
        </w:rPr>
        <w:t>备注：</w:t>
      </w:r>
      <w:r>
        <w:rPr>
          <w:rFonts w:hint="eastAsia" w:ascii="宋体" w:hAnsi="宋体" w:cs="宋体"/>
          <w:b/>
          <w:bCs/>
          <w:color w:val="262626"/>
          <w:sz w:val="21"/>
          <w:szCs w:val="21"/>
          <w:u w:val="single"/>
        </w:rPr>
        <w:t xml:space="preserve">  </w:t>
      </w:r>
      <w:r>
        <w:rPr>
          <w:rFonts w:ascii="宋体" w:hAnsi="宋体"/>
          <w:sz w:val="21"/>
          <w:szCs w:val="21"/>
          <w:u w:val="single"/>
        </w:rPr>
        <w:t>${</w:t>
      </w:r>
      <w:r>
        <w:rPr>
          <w:rFonts w:ascii="宋体" w:hAnsi="宋体"/>
          <w:sz w:val="21"/>
          <w:szCs w:val="21"/>
          <w:u w:val="single"/>
          <w:lang w:val="en-US"/>
        </w:rPr>
        <w:t>order_</w:t>
      </w:r>
      <w:r>
        <w:rPr>
          <w:rFonts w:ascii="宋体" w:hAnsi="宋体"/>
          <w:sz w:val="21"/>
          <w:szCs w:val="21"/>
          <w:u w:val="single"/>
          <w:lang w:val="en-US" w:eastAsia="zh-CN"/>
        </w:rPr>
        <w:t>memo</w:t>
      </w:r>
      <w:r>
        <w:rPr>
          <w:rFonts w:ascii="宋体" w:hAnsi="宋体"/>
          <w:sz w:val="21"/>
          <w:szCs w:val="21"/>
          <w:u w:val="single"/>
        </w:rPr>
        <w:t>}</w:t>
      </w:r>
      <w:r>
        <w:rPr>
          <w:rFonts w:hint="eastAsia" w:ascii="宋体" w:hAnsi="宋体" w:cs="宋体"/>
          <w:color w:val="262626"/>
          <w:sz w:val="21"/>
          <w:szCs w:val="21"/>
          <w:u w:val="single"/>
        </w:rPr>
        <w:t xml:space="preserve">  </w:t>
      </w:r>
    </w:p>
    <w:p>
      <w:pPr>
        <w:spacing w:line="360" w:lineRule="auto"/>
        <w:rPr>
          <w:rFonts w:hint="eastAsia" w:ascii="宋体" w:hAnsi="宋体"/>
          <w:szCs w:val="21"/>
        </w:rPr>
      </w:pPr>
    </w:p>
    <w:p>
      <w:pPr>
        <w:spacing w:line="400" w:lineRule="exact"/>
        <w:jc w:val="left"/>
        <w:rPr>
          <w:rFonts w:hint="eastAsia" w:ascii="宋体" w:hAnsi="宋体" w:cs="宋体"/>
          <w:szCs w:val="21"/>
        </w:rPr>
      </w:pPr>
      <w:r>
        <w:rPr>
          <w:rFonts w:hint="eastAsia" w:ascii="宋体" w:hAnsi="宋体"/>
          <w:color w:val="000000"/>
          <w:szCs w:val="21"/>
        </w:rPr>
        <w:drawing>
          <wp:anchor distT="0" distB="0" distL="114300" distR="114300" simplePos="0" relativeHeight="251659264" behindDoc="1" locked="0" layoutInCell="1" allowOverlap="1">
            <wp:simplePos x="0" y="0"/>
            <wp:positionH relativeFrom="column">
              <wp:posOffset>3256915</wp:posOffset>
            </wp:positionH>
            <wp:positionV relativeFrom="paragraph">
              <wp:posOffset>-176530</wp:posOffset>
            </wp:positionV>
            <wp:extent cx="1587500" cy="1587500"/>
            <wp:effectExtent l="0" t="0" r="12700" b="12700"/>
            <wp:wrapNone/>
            <wp:docPr id="2" name="图片 2"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ummy"/>
                    <pic:cNvPicPr>
                      <a:picLocks noChangeAspect="1"/>
                    </pic:cNvPicPr>
                  </pic:nvPicPr>
                  <pic:blipFill>
                    <a:blip r:embed="rId4"/>
                    <a:srcRect/>
                    <a:stretch>
                      <a:fillRect/>
                    </a:stretch>
                  </pic:blipFill>
                  <pic:spPr>
                    <a:xfrm>
                      <a:off x="0" y="0"/>
                      <a:ext cx="1587500" cy="1587500"/>
                    </a:xfrm>
                    <a:prstGeom prst="rect">
                      <a:avLst/>
                    </a:prstGeom>
                  </pic:spPr>
                </pic:pic>
              </a:graphicData>
            </a:graphic>
          </wp:anchor>
        </w:drawing>
      </w:r>
      <w:r>
        <w:rPr>
          <w:rFonts w:hint="eastAsia" w:ascii="宋体" w:hAnsi="宋体" w:cs="宋体"/>
          <w:szCs w:val="21"/>
        </w:rPr>
        <w:t>甲方：                                       乙方：</w:t>
      </w:r>
      <w:r>
        <w:rPr>
          <w:rFonts w:ascii="宋体" w:hAnsi="宋体"/>
          <w:color w:val="000000"/>
          <w:sz w:val="21"/>
          <w:szCs w:val="21"/>
        </w:rPr>
        <w:t>${</w:t>
      </w:r>
      <w:r>
        <w:rPr>
          <w:rFonts w:ascii="宋体" w:hAnsi="宋体"/>
          <w:color w:val="000000"/>
          <w:sz w:val="21"/>
          <w:szCs w:val="21"/>
          <w:lang w:val="en-US"/>
        </w:rPr>
        <w:t>firm_name</w:t>
      </w:r>
      <w:r>
        <w:rPr>
          <w:rFonts w:ascii="宋体" w:hAnsi="宋体"/>
          <w:color w:val="000000"/>
          <w:sz w:val="21"/>
          <w:szCs w:val="21"/>
        </w:rPr>
        <w:t>}</w:t>
      </w:r>
    </w:p>
    <w:p>
      <w:pPr>
        <w:spacing w:line="400" w:lineRule="exact"/>
        <w:ind w:left="5258" w:leftChars="0" w:hanging="5258" w:hangingChars="2504"/>
        <w:jc w:val="left"/>
        <w:rPr>
          <w:rFonts w:hint="eastAsia" w:ascii="宋体" w:hAnsi="宋体" w:cs="宋体"/>
          <w:szCs w:val="21"/>
        </w:rPr>
      </w:pPr>
      <w:r>
        <w:rPr>
          <w:rFonts w:hint="eastAsia" w:ascii="宋体" w:hAnsi="宋体" w:cs="宋体"/>
          <w:szCs w:val="21"/>
        </w:rPr>
        <w:t>地址：                                       地址：</w:t>
      </w:r>
      <w:r>
        <w:rPr>
          <w:rFonts w:ascii="宋体" w:hAnsi="宋体"/>
          <w:sz w:val="21"/>
          <w:szCs w:val="21"/>
          <w:lang w:eastAsia="zh-CN"/>
        </w:rPr>
        <w:t>${firm_address}</w:t>
      </w:r>
    </w:p>
    <w:p>
      <w:pPr>
        <w:spacing w:line="400" w:lineRule="exact"/>
        <w:jc w:val="left"/>
        <w:rPr>
          <w:rFonts w:hint="eastAsia" w:ascii="宋体" w:hAnsi="宋体" w:cs="宋体"/>
          <w:szCs w:val="21"/>
        </w:rPr>
      </w:pPr>
      <w:r>
        <w:rPr>
          <w:rFonts w:hint="eastAsia" w:ascii="宋体" w:hAnsi="宋体" w:cs="宋体"/>
          <w:szCs w:val="21"/>
        </w:rPr>
        <w:t>联系人：                                     联系人：</w:t>
      </w:r>
      <w:r>
        <w:rPr>
          <w:rFonts w:ascii="宋体" w:hAnsi="宋体"/>
          <w:sz w:val="21"/>
          <w:szCs w:val="21"/>
        </w:rPr>
        <w:t>${</w:t>
      </w:r>
      <w:r>
        <w:rPr>
          <w:rFonts w:ascii="宋体" w:hAnsi="宋体"/>
          <w:sz w:val="21"/>
          <w:szCs w:val="21"/>
          <w:lang w:val="en-US"/>
        </w:rPr>
        <w:t>staff_name</w:t>
      </w:r>
      <w:r>
        <w:rPr>
          <w:rFonts w:ascii="宋体" w:hAnsi="宋体"/>
          <w:sz w:val="21"/>
          <w:szCs w:val="21"/>
        </w:rPr>
        <w:t>}</w:t>
      </w:r>
    </w:p>
    <w:p>
      <w:pPr>
        <w:spacing w:line="400" w:lineRule="exact"/>
        <w:jc w:val="left"/>
        <w:rPr>
          <w:rFonts w:ascii="宋体" w:hAnsi="宋体"/>
          <w:sz w:val="21"/>
          <w:szCs w:val="21"/>
        </w:rPr>
      </w:pPr>
      <w:r>
        <w:rPr>
          <w:rFonts w:hint="eastAsia" w:ascii="宋体" w:hAnsi="宋体" w:cs="宋体"/>
          <w:szCs w:val="21"/>
        </w:rPr>
        <w:t>电话                                         电话：</w:t>
      </w:r>
      <w:r>
        <w:rPr>
          <w:rFonts w:ascii="宋体" w:hAnsi="宋体"/>
          <w:sz w:val="21"/>
          <w:szCs w:val="21"/>
        </w:rPr>
        <w:t>${staff_mobile_work}</w:t>
      </w:r>
    </w:p>
    <w:p>
      <w:pPr>
        <w:spacing w:line="400" w:lineRule="exact"/>
        <w:jc w:val="left"/>
        <w:rPr>
          <w:rFonts w:hint="eastAsia" w:ascii="宋体" w:hAnsi="宋体" w:cs="宋体"/>
          <w:szCs w:val="21"/>
        </w:rPr>
      </w:pPr>
      <w:r>
        <w:rPr>
          <w:rFonts w:hint="eastAsia" w:ascii="宋体" w:hAnsi="宋体" w:cs="宋体"/>
          <w:szCs w:val="21"/>
        </w:rPr>
        <w:t>签订时间：   年   月  日                     签订时间：</w:t>
      </w:r>
      <w:r>
        <w:rPr>
          <w:rFonts w:ascii="宋体" w:hAnsi="宋体"/>
          <w:sz w:val="21"/>
          <w:szCs w:val="21"/>
          <w:u w:val="single"/>
          <w:lang w:val="en-US" w:eastAsia="zh-CN"/>
        </w:rPr>
        <w:t>${orderDate}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168FF"/>
    <w:multiLevelType w:val="singleLevel"/>
    <w:tmpl w:val="530168FF"/>
    <w:lvl w:ilvl="0" w:tentative="0">
      <w:start w:val="2"/>
      <w:numFmt w:val="decimal"/>
      <w:suff w:val="nothing"/>
      <w:lvlText w:val="%1."/>
      <w:lvlJc w:val="left"/>
    </w:lvl>
  </w:abstractNum>
  <w:abstractNum w:abstractNumId="1">
    <w:nsid w:val="5301A133"/>
    <w:multiLevelType w:val="singleLevel"/>
    <w:tmpl w:val="5301A133"/>
    <w:lvl w:ilvl="0" w:tentative="0">
      <w:start w:val="5"/>
      <w:numFmt w:val="decimal"/>
      <w:suff w:val="nothing"/>
      <w:lvlText w:val="%1."/>
      <w:lvlJc w:val="left"/>
    </w:lvl>
  </w:abstractNum>
  <w:abstractNum w:abstractNumId="2">
    <w:nsid w:val="548E8F7E"/>
    <w:multiLevelType w:val="singleLevel"/>
    <w:tmpl w:val="548E8F7E"/>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846FE"/>
    <w:rsid w:val="110173BB"/>
    <w:rsid w:val="1105473D"/>
    <w:rsid w:val="159A06E5"/>
    <w:rsid w:val="1DC51B0A"/>
    <w:rsid w:val="23576751"/>
    <w:rsid w:val="58C8187E"/>
    <w:rsid w:val="592D65C3"/>
    <w:rsid w:val="7D46442E"/>
    <w:rsid w:val="7D8C0148"/>
    <w:rsid w:val="7E48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2019-05-30T06:26:00Z</dcterms:created>
  <dc:creator>朱江浩</dc:creator>
  <cp:lastModifiedBy>朱江浩</cp:lastModifiedBy>
  <dcterms:modified xsi:type="dcterms:W3CDTF">2019-05-31T07:42:37Z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