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before="12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before="12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before="12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before="12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before="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before="12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before="12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before="12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before="12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before="12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before="120" w:line="240" w:lineRule="auto"/>
        <w:jc w:val="cente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-725324</wp:posOffset>
            </wp:positionH>
            <wp:positionV relativeFrom="paragraph">
              <wp:posOffset>9525</wp:posOffset>
            </wp:positionV>
            <wp:extent cx="7177088" cy="762000"/>
            <wp:effectExtent b="0" l="0" r="0" t="0"/>
            <wp:wrapTopAndBottom distB="0" dist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177088" cy="762000"/>
                    </a:xfrm>
                    <a:prstGeom prst="rect"/>
                    <a:ln/>
                  </pic:spPr>
                </pic:pic>
              </a:graphicData>
            </a:graphic>
          </wp:anchor>
        </w:drawing>
      </w:r>
    </w:p>
    <w:p w:rsidR="00000000" w:rsidDel="00000000" w:rsidP="00000000" w:rsidRDefault="00000000" w:rsidRPr="00000000" w14:paraId="0000000C">
      <w:pPr>
        <w:spacing w:line="240" w:lineRule="auto"/>
        <w:jc w:val="center"/>
        <w:rPr>
          <w:rFonts w:ascii="Times New Roman" w:cs="Times New Roman" w:eastAsia="Times New Roman" w:hAnsi="Times New Roman"/>
          <w:b w:val="1"/>
          <w:sz w:val="48"/>
          <w:szCs w:val="48"/>
        </w:rPr>
      </w:pPr>
      <w:r w:rsidDel="00000000" w:rsidR="00000000" w:rsidRPr="00000000">
        <w:rPr>
          <w:rtl w:val="0"/>
        </w:rPr>
      </w:r>
    </w:p>
    <w:p w:rsidR="00000000" w:rsidDel="00000000" w:rsidP="00000000" w:rsidRDefault="00000000" w:rsidRPr="00000000" w14:paraId="0000000D">
      <w:pPr>
        <w:spacing w:line="240" w:lineRule="auto"/>
        <w:jc w:val="center"/>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sz w:val="48"/>
          <w:szCs w:val="48"/>
          <w:rtl w:val="0"/>
        </w:rPr>
        <w:t xml:space="preserve">Online Course Management System </w:t>
      </w:r>
    </w:p>
    <w:p w:rsidR="00000000" w:rsidDel="00000000" w:rsidP="00000000" w:rsidRDefault="00000000" w:rsidRPr="00000000" w14:paraId="0000000E">
      <w:pPr>
        <w:spacing w:line="240" w:lineRule="auto"/>
        <w:jc w:val="center"/>
        <w:rPr>
          <w:rFonts w:ascii="Times New Roman" w:cs="Times New Roman" w:eastAsia="Times New Roman" w:hAnsi="Times New Roman"/>
          <w:sz w:val="46"/>
          <w:szCs w:val="46"/>
        </w:rPr>
      </w:pPr>
      <w:r w:rsidDel="00000000" w:rsidR="00000000" w:rsidRPr="00000000">
        <w:rPr>
          <w:rFonts w:ascii="Times New Roman" w:cs="Times New Roman" w:eastAsia="Times New Roman" w:hAnsi="Times New Roman"/>
          <w:sz w:val="46"/>
          <w:szCs w:val="46"/>
          <w:rtl w:val="0"/>
        </w:rPr>
        <w:t xml:space="preserve">Project Introduction</w:t>
      </w:r>
    </w:p>
    <w:p w:rsidR="00000000" w:rsidDel="00000000" w:rsidP="00000000" w:rsidRDefault="00000000" w:rsidRPr="00000000" w14:paraId="0000000F">
      <w:pPr>
        <w:spacing w:before="12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120" w:before="120" w:line="360" w:lineRule="auto"/>
        <w:rPr>
          <w:rFonts w:ascii="Times New Roman" w:cs="Times New Roman" w:eastAsia="Times New Roman" w:hAnsi="Times New Roman"/>
          <w:b w:val="1"/>
          <w:sz w:val="24"/>
          <w:szCs w:val="24"/>
        </w:rPr>
      </w:pPr>
      <w:bookmarkStart w:colFirst="0" w:colLast="0" w:name="_gc68lk9l6qkj" w:id="0"/>
      <w:bookmarkEnd w:id="0"/>
      <w:r w:rsidDel="00000000" w:rsidR="00000000" w:rsidRPr="00000000">
        <w:br w:type="page"/>
      </w:r>
      <w:r w:rsidDel="00000000" w:rsidR="00000000" w:rsidRPr="00000000">
        <w:rPr>
          <w:rtl w:val="0"/>
        </w:rPr>
      </w:r>
    </w:p>
    <w:p w:rsidR="00000000" w:rsidDel="00000000" w:rsidP="00000000" w:rsidRDefault="00000000" w:rsidRPr="00000000" w14:paraId="00000011">
      <w:pPr>
        <w:keepNext w:val="1"/>
        <w:keepLines w:val="1"/>
        <w:spacing w:before="240" w:line="259" w:lineRule="auto"/>
        <w:rPr>
          <w:rFonts w:ascii="Times New Roman" w:cs="Times New Roman" w:eastAsia="Times New Roman" w:hAnsi="Times New Roman"/>
          <w:sz w:val="32"/>
          <w:szCs w:val="32"/>
        </w:rPr>
      </w:pPr>
      <w:bookmarkStart w:colFirst="0" w:colLast="0" w:name="_20efl5jz09zk" w:id="1"/>
      <w:bookmarkEnd w:id="1"/>
      <w:r w:rsidDel="00000000" w:rsidR="00000000" w:rsidRPr="00000000">
        <w:rPr>
          <w:rFonts w:ascii="Times New Roman" w:cs="Times New Roman" w:eastAsia="Times New Roman" w:hAnsi="Times New Roman"/>
          <w:sz w:val="32"/>
          <w:szCs w:val="32"/>
          <w:rtl w:val="0"/>
        </w:rPr>
        <w:t xml:space="preserve">Contents</w:t>
      </w:r>
    </w:p>
    <w:sdt>
      <w:sdtPr>
        <w:id w:val="-709184522"/>
        <w:docPartObj>
          <w:docPartGallery w:val="Table of Contents"/>
          <w:docPartUnique w:val="1"/>
        </w:docPartObj>
      </w:sdtPr>
      <w:sdtContent>
        <w:p w:rsidR="00000000" w:rsidDel="00000000" w:rsidP="00000000" w:rsidRDefault="00000000" w:rsidRPr="00000000" w14:paraId="00000012">
          <w:pPr>
            <w:widowControl w:val="0"/>
            <w:tabs>
              <w:tab w:val="right" w:leader="dot" w:pos="12000"/>
            </w:tabs>
            <w:spacing w:before="60" w:line="240" w:lineRule="auto"/>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uk23ornr473h">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 Project Information</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8sxo2vdbyymb">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 Project Team</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9veknfy7imt4">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 Product Background</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jbc2thvzkumn">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3.1. Current status and trends in online education in Vietnam.</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vcezk8iy5koy">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3.2. Rationale for Developing an Online Course Management System (OCMS)</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qghtye5719ja">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3.2.1. Research evidence</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e2t7eazica3j">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3.2.2 Practical needs in higher education</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79phwib8goxn">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3.2.3. Technology-deployment perspective</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s02cptcoayxv">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3.2.4. Business and corporate-training perspective</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ddgq7y49vurq">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3.2.5. Evidence from Vietnamese enterprises</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wmutax7zlkrx">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3.2.6. Conclusion</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bw2f9u32jals">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3.3. Potential Customers</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6z6q1q2cqx0z">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3.3.1. Universities &amp; Higher-Education Institutions</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brogxk3e719n">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3.3.2. Vocational &amp; Skills-Training Centres</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um3t583mmuiw">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3.3.3. Corporate Learning &amp; Development (L&amp;D) Units</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xv8220z8183d">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3.3.4. Implications for the OCMS Project</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aug3es32zzjp">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 Project Scope &amp; Limitations</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1xgx7iybp5a0">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4.1. Scope</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nu3de0megvvs">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4.2. Limitations</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58ygkqmn2vgm">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 Major Features</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Times New Roman" w:cs="Times New Roman" w:eastAsia="Times New Roman" w:hAnsi="Times New Roman"/>
              <w:i w:val="0"/>
              <w:smallCaps w:val="0"/>
              <w:strike w:val="0"/>
              <w:color w:val="000000"/>
              <w:sz w:val="22"/>
              <w:szCs w:val="22"/>
              <w:u w:val="none"/>
              <w:shd w:fill="auto" w:val="clear"/>
              <w:vertAlign w:val="baseline"/>
            </w:rPr>
          </w:pPr>
          <w:hyperlink w:anchor="_rbr6a8lpmgly">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Reference</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spacing w:after="120" w:before="120" w:line="360" w:lineRule="auto"/>
        <w:rPr>
          <w:rFonts w:ascii="Times New Roman" w:cs="Times New Roman" w:eastAsia="Times New Roman" w:hAnsi="Times New Roman"/>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spacing w:after="80" w:before="360" w:line="360" w:lineRule="auto"/>
        <w:rPr>
          <w:rFonts w:ascii="Times New Roman" w:cs="Times New Roman" w:eastAsia="Times New Roman" w:hAnsi="Times New Roman"/>
          <w:b w:val="1"/>
        </w:rPr>
      </w:pPr>
      <w:bookmarkStart w:colFirst="0" w:colLast="0" w:name="_uk23ornr473h" w:id="2"/>
      <w:bookmarkEnd w:id="2"/>
      <w:r w:rsidDel="00000000" w:rsidR="00000000" w:rsidRPr="00000000">
        <w:rPr>
          <w:rFonts w:ascii="Times New Roman" w:cs="Times New Roman" w:eastAsia="Times New Roman" w:hAnsi="Times New Roman"/>
          <w:b w:val="1"/>
          <w:rtl w:val="0"/>
        </w:rPr>
        <w:t xml:space="preserve">1. Project Information</w:t>
      </w:r>
    </w:p>
    <w:p w:rsidR="00000000" w:rsidDel="00000000" w:rsidP="00000000" w:rsidRDefault="00000000" w:rsidRPr="00000000" w14:paraId="00000029">
      <w:pPr>
        <w:numPr>
          <w:ilvl w:val="0"/>
          <w:numId w:val="3"/>
        </w:numPr>
        <w:spacing w:before="120" w:line="360" w:lineRule="auto"/>
        <w:ind w:left="709"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Project name</w:t>
      </w:r>
      <w:r w:rsidDel="00000000" w:rsidR="00000000" w:rsidRPr="00000000">
        <w:rPr>
          <w:rFonts w:ascii="Times New Roman" w:cs="Times New Roman" w:eastAsia="Times New Roman" w:hAnsi="Times New Roman"/>
          <w:sz w:val="24"/>
          <w:szCs w:val="24"/>
          <w:rtl w:val="0"/>
        </w:rPr>
        <w:t xml:space="preserve">: Online Course Management System</w:t>
      </w:r>
    </w:p>
    <w:p w:rsidR="00000000" w:rsidDel="00000000" w:rsidP="00000000" w:rsidRDefault="00000000" w:rsidRPr="00000000" w14:paraId="0000002A">
      <w:pPr>
        <w:numPr>
          <w:ilvl w:val="0"/>
          <w:numId w:val="3"/>
        </w:numPr>
        <w:spacing w:line="360" w:lineRule="auto"/>
        <w:ind w:left="709"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Project code</w:t>
      </w:r>
      <w:r w:rsidDel="00000000" w:rsidR="00000000" w:rsidRPr="00000000">
        <w:rPr>
          <w:rFonts w:ascii="Times New Roman" w:cs="Times New Roman" w:eastAsia="Times New Roman" w:hAnsi="Times New Roman"/>
          <w:sz w:val="24"/>
          <w:szCs w:val="24"/>
          <w:rtl w:val="0"/>
        </w:rPr>
        <w:t xml:space="preserve">: OCMS</w:t>
      </w:r>
    </w:p>
    <w:p w:rsidR="00000000" w:rsidDel="00000000" w:rsidP="00000000" w:rsidRDefault="00000000" w:rsidRPr="00000000" w14:paraId="0000002B">
      <w:pPr>
        <w:numPr>
          <w:ilvl w:val="0"/>
          <w:numId w:val="3"/>
        </w:numPr>
        <w:spacing w:line="360" w:lineRule="auto"/>
        <w:ind w:left="709"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Group name</w:t>
      </w:r>
      <w:r w:rsidDel="00000000" w:rsidR="00000000" w:rsidRPr="00000000">
        <w:rPr>
          <w:rFonts w:ascii="Times New Roman" w:cs="Times New Roman" w:eastAsia="Times New Roman" w:hAnsi="Times New Roman"/>
          <w:sz w:val="24"/>
          <w:szCs w:val="24"/>
          <w:rtl w:val="0"/>
        </w:rPr>
        <w:t xml:space="preserve">: Group 1</w:t>
      </w:r>
    </w:p>
    <w:p w:rsidR="00000000" w:rsidDel="00000000" w:rsidP="00000000" w:rsidRDefault="00000000" w:rsidRPr="00000000" w14:paraId="0000002C">
      <w:pPr>
        <w:numPr>
          <w:ilvl w:val="0"/>
          <w:numId w:val="3"/>
        </w:numPr>
        <w:spacing w:after="120" w:line="360" w:lineRule="auto"/>
        <w:ind w:left="709"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Software type</w:t>
      </w:r>
      <w:r w:rsidDel="00000000" w:rsidR="00000000" w:rsidRPr="00000000">
        <w:rPr>
          <w:rFonts w:ascii="Times New Roman" w:cs="Times New Roman" w:eastAsia="Times New Roman" w:hAnsi="Times New Roman"/>
          <w:sz w:val="24"/>
          <w:szCs w:val="24"/>
          <w:rtl w:val="0"/>
        </w:rPr>
        <w:t xml:space="preserve">: Web, Mobile App (optional) </w:t>
      </w:r>
    </w:p>
    <w:p w:rsidR="00000000" w:rsidDel="00000000" w:rsidP="00000000" w:rsidRDefault="00000000" w:rsidRPr="00000000" w14:paraId="0000002D">
      <w:pPr>
        <w:spacing w:after="12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pStyle w:val="Heading1"/>
        <w:spacing w:after="80" w:before="360" w:line="360" w:lineRule="auto"/>
        <w:rPr>
          <w:rFonts w:ascii="Times New Roman" w:cs="Times New Roman" w:eastAsia="Times New Roman" w:hAnsi="Times New Roman"/>
          <w:b w:val="1"/>
        </w:rPr>
      </w:pPr>
      <w:bookmarkStart w:colFirst="0" w:colLast="0" w:name="_8sxo2vdbyymb" w:id="3"/>
      <w:bookmarkEnd w:id="3"/>
      <w:r w:rsidDel="00000000" w:rsidR="00000000" w:rsidRPr="00000000">
        <w:rPr>
          <w:rFonts w:ascii="Times New Roman" w:cs="Times New Roman" w:eastAsia="Times New Roman" w:hAnsi="Times New Roman"/>
          <w:b w:val="1"/>
          <w:rtl w:val="0"/>
        </w:rPr>
        <w:t xml:space="preserve">2. Project Team</w:t>
      </w:r>
    </w:p>
    <w:tbl>
      <w:tblPr>
        <w:tblStyle w:val="Table1"/>
        <w:tblW w:w="10545.0" w:type="dxa"/>
        <w:jc w:val="left"/>
        <w:tblInd w:w="-8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20"/>
      </w:tblPr>
      <w:tblGrid>
        <w:gridCol w:w="2670"/>
        <w:gridCol w:w="1950"/>
        <w:gridCol w:w="4020"/>
        <w:gridCol w:w="1905"/>
        <w:tblGridChange w:id="0">
          <w:tblGrid>
            <w:gridCol w:w="2670"/>
            <w:gridCol w:w="1950"/>
            <w:gridCol w:w="4020"/>
            <w:gridCol w:w="1905"/>
          </w:tblGrid>
        </w:tblGridChange>
      </w:tblGrid>
      <w:tr>
        <w:trPr>
          <w:cantSplit w:val="0"/>
          <w:trHeight w:val="557" w:hRule="atLeast"/>
          <w:tblHeader w:val="0"/>
        </w:trPr>
        <w:tc>
          <w:tcPr>
            <w:tcBorders>
              <w:right w:color="000000" w:space="0" w:sz="8" w:val="single"/>
            </w:tcBorders>
            <w:shd w:fill="auto" w:val="clear"/>
          </w:tcPr>
          <w:p w:rsidR="00000000" w:rsidDel="00000000" w:rsidP="00000000" w:rsidRDefault="00000000" w:rsidRPr="00000000" w14:paraId="0000002F">
            <w:pPr>
              <w:ind w:left="101"/>
              <w:jc w:val="center"/>
              <w:rPr>
                <w:b w:val="0"/>
                <w:color w:val="000000"/>
                <w:sz w:val="30"/>
                <w:szCs w:val="30"/>
              </w:rPr>
            </w:pPr>
            <w:r w:rsidDel="00000000" w:rsidR="00000000" w:rsidRPr="00000000">
              <w:rPr>
                <w:color w:val="000000"/>
                <w:sz w:val="30"/>
                <w:szCs w:val="30"/>
                <w:rtl w:val="0"/>
              </w:rPr>
              <w:t xml:space="preserve">Full Name</w:t>
            </w:r>
            <w:r w:rsidDel="00000000" w:rsidR="00000000" w:rsidRPr="00000000">
              <w:rPr>
                <w:rtl w:val="0"/>
              </w:rPr>
            </w:r>
          </w:p>
        </w:tc>
        <w:tc>
          <w:tcPr>
            <w:tcBorders>
              <w:left w:color="000000" w:space="0" w:sz="8" w:val="single"/>
              <w:right w:color="000000" w:space="0" w:sz="8" w:val="single"/>
            </w:tcBorders>
            <w:shd w:fill="auto" w:val="clear"/>
          </w:tcPr>
          <w:p w:rsidR="00000000" w:rsidDel="00000000" w:rsidP="00000000" w:rsidRDefault="00000000" w:rsidRPr="00000000" w14:paraId="00000030">
            <w:pPr>
              <w:ind w:left="101"/>
              <w:jc w:val="center"/>
              <w:rPr>
                <w:b w:val="0"/>
                <w:color w:val="000000"/>
                <w:sz w:val="30"/>
                <w:szCs w:val="30"/>
              </w:rPr>
            </w:pPr>
            <w:r w:rsidDel="00000000" w:rsidR="00000000" w:rsidRPr="00000000">
              <w:rPr>
                <w:color w:val="000000"/>
                <w:sz w:val="30"/>
                <w:szCs w:val="30"/>
                <w:rtl w:val="0"/>
              </w:rPr>
              <w:t xml:space="preserve">Role</w:t>
            </w:r>
            <w:r w:rsidDel="00000000" w:rsidR="00000000" w:rsidRPr="00000000">
              <w:rPr>
                <w:rtl w:val="0"/>
              </w:rPr>
            </w:r>
          </w:p>
        </w:tc>
        <w:tc>
          <w:tcPr>
            <w:tcBorders>
              <w:left w:color="000000" w:space="0" w:sz="8" w:val="single"/>
              <w:right w:color="000000" w:space="0" w:sz="8" w:val="single"/>
            </w:tcBorders>
            <w:shd w:fill="auto" w:val="clear"/>
          </w:tcPr>
          <w:p w:rsidR="00000000" w:rsidDel="00000000" w:rsidP="00000000" w:rsidRDefault="00000000" w:rsidRPr="00000000" w14:paraId="00000031">
            <w:pPr>
              <w:ind w:left="101"/>
              <w:jc w:val="center"/>
              <w:rPr>
                <w:b w:val="0"/>
                <w:color w:val="000000"/>
                <w:sz w:val="30"/>
                <w:szCs w:val="30"/>
              </w:rPr>
            </w:pPr>
            <w:r w:rsidDel="00000000" w:rsidR="00000000" w:rsidRPr="00000000">
              <w:rPr>
                <w:color w:val="000000"/>
                <w:sz w:val="30"/>
                <w:szCs w:val="30"/>
                <w:rtl w:val="0"/>
              </w:rPr>
              <w:t xml:space="preserve">Email</w:t>
            </w:r>
            <w:r w:rsidDel="00000000" w:rsidR="00000000" w:rsidRPr="00000000">
              <w:rPr>
                <w:rtl w:val="0"/>
              </w:rPr>
            </w:r>
          </w:p>
        </w:tc>
        <w:tc>
          <w:tcPr>
            <w:tcBorders>
              <w:left w:color="000000" w:space="0" w:sz="8" w:val="single"/>
            </w:tcBorders>
            <w:shd w:fill="auto" w:val="clear"/>
          </w:tcPr>
          <w:p w:rsidR="00000000" w:rsidDel="00000000" w:rsidP="00000000" w:rsidRDefault="00000000" w:rsidRPr="00000000" w14:paraId="00000032">
            <w:pPr>
              <w:ind w:left="101" w:right="-115"/>
              <w:jc w:val="center"/>
              <w:rPr>
                <w:b w:val="0"/>
                <w:color w:val="000000"/>
                <w:sz w:val="30"/>
                <w:szCs w:val="30"/>
              </w:rPr>
            </w:pPr>
            <w:r w:rsidDel="00000000" w:rsidR="00000000" w:rsidRPr="00000000">
              <w:rPr>
                <w:color w:val="000000"/>
                <w:sz w:val="30"/>
                <w:szCs w:val="30"/>
                <w:rtl w:val="0"/>
              </w:rPr>
              <w:t xml:space="preserve">Mobile</w:t>
            </w: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33">
            <w:pPr>
              <w:spacing w:line="254" w:lineRule="auto"/>
              <w:ind w:left="107"/>
              <w:rPr>
                <w:sz w:val="24"/>
                <w:szCs w:val="24"/>
              </w:rPr>
            </w:pPr>
            <w:r w:rsidDel="00000000" w:rsidR="00000000" w:rsidRPr="00000000">
              <w:rPr>
                <w:sz w:val="24"/>
                <w:szCs w:val="24"/>
                <w:rtl w:val="0"/>
              </w:rPr>
              <w:t xml:space="preserve">Nguyen Huy Hoang</w:t>
            </w:r>
          </w:p>
        </w:tc>
        <w:tc>
          <w:tcPr/>
          <w:p w:rsidR="00000000" w:rsidDel="00000000" w:rsidP="00000000" w:rsidRDefault="00000000" w:rsidRPr="00000000" w14:paraId="00000034">
            <w:pPr>
              <w:spacing w:line="254" w:lineRule="auto"/>
              <w:ind w:left="107"/>
              <w:jc w:val="center"/>
              <w:rPr>
                <w:sz w:val="24"/>
                <w:szCs w:val="24"/>
              </w:rPr>
            </w:pPr>
            <w:r w:rsidDel="00000000" w:rsidR="00000000" w:rsidRPr="00000000">
              <w:rPr>
                <w:sz w:val="24"/>
                <w:szCs w:val="24"/>
                <w:rtl w:val="0"/>
              </w:rPr>
              <w:t xml:space="preserve">Leader</w:t>
            </w:r>
          </w:p>
        </w:tc>
        <w:tc>
          <w:tcPr/>
          <w:p w:rsidR="00000000" w:rsidDel="00000000" w:rsidP="00000000" w:rsidRDefault="00000000" w:rsidRPr="00000000" w14:paraId="00000035">
            <w:pPr>
              <w:spacing w:line="254" w:lineRule="auto"/>
              <w:ind w:left="107"/>
              <w:jc w:val="center"/>
              <w:rPr>
                <w:sz w:val="24"/>
                <w:szCs w:val="24"/>
              </w:rPr>
            </w:pPr>
            <w:r w:rsidDel="00000000" w:rsidR="00000000" w:rsidRPr="00000000">
              <w:rPr>
                <w:sz w:val="24"/>
                <w:szCs w:val="24"/>
                <w:rtl w:val="0"/>
              </w:rPr>
              <w:t xml:space="preserve">hoang.2302700016@st.umt.edu.vn</w:t>
            </w:r>
          </w:p>
        </w:tc>
        <w:tc>
          <w:tcPr/>
          <w:p w:rsidR="00000000" w:rsidDel="00000000" w:rsidP="00000000" w:rsidRDefault="00000000" w:rsidRPr="00000000" w14:paraId="00000036">
            <w:pPr>
              <w:spacing w:line="254" w:lineRule="auto"/>
              <w:ind w:left="107"/>
              <w:jc w:val="center"/>
              <w:rPr>
                <w:sz w:val="24"/>
                <w:szCs w:val="24"/>
              </w:rPr>
            </w:pPr>
            <w:r w:rsidDel="00000000" w:rsidR="00000000" w:rsidRPr="00000000">
              <w:rPr>
                <w:sz w:val="24"/>
                <w:szCs w:val="24"/>
                <w:rtl w:val="0"/>
              </w:rPr>
              <w:t xml:space="preserve">0828782775</w:t>
            </w:r>
          </w:p>
        </w:tc>
      </w:tr>
      <w:tr>
        <w:trPr>
          <w:cantSplit w:val="0"/>
          <w:trHeight w:val="454" w:hRule="atLeast"/>
          <w:tblHeader w:val="0"/>
        </w:trPr>
        <w:tc>
          <w:tcPr/>
          <w:p w:rsidR="00000000" w:rsidDel="00000000" w:rsidP="00000000" w:rsidRDefault="00000000" w:rsidRPr="00000000" w14:paraId="00000037">
            <w:pPr>
              <w:spacing w:line="254" w:lineRule="auto"/>
              <w:ind w:left="107"/>
              <w:rPr>
                <w:sz w:val="24"/>
                <w:szCs w:val="24"/>
              </w:rPr>
            </w:pPr>
            <w:r w:rsidDel="00000000" w:rsidR="00000000" w:rsidRPr="00000000">
              <w:rPr>
                <w:sz w:val="24"/>
                <w:szCs w:val="24"/>
                <w:rtl w:val="0"/>
              </w:rPr>
              <w:t xml:space="preserve">Nguyen Le Dang Khoa</w:t>
            </w:r>
          </w:p>
        </w:tc>
        <w:tc>
          <w:tcPr/>
          <w:p w:rsidR="00000000" w:rsidDel="00000000" w:rsidP="00000000" w:rsidRDefault="00000000" w:rsidRPr="00000000" w14:paraId="00000038">
            <w:pPr>
              <w:spacing w:line="254" w:lineRule="auto"/>
              <w:ind w:left="107"/>
              <w:jc w:val="center"/>
              <w:rPr>
                <w:sz w:val="24"/>
                <w:szCs w:val="24"/>
              </w:rPr>
            </w:pPr>
            <w:r w:rsidDel="00000000" w:rsidR="00000000" w:rsidRPr="00000000">
              <w:rPr>
                <w:sz w:val="24"/>
                <w:szCs w:val="24"/>
                <w:rtl w:val="0"/>
              </w:rPr>
              <w:t xml:space="preserve">Member</w:t>
            </w:r>
          </w:p>
        </w:tc>
        <w:tc>
          <w:tcPr/>
          <w:p w:rsidR="00000000" w:rsidDel="00000000" w:rsidP="00000000" w:rsidRDefault="00000000" w:rsidRPr="00000000" w14:paraId="00000039">
            <w:pPr>
              <w:spacing w:line="254" w:lineRule="auto"/>
              <w:ind w:left="107"/>
              <w:jc w:val="center"/>
              <w:rPr>
                <w:sz w:val="24"/>
                <w:szCs w:val="24"/>
              </w:rPr>
            </w:pPr>
            <w:r w:rsidDel="00000000" w:rsidR="00000000" w:rsidRPr="00000000">
              <w:rPr>
                <w:sz w:val="24"/>
                <w:szCs w:val="24"/>
                <w:rtl w:val="0"/>
              </w:rPr>
              <w:t xml:space="preserve">khoa.2302700001@st.umt.edu.vn</w:t>
            </w:r>
          </w:p>
        </w:tc>
        <w:tc>
          <w:tcPr/>
          <w:p w:rsidR="00000000" w:rsidDel="00000000" w:rsidP="00000000" w:rsidRDefault="00000000" w:rsidRPr="00000000" w14:paraId="0000003A">
            <w:pPr>
              <w:spacing w:line="254" w:lineRule="auto"/>
              <w:ind w:left="107"/>
              <w:jc w:val="center"/>
              <w:rPr>
                <w:sz w:val="24"/>
                <w:szCs w:val="24"/>
              </w:rPr>
            </w:pPr>
            <w:r w:rsidDel="00000000" w:rsidR="00000000" w:rsidRPr="00000000">
              <w:rPr>
                <w:sz w:val="24"/>
                <w:szCs w:val="24"/>
                <w:rtl w:val="0"/>
              </w:rPr>
              <w:t xml:space="preserve">093896493</w:t>
            </w:r>
          </w:p>
        </w:tc>
      </w:tr>
      <w:tr>
        <w:trPr>
          <w:cantSplit w:val="0"/>
          <w:trHeight w:val="454" w:hRule="atLeast"/>
          <w:tblHeader w:val="0"/>
        </w:trPr>
        <w:tc>
          <w:tcPr/>
          <w:p w:rsidR="00000000" w:rsidDel="00000000" w:rsidP="00000000" w:rsidRDefault="00000000" w:rsidRPr="00000000" w14:paraId="0000003B">
            <w:pPr>
              <w:spacing w:line="254" w:lineRule="auto"/>
              <w:ind w:left="107"/>
              <w:rPr>
                <w:sz w:val="24"/>
                <w:szCs w:val="24"/>
              </w:rPr>
            </w:pPr>
            <w:r w:rsidDel="00000000" w:rsidR="00000000" w:rsidRPr="00000000">
              <w:rPr>
                <w:sz w:val="24"/>
                <w:szCs w:val="24"/>
                <w:rtl w:val="0"/>
              </w:rPr>
              <w:t xml:space="preserve">Ha Quang Huy </w:t>
            </w:r>
          </w:p>
        </w:tc>
        <w:tc>
          <w:tcPr/>
          <w:p w:rsidR="00000000" w:rsidDel="00000000" w:rsidP="00000000" w:rsidRDefault="00000000" w:rsidRPr="00000000" w14:paraId="0000003C">
            <w:pPr>
              <w:spacing w:line="254" w:lineRule="auto"/>
              <w:ind w:left="107"/>
              <w:jc w:val="center"/>
              <w:rPr>
                <w:sz w:val="24"/>
                <w:szCs w:val="24"/>
              </w:rPr>
            </w:pPr>
            <w:r w:rsidDel="00000000" w:rsidR="00000000" w:rsidRPr="00000000">
              <w:rPr>
                <w:sz w:val="24"/>
                <w:szCs w:val="24"/>
                <w:rtl w:val="0"/>
              </w:rPr>
              <w:t xml:space="preserve">Member</w:t>
            </w:r>
          </w:p>
        </w:tc>
        <w:tc>
          <w:tcPr/>
          <w:p w:rsidR="00000000" w:rsidDel="00000000" w:rsidP="00000000" w:rsidRDefault="00000000" w:rsidRPr="00000000" w14:paraId="0000003D">
            <w:pPr>
              <w:spacing w:line="254" w:lineRule="auto"/>
              <w:ind w:left="107"/>
              <w:jc w:val="center"/>
              <w:rPr>
                <w:sz w:val="24"/>
                <w:szCs w:val="24"/>
              </w:rPr>
            </w:pPr>
            <w:r w:rsidDel="00000000" w:rsidR="00000000" w:rsidRPr="00000000">
              <w:rPr>
                <w:sz w:val="24"/>
                <w:szCs w:val="24"/>
                <w:rtl w:val="0"/>
              </w:rPr>
              <w:t xml:space="preserve">huy.2302700150@st.umt.edu.vn</w:t>
            </w:r>
          </w:p>
        </w:tc>
        <w:tc>
          <w:tcPr/>
          <w:p w:rsidR="00000000" w:rsidDel="00000000" w:rsidP="00000000" w:rsidRDefault="00000000" w:rsidRPr="00000000" w14:paraId="0000003E">
            <w:pPr>
              <w:spacing w:line="254" w:lineRule="auto"/>
              <w:ind w:left="107"/>
              <w:jc w:val="center"/>
              <w:rPr>
                <w:sz w:val="24"/>
                <w:szCs w:val="24"/>
              </w:rPr>
            </w:pPr>
            <w:r w:rsidDel="00000000" w:rsidR="00000000" w:rsidRPr="00000000">
              <w:rPr>
                <w:sz w:val="24"/>
                <w:szCs w:val="24"/>
                <w:rtl w:val="0"/>
              </w:rPr>
              <w:t xml:space="preserve">0396733726</w:t>
            </w:r>
          </w:p>
        </w:tc>
      </w:tr>
    </w:tbl>
    <w:p w:rsidR="00000000" w:rsidDel="00000000" w:rsidP="00000000" w:rsidRDefault="00000000" w:rsidRPr="00000000" w14:paraId="0000003F">
      <w:pPr>
        <w:spacing w:after="120" w:before="1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120" w:before="120" w:line="360" w:lineRule="auto"/>
        <w:rPr>
          <w:rFonts w:ascii="Times New Roman" w:cs="Times New Roman" w:eastAsia="Times New Roman" w:hAnsi="Times New Roman"/>
          <w:b w:val="1"/>
          <w:sz w:val="24"/>
          <w:szCs w:val="24"/>
        </w:rPr>
      </w:pPr>
      <w:bookmarkStart w:colFirst="0" w:colLast="0" w:name="_n57ixxo0aesp" w:id="4"/>
      <w:bookmarkEnd w:id="4"/>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spacing w:after="80" w:before="360" w:line="360" w:lineRule="auto"/>
        <w:rPr>
          <w:rFonts w:ascii="Times New Roman" w:cs="Times New Roman" w:eastAsia="Times New Roman" w:hAnsi="Times New Roman"/>
          <w:i w:val="1"/>
          <w:sz w:val="24"/>
          <w:szCs w:val="24"/>
        </w:rPr>
      </w:pPr>
      <w:bookmarkStart w:colFirst="0" w:colLast="0" w:name="_9veknfy7imt4" w:id="5"/>
      <w:bookmarkEnd w:id="5"/>
      <w:r w:rsidDel="00000000" w:rsidR="00000000" w:rsidRPr="00000000">
        <w:rPr>
          <w:rFonts w:ascii="Times New Roman" w:cs="Times New Roman" w:eastAsia="Times New Roman" w:hAnsi="Times New Roman"/>
          <w:b w:val="1"/>
          <w:rtl w:val="0"/>
        </w:rPr>
        <w:t xml:space="preserve">3. Product Background</w:t>
      </w:r>
      <w:r w:rsidDel="00000000" w:rsidR="00000000" w:rsidRPr="00000000">
        <w:rPr>
          <w:rtl w:val="0"/>
        </w:rPr>
      </w:r>
    </w:p>
    <w:p w:rsidR="00000000" w:rsidDel="00000000" w:rsidP="00000000" w:rsidRDefault="00000000" w:rsidRPr="00000000" w14:paraId="00000042">
      <w:pPr>
        <w:pStyle w:val="Heading2"/>
        <w:spacing w:after="120" w:line="360" w:lineRule="auto"/>
        <w:jc w:val="both"/>
        <w:rPr>
          <w:rFonts w:ascii="Times New Roman" w:cs="Times New Roman" w:eastAsia="Times New Roman" w:hAnsi="Times New Roman"/>
          <w:b w:val="1"/>
        </w:rPr>
      </w:pPr>
      <w:bookmarkStart w:colFirst="0" w:colLast="0" w:name="_jbc2thvzkumn" w:id="6"/>
      <w:bookmarkEnd w:id="6"/>
      <w:r w:rsidDel="00000000" w:rsidR="00000000" w:rsidRPr="00000000">
        <w:rPr>
          <w:rFonts w:ascii="Times New Roman" w:cs="Times New Roman" w:eastAsia="Times New Roman" w:hAnsi="Times New Roman"/>
          <w:b w:val="1"/>
          <w:rtl w:val="0"/>
        </w:rPr>
        <w:t xml:space="preserve">3.1. Current status and trends in online education in Vietnam.</w:t>
      </w: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43">
      <w:pPr>
        <w:numPr>
          <w:ilvl w:val="0"/>
          <w:numId w:val="9"/>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post-COVID-19 period, the global e-learning market continues to accelerate. Aggregated data indicate that online education is expected to grow by more than 200 % in just 2020 – 2025—many reports view this as evidence that the sector is “no longer slowing down” after the pandemic push [3].</w:t>
      </w:r>
    </w:p>
    <w:p w:rsidR="00000000" w:rsidDel="00000000" w:rsidP="00000000" w:rsidRDefault="00000000" w:rsidRPr="00000000" w14:paraId="00000044">
      <w:pPr>
        <w:numPr>
          <w:ilvl w:val="0"/>
          <w:numId w:val="9"/>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Vietnam, the online-education market is valued at an estimated </w:t>
      </w:r>
      <w:r w:rsidDel="00000000" w:rsidR="00000000" w:rsidRPr="00000000">
        <w:rPr>
          <w:rFonts w:ascii="Times New Roman" w:cs="Times New Roman" w:eastAsia="Times New Roman" w:hAnsi="Times New Roman"/>
          <w:b w:val="1"/>
          <w:sz w:val="24"/>
          <w:szCs w:val="24"/>
          <w:rtl w:val="0"/>
        </w:rPr>
        <w:t xml:space="preserve">USD 364.7 million in 2024</w:t>
      </w:r>
      <w:r w:rsidDel="00000000" w:rsidR="00000000" w:rsidRPr="00000000">
        <w:rPr>
          <w:rFonts w:ascii="Times New Roman" w:cs="Times New Roman" w:eastAsia="Times New Roman" w:hAnsi="Times New Roman"/>
          <w:sz w:val="24"/>
          <w:szCs w:val="24"/>
          <w:rtl w:val="0"/>
        </w:rPr>
        <w:t xml:space="preserve"> and is projected to grow at a </w:t>
      </w:r>
      <w:r w:rsidDel="00000000" w:rsidR="00000000" w:rsidRPr="00000000">
        <w:rPr>
          <w:rFonts w:ascii="Times New Roman" w:cs="Times New Roman" w:eastAsia="Times New Roman" w:hAnsi="Times New Roman"/>
          <w:b w:val="1"/>
          <w:sz w:val="24"/>
          <w:szCs w:val="24"/>
          <w:rtl w:val="0"/>
        </w:rPr>
        <w:t xml:space="preserve">compound annual growth rate (CAGR) of 11.46 %</w:t>
      </w:r>
      <w:r w:rsidDel="00000000" w:rsidR="00000000" w:rsidRPr="00000000">
        <w:rPr>
          <w:rFonts w:ascii="Times New Roman" w:cs="Times New Roman" w:eastAsia="Times New Roman" w:hAnsi="Times New Roman"/>
          <w:sz w:val="24"/>
          <w:szCs w:val="24"/>
          <w:rtl w:val="0"/>
        </w:rPr>
        <w:t xml:space="preserve"> through 2029, reaching </w:t>
      </w:r>
      <w:r w:rsidDel="00000000" w:rsidR="00000000" w:rsidRPr="00000000">
        <w:rPr>
          <w:rFonts w:ascii="Times New Roman" w:cs="Times New Roman" w:eastAsia="Times New Roman" w:hAnsi="Times New Roman"/>
          <w:b w:val="1"/>
          <w:sz w:val="24"/>
          <w:szCs w:val="24"/>
          <w:rtl w:val="0"/>
        </w:rPr>
        <w:t xml:space="preserve">627.4 million USD</w:t>
      </w:r>
      <w:r w:rsidDel="00000000" w:rsidR="00000000" w:rsidRPr="00000000">
        <w:rPr>
          <w:rFonts w:ascii="Times New Roman" w:cs="Times New Roman" w:eastAsia="Times New Roman" w:hAnsi="Times New Roman"/>
          <w:sz w:val="24"/>
          <w:szCs w:val="24"/>
          <w:rtl w:val="0"/>
        </w:rPr>
        <w:t xml:space="preserve"> [5]. The higher-education sub-segment alone could add another </w:t>
      </w:r>
      <w:r w:rsidDel="00000000" w:rsidR="00000000" w:rsidRPr="00000000">
        <w:rPr>
          <w:rFonts w:ascii="Times New Roman" w:cs="Times New Roman" w:eastAsia="Times New Roman" w:hAnsi="Times New Roman"/>
          <w:b w:val="1"/>
          <w:sz w:val="24"/>
          <w:szCs w:val="24"/>
          <w:rtl w:val="0"/>
        </w:rPr>
        <w:t xml:space="preserve">528.6 million USD</w:t>
      </w:r>
      <w:r w:rsidDel="00000000" w:rsidR="00000000" w:rsidRPr="00000000">
        <w:rPr>
          <w:rFonts w:ascii="Times New Roman" w:cs="Times New Roman" w:eastAsia="Times New Roman" w:hAnsi="Times New Roman"/>
          <w:sz w:val="24"/>
          <w:szCs w:val="24"/>
          <w:rtl w:val="0"/>
        </w:rPr>
        <w:t xml:space="preserve"> during 2023 – 2028 with a </w:t>
      </w:r>
      <w:r w:rsidDel="00000000" w:rsidR="00000000" w:rsidRPr="00000000">
        <w:rPr>
          <w:rFonts w:ascii="Times New Roman" w:cs="Times New Roman" w:eastAsia="Times New Roman" w:hAnsi="Times New Roman"/>
          <w:b w:val="1"/>
          <w:sz w:val="24"/>
          <w:szCs w:val="24"/>
          <w:rtl w:val="0"/>
        </w:rPr>
        <w:t xml:space="preserve">CAGR of 15.43 %</w:t>
      </w:r>
      <w:r w:rsidDel="00000000" w:rsidR="00000000" w:rsidRPr="00000000">
        <w:rPr>
          <w:rFonts w:ascii="Times New Roman" w:cs="Times New Roman" w:eastAsia="Times New Roman" w:hAnsi="Times New Roman"/>
          <w:sz w:val="24"/>
          <w:szCs w:val="24"/>
          <w:rtl w:val="0"/>
        </w:rPr>
        <w:t xml:space="preserve"> [6]. Looking at the broader EdTech landscape, Vietnam’s e-learning sector was forecast to hit </w:t>
      </w:r>
      <w:r w:rsidDel="00000000" w:rsidR="00000000" w:rsidRPr="00000000">
        <w:rPr>
          <w:rFonts w:ascii="Times New Roman" w:cs="Times New Roman" w:eastAsia="Times New Roman" w:hAnsi="Times New Roman"/>
          <w:b w:val="1"/>
          <w:sz w:val="24"/>
          <w:szCs w:val="24"/>
          <w:rtl w:val="0"/>
        </w:rPr>
        <w:t xml:space="preserve">3 billion USD by 2023</w:t>
      </w:r>
      <w:r w:rsidDel="00000000" w:rsidR="00000000" w:rsidRPr="00000000">
        <w:rPr>
          <w:rFonts w:ascii="Times New Roman" w:cs="Times New Roman" w:eastAsia="Times New Roman" w:hAnsi="Times New Roman"/>
          <w:sz w:val="24"/>
          <w:szCs w:val="24"/>
          <w:rtl w:val="0"/>
        </w:rPr>
        <w:t xml:space="preserve">, thanks to a compound growth rate of roughly 20 % per year (2019 – 2023) [7].</w:t>
      </w:r>
    </w:p>
    <w:p w:rsidR="00000000" w:rsidDel="00000000" w:rsidP="00000000" w:rsidRDefault="00000000" w:rsidRPr="00000000" w14:paraId="00000045">
      <w:pPr>
        <w:numPr>
          <w:ilvl w:val="0"/>
          <w:numId w:val="9"/>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robust growth is further driven by a strong digital infrastructure. Smartphone penetration has already exceeded </w:t>
      </w:r>
      <w:r w:rsidDel="00000000" w:rsidR="00000000" w:rsidRPr="00000000">
        <w:rPr>
          <w:rFonts w:ascii="Times New Roman" w:cs="Times New Roman" w:eastAsia="Times New Roman" w:hAnsi="Times New Roman"/>
          <w:b w:val="1"/>
          <w:sz w:val="24"/>
          <w:szCs w:val="24"/>
          <w:rtl w:val="0"/>
        </w:rPr>
        <w:t xml:space="preserve">84 %</w:t>
      </w:r>
      <w:r w:rsidDel="00000000" w:rsidR="00000000" w:rsidRPr="00000000">
        <w:rPr>
          <w:rFonts w:ascii="Times New Roman" w:cs="Times New Roman" w:eastAsia="Times New Roman" w:hAnsi="Times New Roman"/>
          <w:sz w:val="24"/>
          <w:szCs w:val="24"/>
          <w:rtl w:val="0"/>
        </w:rPr>
        <w:t xml:space="preserve">, and Vietnam aims for </w:t>
      </w:r>
      <w:r w:rsidDel="00000000" w:rsidR="00000000" w:rsidRPr="00000000">
        <w:rPr>
          <w:rFonts w:ascii="Times New Roman" w:cs="Times New Roman" w:eastAsia="Times New Roman" w:hAnsi="Times New Roman"/>
          <w:b w:val="1"/>
          <w:sz w:val="24"/>
          <w:szCs w:val="24"/>
          <w:rtl w:val="0"/>
        </w:rPr>
        <w:t xml:space="preserve">100 % smartphone adoption by the end of 2024</w:t>
      </w:r>
      <w:r w:rsidDel="00000000" w:rsidR="00000000" w:rsidRPr="00000000">
        <w:rPr>
          <w:rFonts w:ascii="Times New Roman" w:cs="Times New Roman" w:eastAsia="Times New Roman" w:hAnsi="Times New Roman"/>
          <w:sz w:val="24"/>
          <w:szCs w:val="24"/>
          <w:rtl w:val="0"/>
        </w:rPr>
        <w:t xml:space="preserve"> [2]; meanwhile, Internet penetration reached </w:t>
      </w:r>
      <w:r w:rsidDel="00000000" w:rsidR="00000000" w:rsidRPr="00000000">
        <w:rPr>
          <w:rFonts w:ascii="Times New Roman" w:cs="Times New Roman" w:eastAsia="Times New Roman" w:hAnsi="Times New Roman"/>
          <w:b w:val="1"/>
          <w:sz w:val="24"/>
          <w:szCs w:val="24"/>
          <w:rtl w:val="0"/>
        </w:rPr>
        <w:t xml:space="preserve">79.1 % of the population</w:t>
      </w:r>
      <w:r w:rsidDel="00000000" w:rsidR="00000000" w:rsidRPr="00000000">
        <w:rPr>
          <w:rFonts w:ascii="Times New Roman" w:cs="Times New Roman" w:eastAsia="Times New Roman" w:hAnsi="Times New Roman"/>
          <w:sz w:val="24"/>
          <w:szCs w:val="24"/>
          <w:rtl w:val="0"/>
        </w:rPr>
        <w:t xml:space="preserve"> in early 2024, ensuring stable high-resolution online-class connections [1].</w:t>
      </w:r>
    </w:p>
    <w:p w:rsidR="00000000" w:rsidDel="00000000" w:rsidP="00000000" w:rsidRDefault="00000000" w:rsidRPr="00000000" w14:paraId="00000046">
      <w:pPr>
        <w:numPr>
          <w:ilvl w:val="0"/>
          <w:numId w:val="9"/>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COVID-19 experience reinforces the trend: during lockdowns, up to </w:t>
      </w:r>
      <w:r w:rsidDel="00000000" w:rsidR="00000000" w:rsidRPr="00000000">
        <w:rPr>
          <w:rFonts w:ascii="Times New Roman" w:cs="Times New Roman" w:eastAsia="Times New Roman" w:hAnsi="Times New Roman"/>
          <w:b w:val="1"/>
          <w:sz w:val="24"/>
          <w:szCs w:val="24"/>
          <w:rtl w:val="0"/>
        </w:rPr>
        <w:t xml:space="preserve">80 % of Vietnamese students could access online lessons</w:t>
      </w:r>
      <w:r w:rsidDel="00000000" w:rsidR="00000000" w:rsidRPr="00000000">
        <w:rPr>
          <w:rFonts w:ascii="Times New Roman" w:cs="Times New Roman" w:eastAsia="Times New Roman" w:hAnsi="Times New Roman"/>
          <w:sz w:val="24"/>
          <w:szCs w:val="24"/>
          <w:rtl w:val="0"/>
        </w:rPr>
        <w:t xml:space="preserve">, and many institutions now maintain blended/hybrid models as the new norm for flexible teaching [4].</w:t>
      </w:r>
    </w:p>
    <w:p w:rsidR="00000000" w:rsidDel="00000000" w:rsidP="00000000" w:rsidRDefault="00000000" w:rsidRPr="00000000" w14:paraId="00000047">
      <w:pPr>
        <w:numPr>
          <w:ilvl w:val="0"/>
          <w:numId w:val="9"/>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the convergence of (1) demand for flexible learning, (2) a double-digit EdTech growth rate, (3) strong telecommunications infrastructure, and (4) digital-transformation experience gained after the pandemic has created an unmistakable “perfect storm” for an </w:t>
      </w:r>
      <w:r w:rsidDel="00000000" w:rsidR="00000000" w:rsidRPr="00000000">
        <w:rPr>
          <w:rFonts w:ascii="Times New Roman" w:cs="Times New Roman" w:eastAsia="Times New Roman" w:hAnsi="Times New Roman"/>
          <w:b w:val="1"/>
          <w:sz w:val="24"/>
          <w:szCs w:val="24"/>
          <w:rtl w:val="0"/>
        </w:rPr>
        <w:t xml:space="preserve">Online Course Management System (OCMS)</w:t>
      </w:r>
      <w:r w:rsidDel="00000000" w:rsidR="00000000" w:rsidRPr="00000000">
        <w:rPr>
          <w:rFonts w:ascii="Times New Roman" w:cs="Times New Roman" w:eastAsia="Times New Roman" w:hAnsi="Times New Roman"/>
          <w:sz w:val="24"/>
          <w:szCs w:val="24"/>
          <w:rtl w:val="0"/>
        </w:rPr>
        <w:t xml:space="preserve">. Deploying an OCMS will not only meet current training-management needs but also anticipate future trends, delivering competitive advantages and a superior experience for faculty and students over the coming decade.</w:t>
      </w:r>
    </w:p>
    <w:p w:rsidR="00000000" w:rsidDel="00000000" w:rsidP="00000000" w:rsidRDefault="00000000" w:rsidRPr="00000000" w14:paraId="00000048">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pStyle w:val="Heading2"/>
        <w:keepNext w:val="0"/>
        <w:keepLines w:val="0"/>
        <w:spacing w:before="280" w:line="360" w:lineRule="auto"/>
        <w:jc w:val="both"/>
        <w:rPr>
          <w:rFonts w:ascii="Times New Roman" w:cs="Times New Roman" w:eastAsia="Times New Roman" w:hAnsi="Times New Roman"/>
          <w:b w:val="1"/>
        </w:rPr>
      </w:pPr>
      <w:bookmarkStart w:colFirst="0" w:colLast="0" w:name="_vcezk8iy5koy" w:id="7"/>
      <w:bookmarkEnd w:id="7"/>
      <w:r w:rsidDel="00000000" w:rsidR="00000000" w:rsidRPr="00000000">
        <w:rPr>
          <w:rFonts w:ascii="Times New Roman" w:cs="Times New Roman" w:eastAsia="Times New Roman" w:hAnsi="Times New Roman"/>
          <w:b w:val="1"/>
          <w:rtl w:val="0"/>
        </w:rPr>
        <w:t xml:space="preserve">3.2. Rationale for Developing an Online Course Management System (OCMS)</w:t>
      </w:r>
      <w:r w:rsidDel="00000000" w:rsidR="00000000" w:rsidRPr="00000000">
        <w:rPr>
          <w:rtl w:val="0"/>
        </w:rPr>
      </w:r>
    </w:p>
    <w:p w:rsidR="00000000" w:rsidDel="00000000" w:rsidP="00000000" w:rsidRDefault="00000000" w:rsidRPr="00000000" w14:paraId="0000004A">
      <w:pPr>
        <w:pStyle w:val="Heading3"/>
        <w:keepNext w:val="0"/>
        <w:keepLines w:val="0"/>
        <w:spacing w:after="40" w:before="240" w:line="360" w:lineRule="auto"/>
        <w:jc w:val="both"/>
        <w:rPr>
          <w:rFonts w:ascii="Times New Roman" w:cs="Times New Roman" w:eastAsia="Times New Roman" w:hAnsi="Times New Roman"/>
          <w:b w:val="1"/>
          <w:color w:val="000000"/>
        </w:rPr>
      </w:pPr>
      <w:bookmarkStart w:colFirst="0" w:colLast="0" w:name="_qghtye5719ja" w:id="8"/>
      <w:bookmarkEnd w:id="8"/>
      <w:r w:rsidDel="00000000" w:rsidR="00000000" w:rsidRPr="00000000">
        <w:rPr>
          <w:rFonts w:ascii="Times New Roman" w:cs="Times New Roman" w:eastAsia="Times New Roman" w:hAnsi="Times New Roman"/>
          <w:b w:val="1"/>
          <w:color w:val="000000"/>
          <w:rtl w:val="0"/>
        </w:rPr>
        <w:t xml:space="preserve">3.2.1. Research evidence</w:t>
      </w:r>
    </w:p>
    <w:p w:rsidR="00000000" w:rsidDel="00000000" w:rsidP="00000000" w:rsidRDefault="00000000" w:rsidRPr="00000000" w14:paraId="0000004B">
      <w:pPr>
        <w:numPr>
          <w:ilvl w:val="0"/>
          <w:numId w:val="5"/>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quantitative survey at </w:t>
      </w:r>
      <w:r w:rsidDel="00000000" w:rsidR="00000000" w:rsidRPr="00000000">
        <w:rPr>
          <w:rFonts w:ascii="Times New Roman" w:cs="Times New Roman" w:eastAsia="Times New Roman" w:hAnsi="Times New Roman"/>
          <w:b w:val="1"/>
          <w:sz w:val="24"/>
          <w:szCs w:val="24"/>
          <w:rtl w:val="0"/>
        </w:rPr>
        <w:t xml:space="preserve">International University – Vietnam National University Ho Chi Minh City</w:t>
      </w:r>
      <w:r w:rsidDel="00000000" w:rsidR="00000000" w:rsidRPr="00000000">
        <w:rPr>
          <w:rFonts w:ascii="Times New Roman" w:cs="Times New Roman" w:eastAsia="Times New Roman" w:hAnsi="Times New Roman"/>
          <w:sz w:val="24"/>
          <w:szCs w:val="24"/>
          <w:rtl w:val="0"/>
        </w:rPr>
        <w:t xml:space="preserve"> confirms that an LMS is </w:t>
      </w:r>
      <w:r w:rsidDel="00000000" w:rsidR="00000000" w:rsidRPr="00000000">
        <w:rPr>
          <w:rFonts w:ascii="Times New Roman" w:cs="Times New Roman" w:eastAsia="Times New Roman" w:hAnsi="Times New Roman"/>
          <w:i w:val="1"/>
          <w:sz w:val="24"/>
          <w:szCs w:val="24"/>
          <w:rtl w:val="0"/>
        </w:rPr>
        <w:t xml:space="preserve">“an indispensable medium”</w:t>
      </w:r>
      <w:r w:rsidDel="00000000" w:rsidR="00000000" w:rsidRPr="00000000">
        <w:rPr>
          <w:rFonts w:ascii="Times New Roman" w:cs="Times New Roman" w:eastAsia="Times New Roman" w:hAnsi="Times New Roman"/>
          <w:sz w:val="24"/>
          <w:szCs w:val="24"/>
          <w:rtl w:val="0"/>
        </w:rPr>
        <w:t xml:space="preserve"> for knowledge capture and learning management in the digital era; four factors—notification services, guidance information, interaction level and technological quality—strongly influence </w:t>
      </w:r>
      <w:r w:rsidDel="00000000" w:rsidR="00000000" w:rsidRPr="00000000">
        <w:rPr>
          <w:rFonts w:ascii="Times New Roman" w:cs="Times New Roman" w:eastAsia="Times New Roman" w:hAnsi="Times New Roman"/>
          <w:b w:val="1"/>
          <w:sz w:val="24"/>
          <w:szCs w:val="24"/>
          <w:rtl w:val="0"/>
        </w:rPr>
        <w:t xml:space="preserve">student satisfaction</w:t>
      </w:r>
      <w:r w:rsidDel="00000000" w:rsidR="00000000" w:rsidRPr="00000000">
        <w:rPr>
          <w:rFonts w:ascii="Times New Roman" w:cs="Times New Roman" w:eastAsia="Times New Roman" w:hAnsi="Times New Roman"/>
          <w:sz w:val="24"/>
          <w:szCs w:val="24"/>
          <w:rtl w:val="0"/>
        </w:rPr>
        <w:t xml:space="preserve"> [8]. The authors stress that an LMS not only stores course content but also </w:t>
      </w:r>
      <w:r w:rsidDel="00000000" w:rsidR="00000000" w:rsidRPr="00000000">
        <w:rPr>
          <w:rFonts w:ascii="Times New Roman" w:cs="Times New Roman" w:eastAsia="Times New Roman" w:hAnsi="Times New Roman"/>
          <w:b w:val="1"/>
          <w:sz w:val="24"/>
          <w:szCs w:val="24"/>
          <w:rtl w:val="0"/>
        </w:rPr>
        <w:t xml:space="preserve">enriches the learning experience</w:t>
      </w:r>
      <w:r w:rsidDel="00000000" w:rsidR="00000000" w:rsidRPr="00000000">
        <w:rPr>
          <w:rFonts w:ascii="Times New Roman" w:cs="Times New Roman" w:eastAsia="Times New Roman" w:hAnsi="Times New Roman"/>
          <w:sz w:val="24"/>
          <w:szCs w:val="24"/>
          <w:rtl w:val="0"/>
        </w:rPr>
        <w:t xml:space="preserve"> through assessment tools, discussion forums and multimedia resources; without these components, </w:t>
      </w:r>
      <w:r w:rsidDel="00000000" w:rsidR="00000000" w:rsidRPr="00000000">
        <w:rPr>
          <w:rFonts w:ascii="Times New Roman" w:cs="Times New Roman" w:eastAsia="Times New Roman" w:hAnsi="Times New Roman"/>
          <w:i w:val="1"/>
          <w:sz w:val="24"/>
          <w:szCs w:val="24"/>
          <w:rtl w:val="0"/>
        </w:rPr>
        <w:t xml:space="preserve">“student satisfaction and learning motivation fall sharply”</w:t>
      </w:r>
      <w:r w:rsidDel="00000000" w:rsidR="00000000" w:rsidRPr="00000000">
        <w:rPr>
          <w:rFonts w:ascii="Times New Roman" w:cs="Times New Roman" w:eastAsia="Times New Roman" w:hAnsi="Times New Roman"/>
          <w:sz w:val="24"/>
          <w:szCs w:val="24"/>
          <w:rtl w:val="0"/>
        </w:rPr>
        <w:t xml:space="preserve"> [8].</w:t>
      </w:r>
    </w:p>
    <w:p w:rsidR="00000000" w:rsidDel="00000000" w:rsidP="00000000" w:rsidRDefault="00000000" w:rsidRPr="00000000" w14:paraId="0000004C">
      <w:pPr>
        <w:pStyle w:val="Heading3"/>
        <w:keepNext w:val="0"/>
        <w:keepLines w:val="0"/>
        <w:spacing w:after="40" w:before="240" w:line="360" w:lineRule="auto"/>
        <w:jc w:val="both"/>
        <w:rPr>
          <w:rFonts w:ascii="Times New Roman" w:cs="Times New Roman" w:eastAsia="Times New Roman" w:hAnsi="Times New Roman"/>
          <w:b w:val="1"/>
          <w:color w:val="000000"/>
        </w:rPr>
      </w:pPr>
      <w:bookmarkStart w:colFirst="0" w:colLast="0" w:name="_e2t7eazica3j" w:id="9"/>
      <w:bookmarkEnd w:id="9"/>
      <w:r w:rsidDel="00000000" w:rsidR="00000000" w:rsidRPr="00000000">
        <w:rPr>
          <w:rFonts w:ascii="Times New Roman" w:cs="Times New Roman" w:eastAsia="Times New Roman" w:hAnsi="Times New Roman"/>
          <w:b w:val="1"/>
          <w:color w:val="000000"/>
          <w:rtl w:val="0"/>
        </w:rPr>
        <w:t xml:space="preserve">3.2.2 Practical needs in higher education</w:t>
      </w:r>
    </w:p>
    <w:p w:rsidR="00000000" w:rsidDel="00000000" w:rsidP="00000000" w:rsidRDefault="00000000" w:rsidRPr="00000000" w14:paraId="0000004D">
      <w:pPr>
        <w:numPr>
          <w:ilvl w:val="0"/>
          <w:numId w:val="5"/>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August 2024, </w:t>
      </w:r>
      <w:r w:rsidDel="00000000" w:rsidR="00000000" w:rsidRPr="00000000">
        <w:rPr>
          <w:rFonts w:ascii="Times New Roman" w:cs="Times New Roman" w:eastAsia="Times New Roman" w:hAnsi="Times New Roman"/>
          <w:b w:val="1"/>
          <w:sz w:val="24"/>
          <w:szCs w:val="24"/>
          <w:rtl w:val="0"/>
        </w:rPr>
        <w:t xml:space="preserve">VNU-HCM</w:t>
      </w:r>
      <w:r w:rsidDel="00000000" w:rsidR="00000000" w:rsidRPr="00000000">
        <w:rPr>
          <w:rFonts w:ascii="Times New Roman" w:cs="Times New Roman" w:eastAsia="Times New Roman" w:hAnsi="Times New Roman"/>
          <w:sz w:val="24"/>
          <w:szCs w:val="24"/>
          <w:rtl w:val="0"/>
        </w:rPr>
        <w:t xml:space="preserve"> and USAID ran the university’s </w:t>
      </w:r>
      <w:r w:rsidDel="00000000" w:rsidR="00000000" w:rsidRPr="00000000">
        <w:rPr>
          <w:rFonts w:ascii="Times New Roman" w:cs="Times New Roman" w:eastAsia="Times New Roman" w:hAnsi="Times New Roman"/>
          <w:b w:val="1"/>
          <w:sz w:val="24"/>
          <w:szCs w:val="24"/>
          <w:rtl w:val="0"/>
        </w:rPr>
        <w:t xml:space="preserve">first intensive MOOC-design workshop</w:t>
      </w:r>
      <w:r w:rsidDel="00000000" w:rsidR="00000000" w:rsidRPr="00000000">
        <w:rPr>
          <w:rFonts w:ascii="Times New Roman" w:cs="Times New Roman" w:eastAsia="Times New Roman" w:hAnsi="Times New Roman"/>
          <w:sz w:val="24"/>
          <w:szCs w:val="24"/>
          <w:rtl w:val="0"/>
        </w:rPr>
        <w:t xml:space="preserve">, described as </w:t>
      </w:r>
      <w:r w:rsidDel="00000000" w:rsidR="00000000" w:rsidRPr="00000000">
        <w:rPr>
          <w:rFonts w:ascii="Times New Roman" w:cs="Times New Roman" w:eastAsia="Times New Roman" w:hAnsi="Times New Roman"/>
          <w:i w:val="1"/>
          <w:sz w:val="24"/>
          <w:szCs w:val="24"/>
          <w:rtl w:val="0"/>
        </w:rPr>
        <w:t xml:space="preserve">“a cornerstone”</w:t>
      </w:r>
      <w:r w:rsidDel="00000000" w:rsidR="00000000" w:rsidRPr="00000000">
        <w:rPr>
          <w:rFonts w:ascii="Times New Roman" w:cs="Times New Roman" w:eastAsia="Times New Roman" w:hAnsi="Times New Roman"/>
          <w:sz w:val="24"/>
          <w:szCs w:val="24"/>
          <w:rtl w:val="0"/>
        </w:rPr>
        <w:t xml:space="preserve"> of its 2023-2027 Digital-Transformation Plan [9]. Scaling such MOOCs </w:t>
      </w:r>
      <w:r w:rsidDel="00000000" w:rsidR="00000000" w:rsidRPr="00000000">
        <w:rPr>
          <w:rFonts w:ascii="Times New Roman" w:cs="Times New Roman" w:eastAsia="Times New Roman" w:hAnsi="Times New Roman"/>
          <w:b w:val="1"/>
          <w:sz w:val="24"/>
          <w:szCs w:val="24"/>
          <w:rtl w:val="0"/>
        </w:rPr>
        <w:t xml:space="preserve">requires a robust course-management platform</w:t>
      </w:r>
      <w:r w:rsidDel="00000000" w:rsidR="00000000" w:rsidRPr="00000000">
        <w:rPr>
          <w:rFonts w:ascii="Times New Roman" w:cs="Times New Roman" w:eastAsia="Times New Roman" w:hAnsi="Times New Roman"/>
          <w:sz w:val="24"/>
          <w:szCs w:val="24"/>
          <w:rtl w:val="0"/>
        </w:rPr>
        <w:t xml:space="preserve"> - one that supports authoring, delivery and performance analytics for large-scale online teaching.</w:t>
      </w:r>
    </w:p>
    <w:p w:rsidR="00000000" w:rsidDel="00000000" w:rsidP="00000000" w:rsidRDefault="00000000" w:rsidRPr="00000000" w14:paraId="0000004E">
      <w:pPr>
        <w:pStyle w:val="Heading3"/>
        <w:keepNext w:val="0"/>
        <w:keepLines w:val="0"/>
        <w:spacing w:after="40" w:before="240" w:line="360" w:lineRule="auto"/>
        <w:jc w:val="both"/>
        <w:rPr>
          <w:rFonts w:ascii="Times New Roman" w:cs="Times New Roman" w:eastAsia="Times New Roman" w:hAnsi="Times New Roman"/>
          <w:b w:val="1"/>
          <w:color w:val="000000"/>
        </w:rPr>
      </w:pPr>
      <w:bookmarkStart w:colFirst="0" w:colLast="0" w:name="_79phwib8goxn" w:id="10"/>
      <w:bookmarkEnd w:id="10"/>
      <w:r w:rsidDel="00000000" w:rsidR="00000000" w:rsidRPr="00000000">
        <w:rPr>
          <w:rFonts w:ascii="Times New Roman" w:cs="Times New Roman" w:eastAsia="Times New Roman" w:hAnsi="Times New Roman"/>
          <w:b w:val="1"/>
          <w:color w:val="000000"/>
          <w:rtl w:val="0"/>
        </w:rPr>
        <w:t xml:space="preserve">3.2.3. Technology-deployment perspective</w:t>
      </w:r>
    </w:p>
    <w:p w:rsidR="00000000" w:rsidDel="00000000" w:rsidP="00000000" w:rsidRDefault="00000000" w:rsidRPr="00000000" w14:paraId="0000004F">
      <w:pPr>
        <w:numPr>
          <w:ilvl w:val="0"/>
          <w:numId w:val="5"/>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w:t>
      </w:r>
      <w:r w:rsidDel="00000000" w:rsidR="00000000" w:rsidRPr="00000000">
        <w:rPr>
          <w:rFonts w:ascii="Times New Roman" w:cs="Times New Roman" w:eastAsia="Times New Roman" w:hAnsi="Times New Roman"/>
          <w:b w:val="1"/>
          <w:sz w:val="24"/>
          <w:szCs w:val="24"/>
          <w:rtl w:val="0"/>
        </w:rPr>
        <w:t xml:space="preserve">international education provider</w:t>
      </w:r>
      <w:r w:rsidDel="00000000" w:rsidR="00000000" w:rsidRPr="00000000">
        <w:rPr>
          <w:rFonts w:ascii="Times New Roman" w:cs="Times New Roman" w:eastAsia="Times New Roman" w:hAnsi="Times New Roman"/>
          <w:sz w:val="24"/>
          <w:szCs w:val="24"/>
          <w:rtl w:val="0"/>
        </w:rPr>
        <w:t xml:space="preserve"> commissioned </w:t>
      </w:r>
      <w:r w:rsidDel="00000000" w:rsidR="00000000" w:rsidRPr="00000000">
        <w:rPr>
          <w:rFonts w:ascii="Times New Roman" w:cs="Times New Roman" w:eastAsia="Times New Roman" w:hAnsi="Times New Roman"/>
          <w:b w:val="1"/>
          <w:sz w:val="24"/>
          <w:szCs w:val="24"/>
          <w:rtl w:val="0"/>
        </w:rPr>
        <w:t xml:space="preserve">AgileTech Vietnam</w:t>
      </w:r>
      <w:r w:rsidDel="00000000" w:rsidR="00000000" w:rsidRPr="00000000">
        <w:rPr>
          <w:rFonts w:ascii="Times New Roman" w:cs="Times New Roman" w:eastAsia="Times New Roman" w:hAnsi="Times New Roman"/>
          <w:sz w:val="24"/>
          <w:szCs w:val="24"/>
          <w:rtl w:val="0"/>
        </w:rPr>
        <w:t xml:space="preserve"> to build an </w:t>
      </w:r>
      <w:r w:rsidDel="00000000" w:rsidR="00000000" w:rsidRPr="00000000">
        <w:rPr>
          <w:rFonts w:ascii="Times New Roman" w:cs="Times New Roman" w:eastAsia="Times New Roman" w:hAnsi="Times New Roman"/>
          <w:b w:val="1"/>
          <w:sz w:val="24"/>
          <w:szCs w:val="24"/>
          <w:rtl w:val="0"/>
        </w:rPr>
        <w:t xml:space="preserve">all-in-one LMS</w:t>
      </w:r>
      <w:r w:rsidDel="00000000" w:rsidR="00000000" w:rsidRPr="00000000">
        <w:rPr>
          <w:rFonts w:ascii="Times New Roman" w:cs="Times New Roman" w:eastAsia="Times New Roman" w:hAnsi="Times New Roman"/>
          <w:sz w:val="24"/>
          <w:szCs w:val="24"/>
          <w:rtl w:val="0"/>
        </w:rPr>
        <w:t xml:space="preserve"> that lets instructors create courses, share resources, grade learners and foster community interaction on a custom, scalable architecture [10]. AgileTech’s cost analysis shows that a tailored LMS can range from </w:t>
      </w:r>
      <w:r w:rsidDel="00000000" w:rsidR="00000000" w:rsidRPr="00000000">
        <w:rPr>
          <w:rFonts w:ascii="Times New Roman" w:cs="Times New Roman" w:eastAsia="Times New Roman" w:hAnsi="Times New Roman"/>
          <w:b w:val="1"/>
          <w:sz w:val="24"/>
          <w:szCs w:val="24"/>
          <w:rtl w:val="0"/>
        </w:rPr>
        <w:t xml:space="preserve">USD 10 000 to 100 000</w:t>
      </w:r>
      <w:r w:rsidDel="00000000" w:rsidR="00000000" w:rsidRPr="00000000">
        <w:rPr>
          <w:rFonts w:ascii="Times New Roman" w:cs="Times New Roman" w:eastAsia="Times New Roman" w:hAnsi="Times New Roman"/>
          <w:sz w:val="24"/>
          <w:szCs w:val="24"/>
          <w:rtl w:val="0"/>
        </w:rPr>
        <w:t xml:space="preserve">, depending on feature complexity; nevertheless, it is deemed a worthy investment for a </w:t>
      </w:r>
      <w:r w:rsidDel="00000000" w:rsidR="00000000" w:rsidRPr="00000000">
        <w:rPr>
          <w:rFonts w:ascii="Times New Roman" w:cs="Times New Roman" w:eastAsia="Times New Roman" w:hAnsi="Times New Roman"/>
          <w:b w:val="1"/>
          <w:sz w:val="24"/>
          <w:szCs w:val="24"/>
          <w:rtl w:val="0"/>
        </w:rPr>
        <w:t xml:space="preserve">flexible, deeply integrable platform</w:t>
      </w:r>
      <w:r w:rsidDel="00000000" w:rsidR="00000000" w:rsidRPr="00000000">
        <w:rPr>
          <w:rFonts w:ascii="Times New Roman" w:cs="Times New Roman" w:eastAsia="Times New Roman" w:hAnsi="Times New Roman"/>
          <w:sz w:val="24"/>
          <w:szCs w:val="24"/>
          <w:rtl w:val="0"/>
        </w:rPr>
        <w:t xml:space="preserve"> [11].</w:t>
      </w:r>
    </w:p>
    <w:p w:rsidR="00000000" w:rsidDel="00000000" w:rsidP="00000000" w:rsidRDefault="00000000" w:rsidRPr="00000000" w14:paraId="00000050">
      <w:pPr>
        <w:pStyle w:val="Heading3"/>
        <w:keepNext w:val="0"/>
        <w:keepLines w:val="0"/>
        <w:spacing w:after="40" w:before="240" w:line="360" w:lineRule="auto"/>
        <w:ind w:left="0" w:firstLine="0"/>
        <w:jc w:val="both"/>
        <w:rPr>
          <w:rFonts w:ascii="Times New Roman" w:cs="Times New Roman" w:eastAsia="Times New Roman" w:hAnsi="Times New Roman"/>
          <w:b w:val="1"/>
          <w:color w:val="000000"/>
        </w:rPr>
      </w:pPr>
      <w:bookmarkStart w:colFirst="0" w:colLast="0" w:name="_s02cptcoayxv" w:id="11"/>
      <w:bookmarkEnd w:id="11"/>
      <w:r w:rsidDel="00000000" w:rsidR="00000000" w:rsidRPr="00000000">
        <w:rPr>
          <w:rFonts w:ascii="Times New Roman" w:cs="Times New Roman" w:eastAsia="Times New Roman" w:hAnsi="Times New Roman"/>
          <w:b w:val="1"/>
          <w:color w:val="000000"/>
          <w:rtl w:val="0"/>
        </w:rPr>
        <w:t xml:space="preserve">3.2.4. Business and corporate-training perspective</w:t>
      </w:r>
    </w:p>
    <w:p w:rsidR="00000000" w:rsidDel="00000000" w:rsidP="00000000" w:rsidRDefault="00000000" w:rsidRPr="00000000" w14:paraId="00000051">
      <w:pPr>
        <w:numPr>
          <w:ilvl w:val="0"/>
          <w:numId w:val="5"/>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report by </w:t>
      </w:r>
      <w:r w:rsidDel="00000000" w:rsidR="00000000" w:rsidRPr="00000000">
        <w:rPr>
          <w:rFonts w:ascii="Times New Roman" w:cs="Times New Roman" w:eastAsia="Times New Roman" w:hAnsi="Times New Roman"/>
          <w:b w:val="1"/>
          <w:sz w:val="24"/>
          <w:szCs w:val="24"/>
          <w:rtl w:val="0"/>
        </w:rPr>
        <w:t xml:space="preserve">NobleProg</w:t>
      </w:r>
      <w:r w:rsidDel="00000000" w:rsidR="00000000" w:rsidRPr="00000000">
        <w:rPr>
          <w:rFonts w:ascii="Times New Roman" w:cs="Times New Roman" w:eastAsia="Times New Roman" w:hAnsi="Times New Roman"/>
          <w:sz w:val="24"/>
          <w:szCs w:val="24"/>
          <w:rtl w:val="0"/>
        </w:rPr>
        <w:t xml:space="preserve">—a global IT-training provider with a Vietnam branch—notes that </w:t>
      </w:r>
      <w:r w:rsidDel="00000000" w:rsidR="00000000" w:rsidRPr="00000000">
        <w:rPr>
          <w:rFonts w:ascii="Times New Roman" w:cs="Times New Roman" w:eastAsia="Times New Roman" w:hAnsi="Times New Roman"/>
          <w:b w:val="1"/>
          <w:sz w:val="24"/>
          <w:szCs w:val="24"/>
          <w:rtl w:val="0"/>
        </w:rPr>
        <w:t xml:space="preserve">government agencies, universities and enterprises widely adopt LMSs</w:t>
      </w:r>
      <w:r w:rsidDel="00000000" w:rsidR="00000000" w:rsidRPr="00000000">
        <w:rPr>
          <w:rFonts w:ascii="Times New Roman" w:cs="Times New Roman" w:eastAsia="Times New Roman" w:hAnsi="Times New Roman"/>
          <w:sz w:val="24"/>
          <w:szCs w:val="24"/>
          <w:rtl w:val="0"/>
        </w:rPr>
        <w:t xml:space="preserve"> to manage, deliver and track digital-learning programmes; LMS setup and administration courses are consistently among the best-selling offerings in Vietnam [12].</w:t>
      </w:r>
    </w:p>
    <w:p w:rsidR="00000000" w:rsidDel="00000000" w:rsidP="00000000" w:rsidRDefault="00000000" w:rsidRPr="00000000" w14:paraId="00000052">
      <w:pPr>
        <w:pStyle w:val="Heading3"/>
        <w:keepNext w:val="0"/>
        <w:keepLines w:val="0"/>
        <w:spacing w:after="40" w:before="240" w:line="360" w:lineRule="auto"/>
        <w:jc w:val="both"/>
        <w:rPr>
          <w:rFonts w:ascii="Times New Roman" w:cs="Times New Roman" w:eastAsia="Times New Roman" w:hAnsi="Times New Roman"/>
          <w:b w:val="1"/>
          <w:color w:val="000000"/>
        </w:rPr>
      </w:pPr>
      <w:bookmarkStart w:colFirst="0" w:colLast="0" w:name="_ddgq7y49vurq" w:id="12"/>
      <w:bookmarkEnd w:id="12"/>
      <w:r w:rsidDel="00000000" w:rsidR="00000000" w:rsidRPr="00000000">
        <w:rPr>
          <w:rFonts w:ascii="Times New Roman" w:cs="Times New Roman" w:eastAsia="Times New Roman" w:hAnsi="Times New Roman"/>
          <w:b w:val="1"/>
          <w:color w:val="000000"/>
          <w:rtl w:val="0"/>
        </w:rPr>
        <w:t xml:space="preserve">3.2.5. Evidence from Vietnamese enterprises</w:t>
      </w:r>
    </w:p>
    <w:p w:rsidR="00000000" w:rsidDel="00000000" w:rsidP="00000000" w:rsidRDefault="00000000" w:rsidRPr="00000000" w14:paraId="00000053">
      <w:pPr>
        <w:numPr>
          <w:ilvl w:val="0"/>
          <w:numId w:val="5"/>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ITD Vietnam</w:t>
      </w:r>
      <w:r w:rsidDel="00000000" w:rsidR="00000000" w:rsidRPr="00000000">
        <w:rPr>
          <w:rFonts w:ascii="Times New Roman" w:cs="Times New Roman" w:eastAsia="Times New Roman" w:hAnsi="Times New Roman"/>
          <w:sz w:val="24"/>
          <w:szCs w:val="24"/>
          <w:rtl w:val="0"/>
        </w:rPr>
        <w:t xml:space="preserve">, a leading talent-development and corporate-training firm, employs an LMS to </w:t>
      </w:r>
      <w:r w:rsidDel="00000000" w:rsidR="00000000" w:rsidRPr="00000000">
        <w:rPr>
          <w:rFonts w:ascii="Times New Roman" w:cs="Times New Roman" w:eastAsia="Times New Roman" w:hAnsi="Times New Roman"/>
          <w:b w:val="1"/>
          <w:sz w:val="24"/>
          <w:szCs w:val="24"/>
          <w:rtl w:val="0"/>
        </w:rPr>
        <w:t xml:space="preserve">centrally manage Leadership-Development programmes</w:t>
      </w:r>
      <w:r w:rsidDel="00000000" w:rsidR="00000000" w:rsidRPr="00000000">
        <w:rPr>
          <w:rFonts w:ascii="Times New Roman" w:cs="Times New Roman" w:eastAsia="Times New Roman" w:hAnsi="Times New Roman"/>
          <w:sz w:val="24"/>
          <w:szCs w:val="24"/>
          <w:rtl w:val="0"/>
        </w:rPr>
        <w:t xml:space="preserve"> for both internal staff and external clients, enabling performance measurement, personalised learning paths and rapid scaling of online training [13].</w:t>
      </w:r>
    </w:p>
    <w:p w:rsidR="00000000" w:rsidDel="00000000" w:rsidP="00000000" w:rsidRDefault="00000000" w:rsidRPr="00000000" w14:paraId="00000054">
      <w:pPr>
        <w:pStyle w:val="Heading3"/>
        <w:keepNext w:val="0"/>
        <w:keepLines w:val="0"/>
        <w:spacing w:after="40" w:before="240" w:line="360" w:lineRule="auto"/>
        <w:jc w:val="both"/>
        <w:rPr>
          <w:rFonts w:ascii="Times New Roman" w:cs="Times New Roman" w:eastAsia="Times New Roman" w:hAnsi="Times New Roman"/>
          <w:b w:val="1"/>
          <w:color w:val="000000"/>
        </w:rPr>
      </w:pPr>
      <w:bookmarkStart w:colFirst="0" w:colLast="0" w:name="_wmutax7zlkrx" w:id="13"/>
      <w:bookmarkEnd w:id="13"/>
      <w:r w:rsidDel="00000000" w:rsidR="00000000" w:rsidRPr="00000000">
        <w:rPr>
          <w:rFonts w:ascii="Times New Roman" w:cs="Times New Roman" w:eastAsia="Times New Roman" w:hAnsi="Times New Roman"/>
          <w:b w:val="1"/>
          <w:color w:val="000000"/>
          <w:rtl w:val="0"/>
        </w:rPr>
        <w:t xml:space="preserve">3.2.6. Conclusion</w:t>
      </w:r>
    </w:p>
    <w:p w:rsidR="00000000" w:rsidDel="00000000" w:rsidP="00000000" w:rsidRDefault="00000000" w:rsidRPr="00000000" w14:paraId="00000055">
      <w:pPr>
        <w:numPr>
          <w:ilvl w:val="0"/>
          <w:numId w:val="5"/>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Taken together, the </w:t>
      </w:r>
      <w:r w:rsidDel="00000000" w:rsidR="00000000" w:rsidRPr="00000000">
        <w:rPr>
          <w:rFonts w:ascii="Times New Roman" w:cs="Times New Roman" w:eastAsia="Times New Roman" w:hAnsi="Times New Roman"/>
          <w:b w:val="1"/>
          <w:sz w:val="24"/>
          <w:szCs w:val="24"/>
          <w:rtl w:val="0"/>
        </w:rPr>
        <w:t xml:space="preserve">academic evidence</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b w:val="1"/>
          <w:sz w:val="24"/>
          <w:szCs w:val="24"/>
          <w:rtl w:val="0"/>
        </w:rPr>
        <w:t xml:space="preserve">pressing digital-transformation agenda of universities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real-world operational demands</w:t>
      </w:r>
      <w:r w:rsidDel="00000000" w:rsidR="00000000" w:rsidRPr="00000000">
        <w:rPr>
          <w:rFonts w:ascii="Times New Roman" w:cs="Times New Roman" w:eastAsia="Times New Roman" w:hAnsi="Times New Roman"/>
          <w:sz w:val="24"/>
          <w:szCs w:val="24"/>
          <w:rtl w:val="0"/>
        </w:rPr>
        <w:t xml:space="preserve"> demonstrate that an </w:t>
      </w:r>
      <w:r w:rsidDel="00000000" w:rsidR="00000000" w:rsidRPr="00000000">
        <w:rPr>
          <w:rFonts w:ascii="Times New Roman" w:cs="Times New Roman" w:eastAsia="Times New Roman" w:hAnsi="Times New Roman"/>
          <w:b w:val="1"/>
          <w:sz w:val="24"/>
          <w:szCs w:val="24"/>
          <w:rtl w:val="0"/>
        </w:rPr>
        <w:t xml:space="preserve">integrated Online Course Management System</w:t>
      </w:r>
      <w:r w:rsidDel="00000000" w:rsidR="00000000" w:rsidRPr="00000000">
        <w:rPr>
          <w:rFonts w:ascii="Times New Roman" w:cs="Times New Roman" w:eastAsia="Times New Roman" w:hAnsi="Times New Roman"/>
          <w:sz w:val="24"/>
          <w:szCs w:val="24"/>
          <w:rtl w:val="0"/>
        </w:rPr>
        <w:t xml:space="preserve"> is the key solution to current training-management challenges: it simultaneously </w:t>
      </w:r>
      <w:r w:rsidDel="00000000" w:rsidR="00000000" w:rsidRPr="00000000">
        <w:rPr>
          <w:rFonts w:ascii="Times New Roman" w:cs="Times New Roman" w:eastAsia="Times New Roman" w:hAnsi="Times New Roman"/>
          <w:b w:val="1"/>
          <w:sz w:val="24"/>
          <w:szCs w:val="24"/>
          <w:rtl w:val="0"/>
        </w:rPr>
        <w:t xml:space="preserve">enhances learner experience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delivers the flexibility and customisability</w:t>
      </w:r>
      <w:r w:rsidDel="00000000" w:rsidR="00000000" w:rsidRPr="00000000">
        <w:rPr>
          <w:rFonts w:ascii="Times New Roman" w:cs="Times New Roman" w:eastAsia="Times New Roman" w:hAnsi="Times New Roman"/>
          <w:sz w:val="24"/>
          <w:szCs w:val="24"/>
          <w:rtl w:val="0"/>
        </w:rPr>
        <w:t xml:space="preserve"> required by educational institutions and businesses across Vietnam.</w:t>
      </w:r>
    </w:p>
    <w:p w:rsidR="00000000" w:rsidDel="00000000" w:rsidP="00000000" w:rsidRDefault="00000000" w:rsidRPr="00000000" w14:paraId="00000056">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pStyle w:val="Heading2"/>
        <w:spacing w:after="240" w:before="240" w:line="360" w:lineRule="auto"/>
        <w:jc w:val="both"/>
        <w:rPr>
          <w:rFonts w:ascii="Times New Roman" w:cs="Times New Roman" w:eastAsia="Times New Roman" w:hAnsi="Times New Roman"/>
          <w:b w:val="1"/>
        </w:rPr>
      </w:pPr>
      <w:bookmarkStart w:colFirst="0" w:colLast="0" w:name="_bw2f9u32jals" w:id="14"/>
      <w:bookmarkEnd w:id="14"/>
      <w:r w:rsidDel="00000000" w:rsidR="00000000" w:rsidRPr="00000000">
        <w:rPr>
          <w:rFonts w:ascii="Times New Roman" w:cs="Times New Roman" w:eastAsia="Times New Roman" w:hAnsi="Times New Roman"/>
          <w:b w:val="1"/>
          <w:rtl w:val="0"/>
        </w:rPr>
        <w:t xml:space="preserve">3.3. Potential Customers</w:t>
      </w:r>
      <w:r w:rsidDel="00000000" w:rsidR="00000000" w:rsidRPr="00000000">
        <w:rPr>
          <w:rtl w:val="0"/>
        </w:rPr>
      </w:r>
    </w:p>
    <w:p w:rsidR="00000000" w:rsidDel="00000000" w:rsidP="00000000" w:rsidRDefault="00000000" w:rsidRPr="00000000" w14:paraId="00000058">
      <w:pPr>
        <w:pStyle w:val="Heading3"/>
        <w:keepNext w:val="0"/>
        <w:keepLines w:val="0"/>
        <w:spacing w:after="40" w:before="240" w:line="360" w:lineRule="auto"/>
        <w:ind w:left="0" w:firstLine="0"/>
        <w:rPr>
          <w:rFonts w:ascii="Times New Roman" w:cs="Times New Roman" w:eastAsia="Times New Roman" w:hAnsi="Times New Roman"/>
          <w:b w:val="1"/>
          <w:color w:val="000000"/>
        </w:rPr>
      </w:pPr>
      <w:bookmarkStart w:colFirst="0" w:colLast="0" w:name="_6z6q1q2cqx0z" w:id="15"/>
      <w:bookmarkEnd w:id="15"/>
      <w:r w:rsidDel="00000000" w:rsidR="00000000" w:rsidRPr="00000000">
        <w:rPr>
          <w:rFonts w:ascii="Times New Roman" w:cs="Times New Roman" w:eastAsia="Times New Roman" w:hAnsi="Times New Roman"/>
          <w:b w:val="1"/>
          <w:color w:val="000000"/>
          <w:rtl w:val="0"/>
        </w:rPr>
        <w:t xml:space="preserve">3.3.1. Universities &amp; Higher-Education Institutions</w:t>
      </w:r>
    </w:p>
    <w:p w:rsidR="00000000" w:rsidDel="00000000" w:rsidP="00000000" w:rsidRDefault="00000000" w:rsidRPr="00000000" w14:paraId="0000005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Vietnam’s public universities are under policy pressure to digitalise teaching and administration.</w:t>
      </w:r>
    </w:p>
    <w:p w:rsidR="00000000" w:rsidDel="00000000" w:rsidP="00000000" w:rsidRDefault="00000000" w:rsidRPr="00000000" w14:paraId="0000005A">
      <w:pPr>
        <w:numPr>
          <w:ilvl w:val="0"/>
          <w:numId w:val="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Ministry of Education’s 2024 digital-transformation guideline </w:t>
      </w:r>
      <w:r w:rsidDel="00000000" w:rsidR="00000000" w:rsidRPr="00000000">
        <w:rPr>
          <w:rFonts w:ascii="Times New Roman" w:cs="Times New Roman" w:eastAsia="Times New Roman" w:hAnsi="Times New Roman"/>
          <w:b w:val="1"/>
          <w:sz w:val="24"/>
          <w:szCs w:val="24"/>
          <w:rtl w:val="0"/>
        </w:rPr>
        <w:t xml:space="preserve">promotes campus-wide LMS adoption</w:t>
      </w:r>
      <w:r w:rsidDel="00000000" w:rsidR="00000000" w:rsidRPr="00000000">
        <w:rPr>
          <w:rFonts w:ascii="Times New Roman" w:cs="Times New Roman" w:eastAsia="Times New Roman" w:hAnsi="Times New Roman"/>
          <w:sz w:val="24"/>
          <w:szCs w:val="24"/>
          <w:rtl w:val="0"/>
        </w:rPr>
        <w:t xml:space="preserve"> so students can “access materials, submit assignments and interact online” [18].</w:t>
      </w:r>
    </w:p>
    <w:p w:rsidR="00000000" w:rsidDel="00000000" w:rsidP="00000000" w:rsidRDefault="00000000" w:rsidRPr="00000000" w14:paraId="0000005B">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Vietnam National University HCMC (VNU-HCM)</w:t>
      </w:r>
      <w:r w:rsidDel="00000000" w:rsidR="00000000" w:rsidRPr="00000000">
        <w:rPr>
          <w:rFonts w:ascii="Times New Roman" w:cs="Times New Roman" w:eastAsia="Times New Roman" w:hAnsi="Times New Roman"/>
          <w:sz w:val="24"/>
          <w:szCs w:val="24"/>
          <w:rtl w:val="0"/>
        </w:rPr>
        <w:t xml:space="preserve"> has set MOOCs and blended delivery as a cornerstone of its 2023-2027 strategy; in 2024 it partnered with USAID for the </w:t>
      </w:r>
      <w:r w:rsidDel="00000000" w:rsidR="00000000" w:rsidRPr="00000000">
        <w:rPr>
          <w:rFonts w:ascii="Times New Roman" w:cs="Times New Roman" w:eastAsia="Times New Roman" w:hAnsi="Times New Roman"/>
          <w:b w:val="1"/>
          <w:sz w:val="24"/>
          <w:szCs w:val="24"/>
          <w:rtl w:val="0"/>
        </w:rPr>
        <w:t xml:space="preserve">first intensive MOOC-design workshop</w:t>
      </w:r>
      <w:r w:rsidDel="00000000" w:rsidR="00000000" w:rsidRPr="00000000">
        <w:rPr>
          <w:rFonts w:ascii="Times New Roman" w:cs="Times New Roman" w:eastAsia="Times New Roman" w:hAnsi="Times New Roman"/>
          <w:sz w:val="24"/>
          <w:szCs w:val="24"/>
          <w:rtl w:val="0"/>
        </w:rPr>
        <w:t xml:space="preserve">, signalling demand for an enterprise-grade course-management backbone [19].</w:t>
        <w:br w:type="textWrapping"/>
      </w:r>
    </w:p>
    <w:p w:rsidR="00000000" w:rsidDel="00000000" w:rsidP="00000000" w:rsidRDefault="00000000" w:rsidRPr="00000000" w14:paraId="0000005C">
      <w:pPr>
        <w:numPr>
          <w:ilvl w:val="0"/>
          <w:numId w:val="2"/>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University – VNU-HCM and sister campuses enrol </w:t>
      </w:r>
      <w:r w:rsidDel="00000000" w:rsidR="00000000" w:rsidRPr="00000000">
        <w:rPr>
          <w:rFonts w:ascii="Times New Roman" w:cs="Times New Roman" w:eastAsia="Times New Roman" w:hAnsi="Times New Roman"/>
          <w:b w:val="1"/>
          <w:sz w:val="24"/>
          <w:szCs w:val="24"/>
          <w:rtl w:val="0"/>
        </w:rPr>
        <w:t xml:space="preserve">&gt; 70 000 students</w:t>
      </w:r>
      <w:r w:rsidDel="00000000" w:rsidR="00000000" w:rsidRPr="00000000">
        <w:rPr>
          <w:rFonts w:ascii="Times New Roman" w:cs="Times New Roman" w:eastAsia="Times New Roman" w:hAnsi="Times New Roman"/>
          <w:sz w:val="24"/>
          <w:szCs w:val="24"/>
          <w:rtl w:val="0"/>
        </w:rPr>
        <w:t xml:space="preserve">; any OCMS able to handle large user bases, bilingual content and SCORM/xAPI compliance will meet immediate procurement criteria.</w:t>
      </w:r>
    </w:p>
    <w:p w:rsidR="00000000" w:rsidDel="00000000" w:rsidP="00000000" w:rsidRDefault="00000000" w:rsidRPr="00000000" w14:paraId="0000005D">
      <w:pPr>
        <w:pStyle w:val="Heading3"/>
        <w:keepNext w:val="0"/>
        <w:keepLines w:val="0"/>
        <w:spacing w:after="40" w:before="240" w:line="360" w:lineRule="auto"/>
        <w:rPr>
          <w:rFonts w:ascii="Times New Roman" w:cs="Times New Roman" w:eastAsia="Times New Roman" w:hAnsi="Times New Roman"/>
          <w:b w:val="1"/>
          <w:color w:val="000000"/>
        </w:rPr>
      </w:pPr>
      <w:bookmarkStart w:colFirst="0" w:colLast="0" w:name="_brogxk3e719n" w:id="16"/>
      <w:bookmarkEnd w:id="16"/>
      <w:r w:rsidDel="00000000" w:rsidR="00000000" w:rsidRPr="00000000">
        <w:rPr>
          <w:rFonts w:ascii="Times New Roman" w:cs="Times New Roman" w:eastAsia="Times New Roman" w:hAnsi="Times New Roman"/>
          <w:b w:val="1"/>
          <w:color w:val="000000"/>
          <w:rtl w:val="0"/>
        </w:rPr>
        <w:t xml:space="preserve">3.3.2. Vocational &amp; Skills-Training Centres</w:t>
      </w:r>
    </w:p>
    <w:p w:rsidR="00000000" w:rsidDel="00000000" w:rsidP="00000000" w:rsidRDefault="00000000" w:rsidRPr="00000000" w14:paraId="0000005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Vietnam aims to raise the proportion of formally trained workers, driving a surge in vocational enrolment.</w:t>
      </w:r>
    </w:p>
    <w:p w:rsidR="00000000" w:rsidDel="00000000" w:rsidP="00000000" w:rsidRDefault="00000000" w:rsidRPr="00000000" w14:paraId="0000005F">
      <w:pPr>
        <w:numPr>
          <w:ilvl w:val="0"/>
          <w:numId w:val="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Aus4Skills mid-term review highlights that TVET colleges are </w:t>
      </w:r>
      <w:r w:rsidDel="00000000" w:rsidR="00000000" w:rsidRPr="00000000">
        <w:rPr>
          <w:rFonts w:ascii="Times New Roman" w:cs="Times New Roman" w:eastAsia="Times New Roman" w:hAnsi="Times New Roman"/>
          <w:b w:val="1"/>
          <w:sz w:val="24"/>
          <w:szCs w:val="24"/>
          <w:rtl w:val="0"/>
        </w:rPr>
        <w:t xml:space="preserve">seeking digital platforms</w:t>
      </w:r>
      <w:r w:rsidDel="00000000" w:rsidR="00000000" w:rsidRPr="00000000">
        <w:rPr>
          <w:rFonts w:ascii="Times New Roman" w:cs="Times New Roman" w:eastAsia="Times New Roman" w:hAnsi="Times New Roman"/>
          <w:sz w:val="24"/>
          <w:szCs w:val="24"/>
          <w:rtl w:val="0"/>
        </w:rPr>
        <w:t xml:space="preserve"> to publish micro-credentials and link training outcomes to industry demand [22].</w:t>
      </w:r>
    </w:p>
    <w:p w:rsidR="00000000" w:rsidDel="00000000" w:rsidP="00000000" w:rsidRDefault="00000000" w:rsidRPr="00000000" w14:paraId="00000060">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official TVET report recommends LMSs to “maintain learning continuity and collect programme data,” especially after COVID-19 lockdowns.</w:t>
      </w:r>
    </w:p>
    <w:p w:rsidR="00000000" w:rsidDel="00000000" w:rsidP="00000000" w:rsidRDefault="00000000" w:rsidRPr="00000000" w14:paraId="00000061">
      <w:pPr>
        <w:numPr>
          <w:ilvl w:val="0"/>
          <w:numId w:val="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Statista projects </w:t>
      </w:r>
      <w:r w:rsidDel="00000000" w:rsidR="00000000" w:rsidRPr="00000000">
        <w:rPr>
          <w:rFonts w:ascii="Times New Roman" w:cs="Times New Roman" w:eastAsia="Times New Roman" w:hAnsi="Times New Roman"/>
          <w:b w:val="1"/>
          <w:sz w:val="24"/>
          <w:szCs w:val="24"/>
          <w:rtl w:val="0"/>
        </w:rPr>
        <w:t xml:space="preserve">double-digit revenue growth</w:t>
      </w:r>
      <w:r w:rsidDel="00000000" w:rsidR="00000000" w:rsidRPr="00000000">
        <w:rPr>
          <w:rFonts w:ascii="Times New Roman" w:cs="Times New Roman" w:eastAsia="Times New Roman" w:hAnsi="Times New Roman"/>
          <w:sz w:val="24"/>
          <w:szCs w:val="24"/>
          <w:rtl w:val="0"/>
        </w:rPr>
        <w:t xml:space="preserve"> in Vietnam’s professional/skills e-learning segment through 2029, underlining budget availability for modern OCMS solutions [20].</w:t>
      </w:r>
    </w:p>
    <w:p w:rsidR="00000000" w:rsidDel="00000000" w:rsidP="00000000" w:rsidRDefault="00000000" w:rsidRPr="00000000" w14:paraId="00000062">
      <w:pPr>
        <w:pStyle w:val="Heading3"/>
        <w:keepNext w:val="0"/>
        <w:keepLines w:val="0"/>
        <w:spacing w:after="40" w:before="240" w:line="360" w:lineRule="auto"/>
        <w:rPr>
          <w:rFonts w:ascii="Times New Roman" w:cs="Times New Roman" w:eastAsia="Times New Roman" w:hAnsi="Times New Roman"/>
          <w:b w:val="1"/>
          <w:color w:val="000000"/>
        </w:rPr>
      </w:pPr>
      <w:bookmarkStart w:colFirst="0" w:colLast="0" w:name="_um3t583mmuiw" w:id="17"/>
      <w:bookmarkEnd w:id="17"/>
      <w:r w:rsidDel="00000000" w:rsidR="00000000" w:rsidRPr="00000000">
        <w:rPr>
          <w:rFonts w:ascii="Times New Roman" w:cs="Times New Roman" w:eastAsia="Times New Roman" w:hAnsi="Times New Roman"/>
          <w:b w:val="1"/>
          <w:color w:val="000000"/>
          <w:rtl w:val="0"/>
        </w:rPr>
        <w:t xml:space="preserve">3.3.3. Corporate Learning &amp; Development (L&amp;D) Units</w:t>
      </w:r>
    </w:p>
    <w:p w:rsidR="00000000" w:rsidDel="00000000" w:rsidP="00000000" w:rsidRDefault="00000000" w:rsidRPr="00000000" w14:paraId="0000006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Corporate demand is expanding even faster than the academic market.</w:t>
      </w:r>
    </w:p>
    <w:p w:rsidR="00000000" w:rsidDel="00000000" w:rsidP="00000000" w:rsidRDefault="00000000" w:rsidRPr="00000000" w14:paraId="00000064">
      <w:pPr>
        <w:numPr>
          <w:ilvl w:val="0"/>
          <w:numId w:val="4"/>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Vietnam’s </w:t>
      </w:r>
      <w:r w:rsidDel="00000000" w:rsidR="00000000" w:rsidRPr="00000000">
        <w:rPr>
          <w:rFonts w:ascii="Times New Roman" w:cs="Times New Roman" w:eastAsia="Times New Roman" w:hAnsi="Times New Roman"/>
          <w:b w:val="1"/>
          <w:sz w:val="24"/>
          <w:szCs w:val="24"/>
          <w:rtl w:val="0"/>
        </w:rPr>
        <w:t xml:space="preserve">corporate-training industry is forecast to reach USD 7.6 billion by 2028</w:t>
      </w:r>
      <w:r w:rsidDel="00000000" w:rsidR="00000000" w:rsidRPr="00000000">
        <w:rPr>
          <w:rFonts w:ascii="Times New Roman" w:cs="Times New Roman" w:eastAsia="Times New Roman" w:hAnsi="Times New Roman"/>
          <w:sz w:val="24"/>
          <w:szCs w:val="24"/>
          <w:rtl w:val="0"/>
        </w:rPr>
        <w:t xml:space="preserve"> and is tilting decisively toward virtual-classroom and LMS-enabled delivery [21].</w:t>
      </w:r>
    </w:p>
    <w:p w:rsidR="00000000" w:rsidDel="00000000" w:rsidP="00000000" w:rsidRDefault="00000000" w:rsidRPr="00000000" w14:paraId="00000065">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ITD Vietnam</w:t>
      </w:r>
      <w:r w:rsidDel="00000000" w:rsidR="00000000" w:rsidRPr="00000000">
        <w:rPr>
          <w:rFonts w:ascii="Times New Roman" w:cs="Times New Roman" w:eastAsia="Times New Roman" w:hAnsi="Times New Roman"/>
          <w:sz w:val="24"/>
          <w:szCs w:val="24"/>
          <w:rtl w:val="0"/>
        </w:rPr>
        <w:t xml:space="preserve"> markets end-to-end leadership-development packages and identifies </w:t>
      </w:r>
      <w:r w:rsidDel="00000000" w:rsidR="00000000" w:rsidRPr="00000000">
        <w:rPr>
          <w:rFonts w:ascii="Times New Roman" w:cs="Times New Roman" w:eastAsia="Times New Roman" w:hAnsi="Times New Roman"/>
          <w:i w:val="1"/>
          <w:sz w:val="24"/>
          <w:szCs w:val="24"/>
          <w:rtl w:val="0"/>
        </w:rPr>
        <w:t xml:space="preserve">customisable, data-rich LMS integration</w:t>
      </w:r>
      <w:r w:rsidDel="00000000" w:rsidR="00000000" w:rsidRPr="00000000">
        <w:rPr>
          <w:rFonts w:ascii="Times New Roman" w:cs="Times New Roman" w:eastAsia="Times New Roman" w:hAnsi="Times New Roman"/>
          <w:sz w:val="24"/>
          <w:szCs w:val="24"/>
          <w:rtl w:val="0"/>
        </w:rPr>
        <w:t xml:space="preserve"> as a key differentiator [20].</w:t>
      </w:r>
    </w:p>
    <w:p w:rsidR="00000000" w:rsidDel="00000000" w:rsidP="00000000" w:rsidRDefault="00000000" w:rsidRPr="00000000" w14:paraId="00000066">
      <w:pPr>
        <w:numPr>
          <w:ilvl w:val="0"/>
          <w:numId w:val="4"/>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NobleProg</w:t>
      </w:r>
      <w:r w:rsidDel="00000000" w:rsidR="00000000" w:rsidRPr="00000000">
        <w:rPr>
          <w:rFonts w:ascii="Times New Roman" w:cs="Times New Roman" w:eastAsia="Times New Roman" w:hAnsi="Times New Roman"/>
          <w:sz w:val="24"/>
          <w:szCs w:val="24"/>
          <w:rtl w:val="0"/>
        </w:rPr>
        <w:t xml:space="preserve"> offers certification tracks such as </w:t>
      </w:r>
      <w:r w:rsidDel="00000000" w:rsidR="00000000" w:rsidRPr="00000000">
        <w:rPr>
          <w:rFonts w:ascii="Times New Roman" w:cs="Times New Roman" w:eastAsia="Times New Roman" w:hAnsi="Times New Roman"/>
          <w:i w:val="1"/>
          <w:sz w:val="24"/>
          <w:szCs w:val="24"/>
          <w:rtl w:val="0"/>
        </w:rPr>
        <w:t xml:space="preserve">“Managing Learning Management Systems Effectively”</w:t>
      </w:r>
      <w:r w:rsidDel="00000000" w:rsidR="00000000" w:rsidRPr="00000000">
        <w:rPr>
          <w:rFonts w:ascii="Times New Roman" w:cs="Times New Roman" w:eastAsia="Times New Roman" w:hAnsi="Times New Roman"/>
          <w:sz w:val="24"/>
          <w:szCs w:val="24"/>
          <w:rtl w:val="0"/>
        </w:rPr>
        <w:t xml:space="preserve"> in Hanoi, aimed at HR and IT staff who will administer LMS platforms—evidence of a </w:t>
      </w:r>
      <w:r w:rsidDel="00000000" w:rsidR="00000000" w:rsidRPr="00000000">
        <w:rPr>
          <w:rFonts w:ascii="Times New Roman" w:cs="Times New Roman" w:eastAsia="Times New Roman" w:hAnsi="Times New Roman"/>
          <w:b w:val="1"/>
          <w:sz w:val="24"/>
          <w:szCs w:val="24"/>
          <w:rtl w:val="0"/>
        </w:rPr>
        <w:t xml:space="preserve">skills pipeline</w:t>
      </w:r>
      <w:r w:rsidDel="00000000" w:rsidR="00000000" w:rsidRPr="00000000">
        <w:rPr>
          <w:rFonts w:ascii="Times New Roman" w:cs="Times New Roman" w:eastAsia="Times New Roman" w:hAnsi="Times New Roman"/>
          <w:sz w:val="24"/>
          <w:szCs w:val="24"/>
          <w:rtl w:val="0"/>
        </w:rPr>
        <w:t xml:space="preserve"> ready for enterprise OCMS roll-outs [20].</w:t>
      </w:r>
    </w:p>
    <w:p w:rsidR="00000000" w:rsidDel="00000000" w:rsidP="00000000" w:rsidRDefault="00000000" w:rsidRPr="00000000" w14:paraId="00000067">
      <w:pPr>
        <w:pStyle w:val="Heading3"/>
        <w:keepNext w:val="0"/>
        <w:keepLines w:val="0"/>
        <w:spacing w:after="40" w:before="240" w:line="360" w:lineRule="auto"/>
        <w:rPr>
          <w:rFonts w:ascii="Times New Roman" w:cs="Times New Roman" w:eastAsia="Times New Roman" w:hAnsi="Times New Roman"/>
          <w:b w:val="1"/>
          <w:color w:val="000000"/>
        </w:rPr>
      </w:pPr>
      <w:bookmarkStart w:colFirst="0" w:colLast="0" w:name="_xv8220z8183d" w:id="18"/>
      <w:bookmarkEnd w:id="18"/>
      <w:r w:rsidDel="00000000" w:rsidR="00000000" w:rsidRPr="00000000">
        <w:rPr>
          <w:rFonts w:ascii="Times New Roman" w:cs="Times New Roman" w:eastAsia="Times New Roman" w:hAnsi="Times New Roman"/>
          <w:b w:val="1"/>
          <w:color w:val="000000"/>
          <w:rtl w:val="0"/>
        </w:rPr>
        <w:t xml:space="preserve">3.3.4. Implications for the OCMS Project</w:t>
      </w:r>
    </w:p>
    <w:p w:rsidR="00000000" w:rsidDel="00000000" w:rsidP="00000000" w:rsidRDefault="00000000" w:rsidRPr="00000000" w14:paraId="00000068">
      <w:pPr>
        <w:numPr>
          <w:ilvl w:val="0"/>
          <w:numId w:val="6"/>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Feature priorities</w:t>
      </w:r>
      <w:r w:rsidDel="00000000" w:rsidR="00000000" w:rsidRPr="00000000">
        <w:rPr>
          <w:rFonts w:ascii="Times New Roman" w:cs="Times New Roman" w:eastAsia="Times New Roman" w:hAnsi="Times New Roman"/>
          <w:sz w:val="24"/>
          <w:szCs w:val="24"/>
          <w:rtl w:val="0"/>
        </w:rPr>
        <w:t xml:space="preserve">: multi-tenant architecture for universities, competency-tracking for TVET, API hooks to HRIS/ERP stacks for enterprises.</w:t>
      </w:r>
    </w:p>
    <w:p w:rsidR="00000000" w:rsidDel="00000000" w:rsidP="00000000" w:rsidRDefault="00000000" w:rsidRPr="00000000" w14:paraId="00000069">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Scalability &amp; localisation</w:t>
      </w:r>
      <w:r w:rsidDel="00000000" w:rsidR="00000000" w:rsidRPr="00000000">
        <w:rPr>
          <w:rFonts w:ascii="Times New Roman" w:cs="Times New Roman" w:eastAsia="Times New Roman" w:hAnsi="Times New Roman"/>
          <w:sz w:val="24"/>
          <w:szCs w:val="24"/>
          <w:rtl w:val="0"/>
        </w:rPr>
        <w:t xml:space="preserve">: Vietnamese UI/UX, mobile-first design (smartphone penetration &gt; 84 %), on-prem or sovereign-cloud deployment to meet data-sovereignty rules [18].</w:t>
      </w:r>
    </w:p>
    <w:p w:rsidR="00000000" w:rsidDel="00000000" w:rsidP="00000000" w:rsidRDefault="00000000" w:rsidRPr="00000000" w14:paraId="0000006A">
      <w:pPr>
        <w:numPr>
          <w:ilvl w:val="0"/>
          <w:numId w:val="6"/>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public HE, private training centres and corporate L&amp;D together worth several </w:t>
      </w:r>
      <w:r w:rsidDel="00000000" w:rsidR="00000000" w:rsidRPr="00000000">
        <w:rPr>
          <w:rFonts w:ascii="Times New Roman" w:cs="Times New Roman" w:eastAsia="Times New Roman" w:hAnsi="Times New Roman"/>
          <w:b w:val="1"/>
          <w:sz w:val="24"/>
          <w:szCs w:val="24"/>
          <w:rtl w:val="0"/>
        </w:rPr>
        <w:t xml:space="preserve">billion USD annually</w:t>
      </w:r>
      <w:r w:rsidDel="00000000" w:rsidR="00000000" w:rsidRPr="00000000">
        <w:rPr>
          <w:rFonts w:ascii="Times New Roman" w:cs="Times New Roman" w:eastAsia="Times New Roman" w:hAnsi="Times New Roman"/>
          <w:sz w:val="24"/>
          <w:szCs w:val="24"/>
          <w:rtl w:val="0"/>
        </w:rPr>
        <w:t xml:space="preserve">, the proposed OCMS addresses a sizable, fast-growing market.</w:t>
      </w:r>
      <w:r w:rsidDel="00000000" w:rsidR="00000000" w:rsidRPr="00000000">
        <w:rPr>
          <w:rtl w:val="0"/>
        </w:rPr>
      </w:r>
    </w:p>
    <w:p w:rsidR="00000000" w:rsidDel="00000000" w:rsidP="00000000" w:rsidRDefault="00000000" w:rsidRPr="00000000" w14:paraId="0000006B">
      <w:pPr>
        <w:spacing w:after="120" w:before="12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C">
      <w:pPr>
        <w:spacing w:after="120" w:before="12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D">
      <w:pPr>
        <w:pStyle w:val="Heading1"/>
        <w:spacing w:after="80" w:before="360" w:line="360" w:lineRule="auto"/>
        <w:rPr>
          <w:rFonts w:ascii="Times New Roman" w:cs="Times New Roman" w:eastAsia="Times New Roman" w:hAnsi="Times New Roman"/>
          <w:sz w:val="24"/>
          <w:szCs w:val="24"/>
        </w:rPr>
      </w:pPr>
      <w:bookmarkStart w:colFirst="0" w:colLast="0" w:name="_aug3es32zzjp" w:id="19"/>
      <w:bookmarkEnd w:id="19"/>
      <w:r w:rsidDel="00000000" w:rsidR="00000000" w:rsidRPr="00000000">
        <w:rPr>
          <w:rFonts w:ascii="Times New Roman" w:cs="Times New Roman" w:eastAsia="Times New Roman" w:hAnsi="Times New Roman"/>
          <w:b w:val="1"/>
          <w:rtl w:val="0"/>
        </w:rPr>
        <w:t xml:space="preserve">4. Project Scope &amp; Limitations</w:t>
      </w:r>
      <w:r w:rsidDel="00000000" w:rsidR="00000000" w:rsidRPr="00000000">
        <w:rPr>
          <w:rtl w:val="0"/>
        </w:rPr>
      </w:r>
    </w:p>
    <w:p w:rsidR="00000000" w:rsidDel="00000000" w:rsidP="00000000" w:rsidRDefault="00000000" w:rsidRPr="00000000" w14:paraId="0000006E">
      <w:pPr>
        <w:pStyle w:val="Heading2"/>
        <w:keepNext w:val="0"/>
        <w:keepLines w:val="0"/>
        <w:spacing w:after="80" w:line="360" w:lineRule="auto"/>
        <w:jc w:val="both"/>
        <w:rPr>
          <w:rFonts w:ascii="Times New Roman" w:cs="Times New Roman" w:eastAsia="Times New Roman" w:hAnsi="Times New Roman"/>
          <w:b w:val="1"/>
          <w:sz w:val="34"/>
          <w:szCs w:val="34"/>
        </w:rPr>
      </w:pPr>
      <w:bookmarkStart w:colFirst="0" w:colLast="0" w:name="_1xgx7iybp5a0" w:id="20"/>
      <w:bookmarkEnd w:id="20"/>
      <w:r w:rsidDel="00000000" w:rsidR="00000000" w:rsidRPr="00000000">
        <w:rPr>
          <w:rFonts w:ascii="Times New Roman" w:cs="Times New Roman" w:eastAsia="Times New Roman" w:hAnsi="Times New Roman"/>
          <w:b w:val="1"/>
          <w:sz w:val="34"/>
          <w:szCs w:val="34"/>
          <w:rtl w:val="0"/>
        </w:rPr>
        <w:t xml:space="preserve">4.1. Scope</w:t>
      </w:r>
    </w:p>
    <w:p w:rsidR="00000000" w:rsidDel="00000000" w:rsidP="00000000" w:rsidRDefault="00000000" w:rsidRPr="00000000" w14:paraId="0000006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Online Course Management System (OCMS) is designed to support educational institutions in Vietnam, such as universities, colleges, and training centers, in managing their online and blended learning programs. The system addresses the growing demand for online education in Vietnam, where the market is projected to reach 627.4 million USD by 2029, with a compound annual growth rate (CAGR) of 11.46% from 2024 to 2029 (Statista, 2024). The OCMS will provide a comprehensive platform to streamline course management, user interactions, and administrative processes, ensuring accessibility, scalability, and alignment with local educational needs.</w:t>
      </w:r>
    </w:p>
    <w:p w:rsidR="00000000" w:rsidDel="00000000" w:rsidP="00000000" w:rsidRDefault="00000000" w:rsidRPr="00000000" w14:paraId="0000007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key features and functionalities within the project scope include:</w:t>
      </w:r>
    </w:p>
    <w:p w:rsidR="00000000" w:rsidDel="00000000" w:rsidP="00000000" w:rsidRDefault="00000000" w:rsidRPr="00000000" w14:paraId="00000071">
      <w:pPr>
        <w:numPr>
          <w:ilvl w:val="0"/>
          <w:numId w:val="8"/>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Course Management:</w:t>
      </w:r>
      <w:r w:rsidDel="00000000" w:rsidR="00000000" w:rsidRPr="00000000">
        <w:rPr>
          <w:rFonts w:ascii="Times New Roman" w:cs="Times New Roman" w:eastAsia="Times New Roman" w:hAnsi="Times New Roman"/>
          <w:sz w:val="24"/>
          <w:szCs w:val="24"/>
          <w:rtl w:val="0"/>
        </w:rPr>
        <w:t xml:space="preserve"> Creation, organization, and updating of course catalogs, including detailed course descriptions, syllabi, learning objectives, and schedules. Instructors can upload and manage course materials, ensuring easy access for students.</w:t>
      </w:r>
    </w:p>
    <w:p w:rsidR="00000000" w:rsidDel="00000000" w:rsidP="00000000" w:rsidRDefault="00000000" w:rsidRPr="00000000" w14:paraId="00000072">
      <w:pPr>
        <w:numPr>
          <w:ilvl w:val="0"/>
          <w:numId w:val="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 Management:</w:t>
      </w:r>
      <w:r w:rsidDel="00000000" w:rsidR="00000000" w:rsidRPr="00000000">
        <w:rPr>
          <w:rFonts w:ascii="Times New Roman" w:cs="Times New Roman" w:eastAsia="Times New Roman" w:hAnsi="Times New Roman"/>
          <w:sz w:val="24"/>
          <w:szCs w:val="24"/>
          <w:rtl w:val="0"/>
        </w:rPr>
        <w:t xml:space="preserve"> Registration and profile management for students, instructors, and administrators, with role-based access control to ensure appropriate permissions and security.</w:t>
      </w:r>
    </w:p>
    <w:p w:rsidR="00000000" w:rsidDel="00000000" w:rsidP="00000000" w:rsidRDefault="00000000" w:rsidRPr="00000000" w14:paraId="00000073">
      <w:pPr>
        <w:numPr>
          <w:ilvl w:val="0"/>
          <w:numId w:val="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Enrollment Management:</w:t>
      </w:r>
      <w:r w:rsidDel="00000000" w:rsidR="00000000" w:rsidRPr="00000000">
        <w:rPr>
          <w:rFonts w:ascii="Times New Roman" w:cs="Times New Roman" w:eastAsia="Times New Roman" w:hAnsi="Times New Roman"/>
          <w:sz w:val="24"/>
          <w:szCs w:val="24"/>
          <w:rtl w:val="0"/>
        </w:rPr>
        <w:t xml:space="preserve"> Online registration and enrollment processes, including features for waitlisting, course capacity management, and automated notifications to handle high demand efficiently.</w:t>
      </w:r>
    </w:p>
    <w:p w:rsidR="00000000" w:rsidDel="00000000" w:rsidP="00000000" w:rsidRDefault="00000000" w:rsidRPr="00000000" w14:paraId="00000074">
      <w:pPr>
        <w:numPr>
          <w:ilvl w:val="0"/>
          <w:numId w:val="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Content Delivery:</w:t>
      </w:r>
      <w:r w:rsidDel="00000000" w:rsidR="00000000" w:rsidRPr="00000000">
        <w:rPr>
          <w:rFonts w:ascii="Times New Roman" w:cs="Times New Roman" w:eastAsia="Times New Roman" w:hAnsi="Times New Roman"/>
          <w:sz w:val="24"/>
          <w:szCs w:val="24"/>
          <w:rtl w:val="0"/>
        </w:rPr>
        <w:t xml:space="preserve"> Uploading, organizing, and delivering course materials such as documents, videos, slideshows, and interactive content, with support for multimedia formats to enhance learning experiences.</w:t>
      </w:r>
    </w:p>
    <w:p w:rsidR="00000000" w:rsidDel="00000000" w:rsidP="00000000" w:rsidRDefault="00000000" w:rsidRPr="00000000" w14:paraId="00000075">
      <w:pPr>
        <w:numPr>
          <w:ilvl w:val="0"/>
          <w:numId w:val="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Assessment Tools:</w:t>
      </w:r>
      <w:r w:rsidDel="00000000" w:rsidR="00000000" w:rsidRPr="00000000">
        <w:rPr>
          <w:rFonts w:ascii="Times New Roman" w:cs="Times New Roman" w:eastAsia="Times New Roman" w:hAnsi="Times New Roman"/>
          <w:sz w:val="24"/>
          <w:szCs w:val="24"/>
          <w:rtl w:val="0"/>
        </w:rPr>
        <w:t xml:space="preserve"> Creation and management of quizzes, exams, and assignments, with automated grading, feedback mechanisms, and rubric-based evaluation to streamline the assessment process.</w:t>
      </w:r>
    </w:p>
    <w:p w:rsidR="00000000" w:rsidDel="00000000" w:rsidP="00000000" w:rsidRDefault="00000000" w:rsidRPr="00000000" w14:paraId="00000076">
      <w:pPr>
        <w:numPr>
          <w:ilvl w:val="0"/>
          <w:numId w:val="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Progress Tracking:</w:t>
      </w:r>
      <w:r w:rsidDel="00000000" w:rsidR="00000000" w:rsidRPr="00000000">
        <w:rPr>
          <w:rFonts w:ascii="Times New Roman" w:cs="Times New Roman" w:eastAsia="Times New Roman" w:hAnsi="Times New Roman"/>
          <w:sz w:val="24"/>
          <w:szCs w:val="24"/>
          <w:rtl w:val="0"/>
        </w:rPr>
        <w:t xml:space="preserve"> Monitoring student progress, attendance, and performance, with reporting features for instructors and administrators to track outcomes and identify areas for improvement.</w:t>
      </w:r>
    </w:p>
    <w:p w:rsidR="00000000" w:rsidDel="00000000" w:rsidP="00000000" w:rsidRDefault="00000000" w:rsidRPr="00000000" w14:paraId="00000077">
      <w:pPr>
        <w:numPr>
          <w:ilvl w:val="0"/>
          <w:numId w:val="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Integration:</w:t>
      </w:r>
      <w:r w:rsidDel="00000000" w:rsidR="00000000" w:rsidRPr="00000000">
        <w:rPr>
          <w:rFonts w:ascii="Times New Roman" w:cs="Times New Roman" w:eastAsia="Times New Roman" w:hAnsi="Times New Roman"/>
          <w:sz w:val="24"/>
          <w:szCs w:val="24"/>
          <w:rtl w:val="0"/>
        </w:rPr>
        <w:t xml:space="preserve"> Compatibility with existing student information systems and potential integration with payment gateways for fee management, ensuring seamless operations within institutional ecosystems.</w:t>
      </w:r>
    </w:p>
    <w:p w:rsidR="00000000" w:rsidDel="00000000" w:rsidP="00000000" w:rsidRDefault="00000000" w:rsidRPr="00000000" w14:paraId="00000078">
      <w:pPr>
        <w:numPr>
          <w:ilvl w:val="0"/>
          <w:numId w:val="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Multilingual Support:</w:t>
      </w:r>
      <w:r w:rsidDel="00000000" w:rsidR="00000000" w:rsidRPr="00000000">
        <w:rPr>
          <w:rFonts w:ascii="Times New Roman" w:cs="Times New Roman" w:eastAsia="Times New Roman" w:hAnsi="Times New Roman"/>
          <w:sz w:val="24"/>
          <w:szCs w:val="24"/>
          <w:rtl w:val="0"/>
        </w:rPr>
        <w:t xml:space="preserve"> Interface and content available in Vietnamese and English to cater to diverse user bases, supporting international collaboration and accessibility.</w:t>
      </w:r>
    </w:p>
    <w:p w:rsidR="00000000" w:rsidDel="00000000" w:rsidP="00000000" w:rsidRDefault="00000000" w:rsidRPr="00000000" w14:paraId="00000079">
      <w:pPr>
        <w:numPr>
          <w:ilvl w:val="0"/>
          <w:numId w:val="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Scalability:</w:t>
      </w:r>
      <w:r w:rsidDel="00000000" w:rsidR="00000000" w:rsidRPr="00000000">
        <w:rPr>
          <w:rFonts w:ascii="Times New Roman" w:cs="Times New Roman" w:eastAsia="Times New Roman" w:hAnsi="Times New Roman"/>
          <w:sz w:val="24"/>
          <w:szCs w:val="24"/>
          <w:rtl w:val="0"/>
        </w:rPr>
        <w:t xml:space="preserve"> Designed to handle a large number of users (e.g., up to 1,000 concurrent users), aligning with the projected growth of online education in Vietnam and ensuring performance under load.</w:t>
      </w:r>
    </w:p>
    <w:p w:rsidR="00000000" w:rsidDel="00000000" w:rsidP="00000000" w:rsidRDefault="00000000" w:rsidRPr="00000000" w14:paraId="0000007A">
      <w:pPr>
        <w:numPr>
          <w:ilvl w:val="0"/>
          <w:numId w:val="8"/>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Mobile Responsiveness:</w:t>
      </w:r>
      <w:r w:rsidDel="00000000" w:rsidR="00000000" w:rsidRPr="00000000">
        <w:rPr>
          <w:rFonts w:ascii="Times New Roman" w:cs="Times New Roman" w:eastAsia="Times New Roman" w:hAnsi="Times New Roman"/>
          <w:sz w:val="24"/>
          <w:szCs w:val="24"/>
          <w:rtl w:val="0"/>
        </w:rPr>
        <w:t xml:space="preserve"> Optimized for web access with mobile compatibility, allowing users to access the system on various devices, including smartphones and tablets.</w:t>
      </w:r>
    </w:p>
    <w:p w:rsidR="00000000" w:rsidDel="00000000" w:rsidP="00000000" w:rsidRDefault="00000000" w:rsidRPr="00000000" w14:paraId="0000007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support both fully online and blended learning models, prioritizing ease of use, accessibility, and compliance with Vietnamese educational standards and regulations. It will be developed using a structured methodology, such as the Waterfall model, and leverage technologies like PHP Laravel or similar frameworks to ensure robustness and maintainability (ResearchGate, 2019).</w:t>
      </w:r>
    </w:p>
    <w:p w:rsidR="00000000" w:rsidDel="00000000" w:rsidP="00000000" w:rsidRDefault="00000000" w:rsidRPr="00000000" w14:paraId="0000007C">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pStyle w:val="Heading2"/>
        <w:keepNext w:val="0"/>
        <w:keepLines w:val="0"/>
        <w:spacing w:after="80" w:line="360" w:lineRule="auto"/>
        <w:jc w:val="both"/>
        <w:rPr>
          <w:rFonts w:ascii="Times New Roman" w:cs="Times New Roman" w:eastAsia="Times New Roman" w:hAnsi="Times New Roman"/>
          <w:b w:val="1"/>
          <w:sz w:val="34"/>
          <w:szCs w:val="34"/>
        </w:rPr>
      </w:pPr>
      <w:bookmarkStart w:colFirst="0" w:colLast="0" w:name="_nu3de0megvvs" w:id="21"/>
      <w:bookmarkEnd w:id="21"/>
      <w:r w:rsidDel="00000000" w:rsidR="00000000" w:rsidRPr="00000000">
        <w:rPr>
          <w:rFonts w:ascii="Times New Roman" w:cs="Times New Roman" w:eastAsia="Times New Roman" w:hAnsi="Times New Roman"/>
          <w:b w:val="1"/>
          <w:sz w:val="34"/>
          <w:szCs w:val="34"/>
          <w:rtl w:val="0"/>
        </w:rPr>
        <w:t xml:space="preserve">4.2. Limitations</w:t>
      </w:r>
    </w:p>
    <w:p w:rsidR="00000000" w:rsidDel="00000000" w:rsidP="00000000" w:rsidRDefault="00000000" w:rsidRPr="00000000" w14:paraId="0000007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maintain focus and feasibility, the project will have the following limitations:</w:t>
      </w:r>
    </w:p>
    <w:p w:rsidR="00000000" w:rsidDel="00000000" w:rsidP="00000000" w:rsidRDefault="00000000" w:rsidRPr="00000000" w14:paraId="0000007F">
      <w:pPr>
        <w:numPr>
          <w:ilvl w:val="0"/>
          <w:numId w:val="7"/>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Exclusions:</w:t>
      </w:r>
      <w:r w:rsidDel="00000000" w:rsidR="00000000" w:rsidRPr="00000000">
        <w:rPr>
          <w:rFonts w:ascii="Times New Roman" w:cs="Times New Roman" w:eastAsia="Times New Roman" w:hAnsi="Times New Roman"/>
          <w:sz w:val="24"/>
          <w:szCs w:val="24"/>
          <w:rtl w:val="0"/>
        </w:rPr>
        <w:t xml:space="preserve"> The system will not include advanced or specialized features unless explicitly required, such as:</w:t>
      </w:r>
    </w:p>
    <w:p w:rsidR="00000000" w:rsidDel="00000000" w:rsidP="00000000" w:rsidRDefault="00000000" w:rsidRPr="00000000" w14:paraId="00000080">
      <w:pPr>
        <w:numPr>
          <w:ilvl w:val="1"/>
          <w:numId w:val="7"/>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AI-driven personalization (e.g., adaptive learning paths tailored to individual student needs).</w:t>
      </w:r>
    </w:p>
    <w:p w:rsidR="00000000" w:rsidDel="00000000" w:rsidP="00000000" w:rsidRDefault="00000000" w:rsidRPr="00000000" w14:paraId="00000081">
      <w:pPr>
        <w:numPr>
          <w:ilvl w:val="1"/>
          <w:numId w:val="7"/>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video conferencing or live streaming capabilities for synchronous learning.</w:t>
      </w:r>
    </w:p>
    <w:p w:rsidR="00000000" w:rsidDel="00000000" w:rsidP="00000000" w:rsidRDefault="00000000" w:rsidRPr="00000000" w14:paraId="00000082">
      <w:pPr>
        <w:numPr>
          <w:ilvl w:val="1"/>
          <w:numId w:val="7"/>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Dedicated mobile app development (the system will be web-based only, with mobile responsiveness).</w:t>
      </w:r>
    </w:p>
    <w:p w:rsidR="00000000" w:rsidDel="00000000" w:rsidP="00000000" w:rsidRDefault="00000000" w:rsidRPr="00000000" w14:paraId="00000083">
      <w:pPr>
        <w:numPr>
          <w:ilvl w:val="1"/>
          <w:numId w:val="7"/>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for physical classroom bookings or hybrid event management.</w:t>
      </w:r>
    </w:p>
    <w:p w:rsidR="00000000" w:rsidDel="00000000" w:rsidP="00000000" w:rsidRDefault="00000000" w:rsidRPr="00000000" w14:paraId="00000084">
      <w:pPr>
        <w:numPr>
          <w:ilvl w:val="1"/>
          <w:numId w:val="7"/>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features like gamification, virtual reality (VR), or augmented reality (AR) integration.</w:t>
      </w:r>
    </w:p>
    <w:p w:rsidR="00000000" w:rsidDel="00000000" w:rsidP="00000000" w:rsidRDefault="00000000" w:rsidRPr="00000000" w14:paraId="00000085">
      <w:pPr>
        <w:numPr>
          <w:ilvl w:val="0"/>
          <w:numId w:val="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Manual Processes:</w:t>
      </w:r>
      <w:r w:rsidDel="00000000" w:rsidR="00000000" w:rsidRPr="00000000">
        <w:rPr>
          <w:rFonts w:ascii="Times New Roman" w:cs="Times New Roman" w:eastAsia="Times New Roman" w:hAnsi="Times New Roman"/>
          <w:sz w:val="24"/>
          <w:szCs w:val="24"/>
          <w:rtl w:val="0"/>
        </w:rPr>
        <w:t xml:space="preserve"> Certain administrative tasks may remain manual due to institutional policies or regulatory constraints in Vietnam, including:</w:t>
      </w:r>
    </w:p>
    <w:p w:rsidR="00000000" w:rsidDel="00000000" w:rsidP="00000000" w:rsidRDefault="00000000" w:rsidRPr="00000000" w14:paraId="00000086">
      <w:pPr>
        <w:numPr>
          <w:ilvl w:val="1"/>
          <w:numId w:val="7"/>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Verification of payment receipts, as students may need to submit official receipts manually to comply with institutional policies (UKEssays.com, 2025).</w:t>
      </w:r>
    </w:p>
    <w:p w:rsidR="00000000" w:rsidDel="00000000" w:rsidP="00000000" w:rsidRDefault="00000000" w:rsidRPr="00000000" w14:paraId="00000087">
      <w:pPr>
        <w:numPr>
          <w:ilvl w:val="1"/>
          <w:numId w:val="7"/>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to sensitive student data, such as financial reports or personal information, which may be restricted by university policies or Vietnamese data protection laws.</w:t>
      </w:r>
    </w:p>
    <w:p w:rsidR="00000000" w:rsidDel="00000000" w:rsidP="00000000" w:rsidRDefault="00000000" w:rsidRPr="00000000" w14:paraId="00000088">
      <w:pPr>
        <w:numPr>
          <w:ilvl w:val="0"/>
          <w:numId w:val="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Course Types:</w:t>
      </w:r>
      <w:r w:rsidDel="00000000" w:rsidR="00000000" w:rsidRPr="00000000">
        <w:rPr>
          <w:rFonts w:ascii="Times New Roman" w:cs="Times New Roman" w:eastAsia="Times New Roman" w:hAnsi="Times New Roman"/>
          <w:sz w:val="24"/>
          <w:szCs w:val="24"/>
          <w:rtl w:val="0"/>
        </w:rPr>
        <w:t xml:space="preserve"> The system will primarily support standard online courses (e.g., academic courses, professional training) and may not accommodate highly specialized or non-standard learning formats, such as vocational training or highly interactive simulations, without additional development.</w:t>
      </w:r>
    </w:p>
    <w:p w:rsidR="00000000" w:rsidDel="00000000" w:rsidP="00000000" w:rsidRDefault="00000000" w:rsidRPr="00000000" w14:paraId="00000089">
      <w:pPr>
        <w:numPr>
          <w:ilvl w:val="0"/>
          <w:numId w:val="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Performance Constraints:</w:t>
      </w:r>
      <w:r w:rsidDel="00000000" w:rsidR="00000000" w:rsidRPr="00000000">
        <w:rPr>
          <w:rFonts w:ascii="Times New Roman" w:cs="Times New Roman" w:eastAsia="Times New Roman" w:hAnsi="Times New Roman"/>
          <w:sz w:val="24"/>
          <w:szCs w:val="24"/>
          <w:rtl w:val="0"/>
        </w:rPr>
        <w:t xml:space="preserve"> While designed to be scalable, the system’s performance will be limited by the chosen infrastructure. It will be optimized to handle up to 1,000 concurrent users, but larger institutions may require infrastructure upgrades to maintain performance (GeeksforGeeks, 2024).</w:t>
      </w:r>
    </w:p>
    <w:p w:rsidR="00000000" w:rsidDel="00000000" w:rsidP="00000000" w:rsidRDefault="00000000" w:rsidRPr="00000000" w14:paraId="0000008A">
      <w:pPr>
        <w:numPr>
          <w:ilvl w:val="0"/>
          <w:numId w:val="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Regulatory Compliance:</w:t>
      </w:r>
      <w:r w:rsidDel="00000000" w:rsidR="00000000" w:rsidRPr="00000000">
        <w:rPr>
          <w:rFonts w:ascii="Times New Roman" w:cs="Times New Roman" w:eastAsia="Times New Roman" w:hAnsi="Times New Roman"/>
          <w:sz w:val="24"/>
          <w:szCs w:val="24"/>
          <w:rtl w:val="0"/>
        </w:rPr>
        <w:t xml:space="preserve"> The system must comply with Vietnamese data protection laws and educational regulations, which may impose restrictions on data handling, user privacy, and content delivery. For example, certain student data may not be accessible to administrators due to privacy regulations.</w:t>
      </w:r>
    </w:p>
    <w:p w:rsidR="00000000" w:rsidDel="00000000" w:rsidP="00000000" w:rsidRDefault="00000000" w:rsidRPr="00000000" w14:paraId="0000008B">
      <w:pPr>
        <w:numPr>
          <w:ilvl w:val="0"/>
          <w:numId w:val="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Technical Constraints:</w:t>
      </w:r>
      <w:r w:rsidDel="00000000" w:rsidR="00000000" w:rsidRPr="00000000">
        <w:rPr>
          <w:rFonts w:ascii="Times New Roman" w:cs="Times New Roman" w:eastAsia="Times New Roman" w:hAnsi="Times New Roman"/>
          <w:sz w:val="24"/>
          <w:szCs w:val="24"/>
          <w:rtl w:val="0"/>
        </w:rPr>
        <w:t xml:space="preserve"> Development will be constrained by available technologies and resources, potentially limiting the inclusion of cutting-edge features like VR, gamification, or advanced analytics unless specified in the requirements. Additionally, challenges such as connectivity issues or lack of technical training in some Vietnamese institutions may impact system adoption (SCIRP, 2019).</w:t>
      </w:r>
    </w:p>
    <w:p w:rsidR="00000000" w:rsidDel="00000000" w:rsidP="00000000" w:rsidRDefault="00000000" w:rsidRPr="00000000" w14:paraId="0000008C">
      <w:pPr>
        <w:numPr>
          <w:ilvl w:val="0"/>
          <w:numId w:val="7"/>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Environmental Challenges:</w:t>
      </w:r>
      <w:r w:rsidDel="00000000" w:rsidR="00000000" w:rsidRPr="00000000">
        <w:rPr>
          <w:rFonts w:ascii="Times New Roman" w:cs="Times New Roman" w:eastAsia="Times New Roman" w:hAnsi="Times New Roman"/>
          <w:sz w:val="24"/>
          <w:szCs w:val="24"/>
          <w:rtl w:val="0"/>
        </w:rPr>
        <w:t xml:space="preserve"> In some Vietnamese educational institutions, particularly in rural areas, issues like unreliable internet connectivity, limited access to modern devices, or lack of technical training may hinder the system’s effectiveness, as noted in similar contexts (SCIRP, 2019).</w:t>
      </w:r>
    </w:p>
    <w:p w:rsidR="00000000" w:rsidDel="00000000" w:rsidP="00000000" w:rsidRDefault="00000000" w:rsidRPr="00000000" w14:paraId="0000008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limitations ensure that the project remains focused on delivering a robust and functional OCMS that meets the core needs of educational institutions in Vietnam while managing expectations regarding what the system can and cannot do. Any proposed features outside this scope will be evaluated for their benefits and potential impact on the project’s budget, schedule, and resources.</w:t>
      </w:r>
    </w:p>
    <w:p w:rsidR="00000000" w:rsidDel="00000000" w:rsidP="00000000" w:rsidRDefault="00000000" w:rsidRPr="00000000" w14:paraId="0000008E">
      <w:pPr>
        <w:pStyle w:val="Heading3"/>
        <w:spacing w:before="160" w:line="360" w:lineRule="auto"/>
        <w:rPr>
          <w:rFonts w:ascii="Times New Roman" w:cs="Times New Roman" w:eastAsia="Times New Roman" w:hAnsi="Times New Roman"/>
          <w:color w:val="000000"/>
        </w:rPr>
      </w:pPr>
      <w:bookmarkStart w:colFirst="0" w:colLast="0" w:name="_jjwsedza1nsj" w:id="22"/>
      <w:bookmarkEnd w:id="22"/>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0">
      <w:pPr>
        <w:pStyle w:val="Heading1"/>
        <w:spacing w:after="80" w:before="360" w:line="360" w:lineRule="auto"/>
        <w:rPr>
          <w:rFonts w:ascii="Times New Roman" w:cs="Times New Roman" w:eastAsia="Times New Roman" w:hAnsi="Times New Roman"/>
          <w:b w:val="1"/>
        </w:rPr>
      </w:pPr>
      <w:bookmarkStart w:colFirst="0" w:colLast="0" w:name="_58ygkqmn2vgm" w:id="23"/>
      <w:bookmarkEnd w:id="23"/>
      <w:r w:rsidDel="00000000" w:rsidR="00000000" w:rsidRPr="00000000">
        <w:rPr>
          <w:rFonts w:ascii="Times New Roman" w:cs="Times New Roman" w:eastAsia="Times New Roman" w:hAnsi="Times New Roman"/>
          <w:b w:val="1"/>
          <w:rtl w:val="0"/>
        </w:rPr>
        <w:t xml:space="preserve">5. Major Features</w:t>
      </w:r>
    </w:p>
    <w:p w:rsidR="00000000" w:rsidDel="00000000" w:rsidP="00000000" w:rsidRDefault="00000000" w:rsidRPr="00000000" w14:paraId="00000091">
      <w:pPr>
        <w:spacing w:after="120" w:before="120"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Description:</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A numbered list of the new product's key </w:t>
      </w:r>
      <w:r w:rsidDel="00000000" w:rsidR="00000000" w:rsidRPr="00000000">
        <w:rPr>
          <w:rFonts w:ascii="Times New Roman" w:cs="Times New Roman" w:eastAsia="Times New Roman" w:hAnsi="Times New Roman"/>
          <w:b w:val="1"/>
          <w:i w:val="1"/>
          <w:sz w:val="24"/>
          <w:szCs w:val="24"/>
          <w:rtl w:val="0"/>
        </w:rPr>
        <w:t xml:space="preserve">features </w:t>
      </w:r>
      <w:r w:rsidDel="00000000" w:rsidR="00000000" w:rsidRPr="00000000">
        <w:rPr>
          <w:rFonts w:ascii="Times New Roman" w:cs="Times New Roman" w:eastAsia="Times New Roman" w:hAnsi="Times New Roman"/>
          <w:i w:val="1"/>
          <w:sz w:val="24"/>
          <w:szCs w:val="24"/>
          <w:rtl w:val="0"/>
        </w:rPr>
        <w:t xml:space="preserve">should be included, with special attention paid to those that </w:t>
      </w:r>
      <w:r w:rsidDel="00000000" w:rsidR="00000000" w:rsidRPr="00000000">
        <w:rPr>
          <w:rFonts w:ascii="Times New Roman" w:cs="Times New Roman" w:eastAsia="Times New Roman" w:hAnsi="Times New Roman"/>
          <w:i w:val="1"/>
          <w:sz w:val="24"/>
          <w:szCs w:val="24"/>
          <w:rtl w:val="0"/>
        </w:rPr>
        <w:t xml:space="preserve">set it apart from similar or competing products</w:t>
      </w:r>
      <w:r w:rsidDel="00000000" w:rsidR="00000000" w:rsidRPr="00000000">
        <w:rPr>
          <w:rFonts w:ascii="Times New Roman" w:cs="Times New Roman" w:eastAsia="Times New Roman" w:hAnsi="Times New Roman"/>
          <w:i w:val="1"/>
          <w:sz w:val="24"/>
          <w:szCs w:val="24"/>
          <w:rtl w:val="0"/>
        </w:rPr>
        <w:t xml:space="preserve">. It is possible to </w:t>
      </w:r>
      <w:r w:rsidDel="00000000" w:rsidR="00000000" w:rsidRPr="00000000">
        <w:rPr>
          <w:rFonts w:ascii="Times New Roman" w:cs="Times New Roman" w:eastAsia="Times New Roman" w:hAnsi="Times New Roman"/>
          <w:i w:val="1"/>
          <w:sz w:val="24"/>
          <w:szCs w:val="24"/>
          <w:rtl w:val="0"/>
        </w:rPr>
        <w:t xml:space="preserve">link particular functional and user needs to these qualities</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92">
      <w:pPr>
        <w:pStyle w:val="Heading2"/>
        <w:spacing w:before="120" w:line="360" w:lineRule="auto"/>
        <w:jc w:val="both"/>
        <w:rPr>
          <w:rFonts w:ascii="Times New Roman" w:cs="Times New Roman" w:eastAsia="Times New Roman" w:hAnsi="Times New Roman"/>
          <w:sz w:val="24"/>
          <w:szCs w:val="24"/>
        </w:rPr>
      </w:pPr>
      <w:bookmarkStart w:colFirst="0" w:colLast="0" w:name="_v90l9vsauvei" w:id="24"/>
      <w:bookmarkEnd w:id="24"/>
      <w:r w:rsidDel="00000000" w:rsidR="00000000" w:rsidRPr="00000000">
        <w:rPr>
          <w:rtl w:val="0"/>
        </w:rPr>
      </w:r>
    </w:p>
    <w:tbl>
      <w:tblPr>
        <w:tblStyle w:val="Table2"/>
        <w:tblW w:w="11595.0" w:type="dxa"/>
        <w:jc w:val="left"/>
        <w:tblInd w:w="-1275.0" w:type="dxa"/>
        <w:tblBorders>
          <w:top w:color="45b0e1" w:space="0" w:sz="4" w:val="single"/>
          <w:left w:color="45b0e1" w:space="0" w:sz="4" w:val="single"/>
          <w:bottom w:color="45b0e1" w:space="0" w:sz="4" w:val="single"/>
          <w:right w:color="45b0e1" w:space="0" w:sz="4" w:val="single"/>
          <w:insideH w:color="45b0e1" w:space="0" w:sz="4" w:val="single"/>
          <w:insideV w:color="45b0e1" w:space="0" w:sz="4" w:val="single"/>
        </w:tblBorders>
        <w:tblLayout w:type="fixed"/>
        <w:tblLook w:val="04A0"/>
      </w:tblPr>
      <w:tblGrid>
        <w:gridCol w:w="885"/>
        <w:gridCol w:w="3360"/>
        <w:gridCol w:w="7350"/>
        <w:tblGridChange w:id="0">
          <w:tblGrid>
            <w:gridCol w:w="885"/>
            <w:gridCol w:w="3360"/>
            <w:gridCol w:w="7350"/>
          </w:tblGrid>
        </w:tblGridChange>
      </w:tblGrid>
      <w:tr>
        <w:trPr>
          <w:cantSplit w:val="0"/>
          <w:trHeight w:val="67" w:hRule="atLeast"/>
          <w:tblHeader w:val="0"/>
        </w:trPr>
        <w:tc>
          <w:tcPr/>
          <w:p w:rsidR="00000000" w:rsidDel="00000000" w:rsidP="00000000" w:rsidRDefault="00000000" w:rsidRPr="00000000" w14:paraId="00000093">
            <w:pPr>
              <w:spacing w:after="120" w:before="120" w:line="360" w:lineRule="auto"/>
              <w:jc w:val="center"/>
              <w:rPr>
                <w:sz w:val="24"/>
                <w:szCs w:val="24"/>
              </w:rPr>
            </w:pPr>
            <w:r w:rsidDel="00000000" w:rsidR="00000000" w:rsidRPr="00000000">
              <w:rPr>
                <w:sz w:val="24"/>
                <w:szCs w:val="24"/>
                <w:rtl w:val="0"/>
              </w:rPr>
              <w:t xml:space="preserve">ID</w:t>
            </w:r>
          </w:p>
        </w:tc>
        <w:tc>
          <w:tcPr/>
          <w:p w:rsidR="00000000" w:rsidDel="00000000" w:rsidP="00000000" w:rsidRDefault="00000000" w:rsidRPr="00000000" w14:paraId="00000094">
            <w:pPr>
              <w:spacing w:after="120" w:before="120" w:line="360" w:lineRule="auto"/>
              <w:jc w:val="center"/>
              <w:rPr>
                <w:b w:val="0"/>
                <w:sz w:val="24"/>
                <w:szCs w:val="24"/>
              </w:rPr>
            </w:pPr>
            <w:r w:rsidDel="00000000" w:rsidR="00000000" w:rsidRPr="00000000">
              <w:rPr>
                <w:sz w:val="24"/>
                <w:szCs w:val="24"/>
                <w:rtl w:val="0"/>
              </w:rPr>
              <w:t xml:space="preserve">Actor</w:t>
            </w:r>
            <w:r w:rsidDel="00000000" w:rsidR="00000000" w:rsidRPr="00000000">
              <w:rPr>
                <w:rtl w:val="0"/>
              </w:rPr>
            </w:r>
          </w:p>
        </w:tc>
        <w:tc>
          <w:tcPr/>
          <w:p w:rsidR="00000000" w:rsidDel="00000000" w:rsidP="00000000" w:rsidRDefault="00000000" w:rsidRPr="00000000" w14:paraId="00000095">
            <w:pPr>
              <w:spacing w:after="120" w:before="120" w:line="360" w:lineRule="auto"/>
              <w:jc w:val="center"/>
              <w:rPr>
                <w:b w:val="0"/>
                <w:sz w:val="24"/>
                <w:szCs w:val="24"/>
              </w:rPr>
            </w:pPr>
            <w:r w:rsidDel="00000000" w:rsidR="00000000" w:rsidRPr="00000000">
              <w:rPr>
                <w:sz w:val="24"/>
                <w:szCs w:val="24"/>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96">
            <w:pPr>
              <w:spacing w:after="120" w:before="120" w:line="360" w:lineRule="auto"/>
              <w:ind w:left="34" w:firstLine="0"/>
              <w:jc w:val="center"/>
              <w:rPr>
                <w:sz w:val="24"/>
                <w:szCs w:val="24"/>
              </w:rPr>
            </w:pPr>
            <w:r w:rsidDel="00000000" w:rsidR="00000000" w:rsidRPr="00000000">
              <w:rPr>
                <w:sz w:val="24"/>
                <w:szCs w:val="24"/>
                <w:rtl w:val="0"/>
              </w:rPr>
              <w:t xml:space="preserve">FE-01</w:t>
            </w:r>
          </w:p>
        </w:tc>
        <w:tc>
          <w:tcPr/>
          <w:p w:rsidR="00000000" w:rsidDel="00000000" w:rsidP="00000000" w:rsidRDefault="00000000" w:rsidRPr="00000000" w14:paraId="00000097">
            <w:pPr>
              <w:spacing w:after="120" w:before="120" w:line="360" w:lineRule="auto"/>
              <w:rPr>
                <w:b w:val="1"/>
                <w:sz w:val="24"/>
                <w:szCs w:val="24"/>
              </w:rPr>
            </w:pPr>
            <w:r w:rsidDel="00000000" w:rsidR="00000000" w:rsidRPr="00000000">
              <w:rPr>
                <w:b w:val="1"/>
                <w:sz w:val="24"/>
                <w:szCs w:val="24"/>
                <w:rtl w:val="0"/>
              </w:rPr>
              <w:t xml:space="preserve">Account Management </w:t>
            </w:r>
          </w:p>
        </w:tc>
        <w:tc>
          <w:tcPr/>
          <w:p w:rsidR="00000000" w:rsidDel="00000000" w:rsidP="00000000" w:rsidRDefault="00000000" w:rsidRPr="00000000" w14:paraId="00000098">
            <w:pPr>
              <w:spacing w:after="120" w:before="120" w:line="360" w:lineRule="auto"/>
              <w:rPr>
                <w:sz w:val="24"/>
                <w:szCs w:val="24"/>
              </w:rPr>
            </w:pPr>
            <w:r w:rsidDel="00000000" w:rsidR="00000000" w:rsidRPr="00000000">
              <w:rPr>
                <w:sz w:val="24"/>
                <w:szCs w:val="24"/>
                <w:rtl w:val="0"/>
              </w:rPr>
              <w:t xml:space="preserve">Login, edit profile, change password &amp; avatar </w:t>
            </w:r>
            <w:r w:rsidDel="00000000" w:rsidR="00000000" w:rsidRPr="00000000">
              <w:rPr>
                <w:rtl w:val="0"/>
              </w:rPr>
            </w:r>
          </w:p>
        </w:tc>
      </w:tr>
      <w:tr>
        <w:trPr>
          <w:cantSplit w:val="0"/>
          <w:tblHeader w:val="0"/>
        </w:trPr>
        <w:tc>
          <w:tcPr/>
          <w:p w:rsidR="00000000" w:rsidDel="00000000" w:rsidP="00000000" w:rsidRDefault="00000000" w:rsidRPr="00000000" w14:paraId="00000099">
            <w:pPr>
              <w:spacing w:after="120" w:before="120" w:line="360" w:lineRule="auto"/>
              <w:ind w:left="34" w:firstLine="0"/>
              <w:jc w:val="center"/>
              <w:rPr>
                <w:sz w:val="24"/>
                <w:szCs w:val="24"/>
              </w:rPr>
            </w:pPr>
            <w:r w:rsidDel="00000000" w:rsidR="00000000" w:rsidRPr="00000000">
              <w:rPr>
                <w:sz w:val="24"/>
                <w:szCs w:val="24"/>
                <w:rtl w:val="0"/>
              </w:rPr>
              <w:t xml:space="preserve">FE-02</w:t>
            </w:r>
          </w:p>
        </w:tc>
        <w:tc>
          <w:tcPr/>
          <w:p w:rsidR="00000000" w:rsidDel="00000000" w:rsidP="00000000" w:rsidRDefault="00000000" w:rsidRPr="00000000" w14:paraId="0000009A">
            <w:pPr>
              <w:spacing w:after="120" w:before="120" w:line="360" w:lineRule="auto"/>
              <w:rPr>
                <w:b w:val="1"/>
                <w:sz w:val="24"/>
                <w:szCs w:val="24"/>
              </w:rPr>
            </w:pPr>
            <w:r w:rsidDel="00000000" w:rsidR="00000000" w:rsidRPr="00000000">
              <w:rPr>
                <w:b w:val="1"/>
                <w:sz w:val="24"/>
                <w:szCs w:val="24"/>
                <w:rtl w:val="0"/>
              </w:rPr>
              <w:t xml:space="preserve">Course Enrollment &amp; Viewing </w:t>
            </w:r>
          </w:p>
        </w:tc>
        <w:tc>
          <w:tcPr/>
          <w:p w:rsidR="00000000" w:rsidDel="00000000" w:rsidP="00000000" w:rsidRDefault="00000000" w:rsidRPr="00000000" w14:paraId="0000009B">
            <w:pPr>
              <w:spacing w:after="120" w:before="120" w:line="360" w:lineRule="auto"/>
              <w:rPr>
                <w:sz w:val="24"/>
                <w:szCs w:val="24"/>
              </w:rPr>
            </w:pPr>
            <w:r w:rsidDel="00000000" w:rsidR="00000000" w:rsidRPr="00000000">
              <w:rPr>
                <w:sz w:val="24"/>
                <w:szCs w:val="24"/>
                <w:rtl w:val="0"/>
              </w:rPr>
              <w:t xml:space="preserve">Enroll in department-level courses, filter by semester, view your registered course</w:t>
            </w:r>
          </w:p>
        </w:tc>
      </w:tr>
      <w:tr>
        <w:trPr>
          <w:cantSplit w:val="0"/>
          <w:tblHeader w:val="0"/>
        </w:trPr>
        <w:tc>
          <w:tcPr/>
          <w:p w:rsidR="00000000" w:rsidDel="00000000" w:rsidP="00000000" w:rsidRDefault="00000000" w:rsidRPr="00000000" w14:paraId="0000009C">
            <w:pPr>
              <w:spacing w:after="120" w:before="120" w:line="360" w:lineRule="auto"/>
              <w:ind w:left="34" w:firstLine="0"/>
              <w:jc w:val="center"/>
              <w:rPr>
                <w:sz w:val="24"/>
                <w:szCs w:val="24"/>
              </w:rPr>
            </w:pPr>
            <w:r w:rsidDel="00000000" w:rsidR="00000000" w:rsidRPr="00000000">
              <w:rPr>
                <w:sz w:val="24"/>
                <w:szCs w:val="24"/>
                <w:rtl w:val="0"/>
              </w:rPr>
              <w:t xml:space="preserve">FE-03</w:t>
            </w:r>
          </w:p>
        </w:tc>
        <w:tc>
          <w:tcPr/>
          <w:p w:rsidR="00000000" w:rsidDel="00000000" w:rsidP="00000000" w:rsidRDefault="00000000" w:rsidRPr="00000000" w14:paraId="0000009D">
            <w:pPr>
              <w:spacing w:after="120" w:before="120" w:line="360" w:lineRule="auto"/>
              <w:rPr>
                <w:b w:val="1"/>
                <w:sz w:val="24"/>
                <w:szCs w:val="24"/>
              </w:rPr>
            </w:pPr>
            <w:r w:rsidDel="00000000" w:rsidR="00000000" w:rsidRPr="00000000">
              <w:rPr>
                <w:b w:val="1"/>
                <w:sz w:val="24"/>
                <w:szCs w:val="24"/>
                <w:rtl w:val="0"/>
              </w:rPr>
              <w:t xml:space="preserve">Class Section Enrollment &amp; Management </w:t>
            </w:r>
          </w:p>
        </w:tc>
        <w:tc>
          <w:tcPr/>
          <w:p w:rsidR="00000000" w:rsidDel="00000000" w:rsidP="00000000" w:rsidRDefault="00000000" w:rsidRPr="00000000" w14:paraId="0000009E">
            <w:pPr>
              <w:spacing w:after="120" w:before="120" w:line="360" w:lineRule="auto"/>
              <w:rPr>
                <w:sz w:val="24"/>
                <w:szCs w:val="24"/>
              </w:rPr>
            </w:pPr>
            <w:r w:rsidDel="00000000" w:rsidR="00000000" w:rsidRPr="00000000">
              <w:rPr>
                <w:sz w:val="24"/>
                <w:szCs w:val="24"/>
                <w:rtl w:val="0"/>
              </w:rPr>
              <w:t xml:space="preserve">Enroll in specific class sections, view your registered classes; lecturers view assigned classes, admins create/assign classes </w:t>
            </w:r>
          </w:p>
        </w:tc>
      </w:tr>
      <w:tr>
        <w:trPr>
          <w:cantSplit w:val="0"/>
          <w:tblHeader w:val="0"/>
        </w:trPr>
        <w:tc>
          <w:tcPr/>
          <w:p w:rsidR="00000000" w:rsidDel="00000000" w:rsidP="00000000" w:rsidRDefault="00000000" w:rsidRPr="00000000" w14:paraId="0000009F">
            <w:pPr>
              <w:spacing w:after="120" w:before="120" w:line="360" w:lineRule="auto"/>
              <w:ind w:left="34" w:firstLine="0"/>
              <w:jc w:val="center"/>
              <w:rPr>
                <w:sz w:val="24"/>
                <w:szCs w:val="24"/>
              </w:rPr>
            </w:pPr>
            <w:r w:rsidDel="00000000" w:rsidR="00000000" w:rsidRPr="00000000">
              <w:rPr>
                <w:sz w:val="24"/>
                <w:szCs w:val="24"/>
                <w:rtl w:val="0"/>
              </w:rPr>
              <w:t xml:space="preserve">FE-04</w:t>
            </w:r>
          </w:p>
        </w:tc>
        <w:tc>
          <w:tcPr/>
          <w:p w:rsidR="00000000" w:rsidDel="00000000" w:rsidP="00000000" w:rsidRDefault="00000000" w:rsidRPr="00000000" w14:paraId="000000A0">
            <w:pPr>
              <w:spacing w:after="120" w:before="120" w:line="360" w:lineRule="auto"/>
              <w:rPr>
                <w:b w:val="1"/>
                <w:sz w:val="24"/>
                <w:szCs w:val="24"/>
              </w:rPr>
            </w:pPr>
            <w:r w:rsidDel="00000000" w:rsidR="00000000" w:rsidRPr="00000000">
              <w:rPr>
                <w:b w:val="1"/>
                <w:sz w:val="24"/>
                <w:szCs w:val="24"/>
                <w:rtl w:val="0"/>
              </w:rPr>
              <w:t xml:space="preserve">Timetable Display </w:t>
            </w:r>
          </w:p>
        </w:tc>
        <w:tc>
          <w:tcPr/>
          <w:p w:rsidR="00000000" w:rsidDel="00000000" w:rsidP="00000000" w:rsidRDefault="00000000" w:rsidRPr="00000000" w14:paraId="000000A1">
            <w:pPr>
              <w:spacing w:after="120" w:before="120" w:line="360" w:lineRule="auto"/>
              <w:rPr>
                <w:sz w:val="24"/>
                <w:szCs w:val="24"/>
              </w:rPr>
            </w:pPr>
            <w:r w:rsidDel="00000000" w:rsidR="00000000" w:rsidRPr="00000000">
              <w:rPr>
                <w:sz w:val="24"/>
                <w:szCs w:val="24"/>
                <w:rtl w:val="0"/>
              </w:rPr>
              <w:t xml:space="preserve">Students view their personal timetable; Lecturers view their teaching schedule </w:t>
            </w:r>
          </w:p>
        </w:tc>
      </w:tr>
      <w:tr>
        <w:trPr>
          <w:cantSplit w:val="0"/>
          <w:tblHeader w:val="0"/>
        </w:trPr>
        <w:tc>
          <w:tcPr/>
          <w:p w:rsidR="00000000" w:rsidDel="00000000" w:rsidP="00000000" w:rsidRDefault="00000000" w:rsidRPr="00000000" w14:paraId="000000A2">
            <w:pPr>
              <w:spacing w:after="120" w:before="120" w:line="360" w:lineRule="auto"/>
              <w:ind w:left="34" w:firstLine="0"/>
              <w:jc w:val="center"/>
              <w:rPr>
                <w:sz w:val="24"/>
                <w:szCs w:val="24"/>
              </w:rPr>
            </w:pPr>
            <w:r w:rsidDel="00000000" w:rsidR="00000000" w:rsidRPr="00000000">
              <w:rPr>
                <w:sz w:val="24"/>
                <w:szCs w:val="24"/>
                <w:rtl w:val="0"/>
              </w:rPr>
              <w:t xml:space="preserve">FE-05</w:t>
            </w:r>
          </w:p>
        </w:tc>
        <w:tc>
          <w:tcPr/>
          <w:p w:rsidR="00000000" w:rsidDel="00000000" w:rsidP="00000000" w:rsidRDefault="00000000" w:rsidRPr="00000000" w14:paraId="000000A3">
            <w:pPr>
              <w:spacing w:after="120" w:before="120" w:line="360" w:lineRule="auto"/>
              <w:rPr>
                <w:b w:val="1"/>
                <w:sz w:val="24"/>
                <w:szCs w:val="24"/>
              </w:rPr>
            </w:pPr>
            <w:r w:rsidDel="00000000" w:rsidR="00000000" w:rsidRPr="00000000">
              <w:rPr>
                <w:b w:val="1"/>
                <w:sz w:val="24"/>
                <w:szCs w:val="24"/>
                <w:rtl w:val="0"/>
              </w:rPr>
              <w:t xml:space="preserve">Learning Materials &amp; Tests</w:t>
            </w:r>
          </w:p>
        </w:tc>
        <w:tc>
          <w:tcPr/>
          <w:p w:rsidR="00000000" w:rsidDel="00000000" w:rsidP="00000000" w:rsidRDefault="00000000" w:rsidRPr="00000000" w14:paraId="000000A4">
            <w:pPr>
              <w:spacing w:after="120" w:before="120" w:line="360" w:lineRule="auto"/>
              <w:rPr>
                <w:sz w:val="24"/>
                <w:szCs w:val="24"/>
              </w:rPr>
            </w:pPr>
            <w:r w:rsidDel="00000000" w:rsidR="00000000" w:rsidRPr="00000000">
              <w:rPr>
                <w:sz w:val="24"/>
                <w:szCs w:val="24"/>
                <w:rtl w:val="0"/>
              </w:rPr>
              <w:t xml:space="preserve">Lecturers upload materials and tests; Students browse/download materials and take online tests </w:t>
            </w:r>
          </w:p>
        </w:tc>
      </w:tr>
      <w:tr>
        <w:trPr>
          <w:cantSplit w:val="0"/>
          <w:tblHeader w:val="0"/>
        </w:trPr>
        <w:tc>
          <w:tcPr/>
          <w:p w:rsidR="00000000" w:rsidDel="00000000" w:rsidP="00000000" w:rsidRDefault="00000000" w:rsidRPr="00000000" w14:paraId="000000A5">
            <w:pPr>
              <w:spacing w:after="120" w:before="120" w:line="360" w:lineRule="auto"/>
              <w:ind w:left="34" w:firstLine="0"/>
              <w:jc w:val="center"/>
              <w:rPr>
                <w:sz w:val="24"/>
                <w:szCs w:val="24"/>
              </w:rPr>
            </w:pPr>
            <w:r w:rsidDel="00000000" w:rsidR="00000000" w:rsidRPr="00000000">
              <w:rPr>
                <w:sz w:val="24"/>
                <w:szCs w:val="24"/>
                <w:rtl w:val="0"/>
              </w:rPr>
              <w:t xml:space="preserve">FE-06</w:t>
            </w:r>
          </w:p>
        </w:tc>
        <w:tc>
          <w:tcPr/>
          <w:p w:rsidR="00000000" w:rsidDel="00000000" w:rsidP="00000000" w:rsidRDefault="00000000" w:rsidRPr="00000000" w14:paraId="000000A6">
            <w:pPr>
              <w:spacing w:after="120" w:before="120" w:line="360" w:lineRule="auto"/>
              <w:rPr>
                <w:b w:val="1"/>
                <w:sz w:val="24"/>
                <w:szCs w:val="24"/>
              </w:rPr>
            </w:pPr>
            <w:r w:rsidDel="00000000" w:rsidR="00000000" w:rsidRPr="00000000">
              <w:rPr>
                <w:b w:val="1"/>
                <w:sz w:val="24"/>
                <w:szCs w:val="24"/>
                <w:rtl w:val="0"/>
              </w:rPr>
              <w:t xml:space="preserve">Grades &amp; GPA Monitoring </w:t>
            </w:r>
          </w:p>
        </w:tc>
        <w:tc>
          <w:tcPr/>
          <w:p w:rsidR="00000000" w:rsidDel="00000000" w:rsidP="00000000" w:rsidRDefault="00000000" w:rsidRPr="00000000" w14:paraId="000000A7">
            <w:pPr>
              <w:spacing w:after="120" w:before="120" w:line="360" w:lineRule="auto"/>
              <w:rPr>
                <w:sz w:val="24"/>
                <w:szCs w:val="24"/>
              </w:rPr>
            </w:pPr>
            <w:r w:rsidDel="00000000" w:rsidR="00000000" w:rsidRPr="00000000">
              <w:rPr>
                <w:sz w:val="24"/>
                <w:szCs w:val="24"/>
                <w:rtl w:val="0"/>
              </w:rPr>
              <w:t xml:space="preserve">Lecturers input/update grades; Admins approve grades; Students view detailed grades and computed GPA</w:t>
            </w:r>
          </w:p>
        </w:tc>
      </w:tr>
      <w:tr>
        <w:trPr>
          <w:cantSplit w:val="0"/>
          <w:tblHeader w:val="0"/>
        </w:trPr>
        <w:tc>
          <w:tcPr/>
          <w:p w:rsidR="00000000" w:rsidDel="00000000" w:rsidP="00000000" w:rsidRDefault="00000000" w:rsidRPr="00000000" w14:paraId="000000A8">
            <w:pPr>
              <w:spacing w:after="120" w:before="120" w:line="360" w:lineRule="auto"/>
              <w:ind w:left="34" w:firstLine="0"/>
              <w:jc w:val="center"/>
              <w:rPr>
                <w:sz w:val="24"/>
                <w:szCs w:val="24"/>
              </w:rPr>
            </w:pPr>
            <w:r w:rsidDel="00000000" w:rsidR="00000000" w:rsidRPr="00000000">
              <w:rPr>
                <w:sz w:val="24"/>
                <w:szCs w:val="24"/>
                <w:rtl w:val="0"/>
              </w:rPr>
              <w:t xml:space="preserve">FE-07</w:t>
            </w:r>
          </w:p>
        </w:tc>
        <w:tc>
          <w:tcPr/>
          <w:p w:rsidR="00000000" w:rsidDel="00000000" w:rsidP="00000000" w:rsidRDefault="00000000" w:rsidRPr="00000000" w14:paraId="000000A9">
            <w:pPr>
              <w:spacing w:after="120" w:before="120" w:line="360" w:lineRule="auto"/>
              <w:rPr>
                <w:b w:val="1"/>
                <w:sz w:val="24"/>
                <w:szCs w:val="24"/>
              </w:rPr>
            </w:pPr>
            <w:r w:rsidDel="00000000" w:rsidR="00000000" w:rsidRPr="00000000">
              <w:rPr>
                <w:b w:val="1"/>
                <w:sz w:val="24"/>
                <w:szCs w:val="24"/>
                <w:rtl w:val="0"/>
              </w:rPr>
              <w:t xml:space="preserve">Attendance Tracking</w:t>
            </w:r>
          </w:p>
        </w:tc>
        <w:tc>
          <w:tcPr/>
          <w:p w:rsidR="00000000" w:rsidDel="00000000" w:rsidP="00000000" w:rsidRDefault="00000000" w:rsidRPr="00000000" w14:paraId="000000AA">
            <w:pPr>
              <w:spacing w:after="120" w:before="120" w:line="360" w:lineRule="auto"/>
              <w:rPr>
                <w:sz w:val="24"/>
                <w:szCs w:val="24"/>
              </w:rPr>
            </w:pPr>
            <w:r w:rsidDel="00000000" w:rsidR="00000000" w:rsidRPr="00000000">
              <w:rPr>
                <w:sz w:val="24"/>
                <w:szCs w:val="24"/>
                <w:rtl w:val="0"/>
              </w:rPr>
              <w:t xml:space="preserve">Students check in (QR/manual by lecturer) and view their attendance; Lecturers record/verify and view attendance progress </w:t>
            </w:r>
          </w:p>
        </w:tc>
      </w:tr>
      <w:tr>
        <w:trPr>
          <w:cantSplit w:val="0"/>
          <w:tblHeader w:val="0"/>
        </w:trPr>
        <w:tc>
          <w:tcPr/>
          <w:p w:rsidR="00000000" w:rsidDel="00000000" w:rsidP="00000000" w:rsidRDefault="00000000" w:rsidRPr="00000000" w14:paraId="000000AB">
            <w:pPr>
              <w:spacing w:after="120" w:before="120" w:line="360" w:lineRule="auto"/>
              <w:ind w:left="34" w:firstLine="0"/>
              <w:jc w:val="center"/>
              <w:rPr>
                <w:sz w:val="24"/>
                <w:szCs w:val="24"/>
              </w:rPr>
            </w:pPr>
            <w:r w:rsidDel="00000000" w:rsidR="00000000" w:rsidRPr="00000000">
              <w:rPr>
                <w:sz w:val="24"/>
                <w:szCs w:val="24"/>
                <w:rtl w:val="0"/>
              </w:rPr>
              <w:t xml:space="preserve">FE-08</w:t>
            </w:r>
          </w:p>
        </w:tc>
        <w:tc>
          <w:tcPr/>
          <w:p w:rsidR="00000000" w:rsidDel="00000000" w:rsidP="00000000" w:rsidRDefault="00000000" w:rsidRPr="00000000" w14:paraId="000000AC">
            <w:pPr>
              <w:spacing w:after="120" w:before="120" w:line="360" w:lineRule="auto"/>
              <w:rPr>
                <w:b w:val="1"/>
                <w:sz w:val="24"/>
                <w:szCs w:val="24"/>
              </w:rPr>
            </w:pPr>
            <w:r w:rsidDel="00000000" w:rsidR="00000000" w:rsidRPr="00000000">
              <w:rPr>
                <w:b w:val="1"/>
                <w:sz w:val="24"/>
                <w:szCs w:val="24"/>
                <w:rtl w:val="0"/>
              </w:rPr>
              <w:t xml:space="preserve">Announcements </w:t>
            </w:r>
          </w:p>
        </w:tc>
        <w:tc>
          <w:tcPr/>
          <w:p w:rsidR="00000000" w:rsidDel="00000000" w:rsidP="00000000" w:rsidRDefault="00000000" w:rsidRPr="00000000" w14:paraId="000000AD">
            <w:pPr>
              <w:spacing w:after="120" w:before="120" w:line="360" w:lineRule="auto"/>
              <w:rPr>
                <w:sz w:val="24"/>
                <w:szCs w:val="24"/>
              </w:rPr>
            </w:pPr>
            <w:r w:rsidDel="00000000" w:rsidR="00000000" w:rsidRPr="00000000">
              <w:rPr>
                <w:sz w:val="24"/>
                <w:szCs w:val="24"/>
                <w:rtl w:val="0"/>
              </w:rPr>
              <w:t xml:space="preserve">Lecturers/Admins post announcements; all users view them in-page</w:t>
            </w:r>
          </w:p>
        </w:tc>
      </w:tr>
      <w:tr>
        <w:trPr>
          <w:cantSplit w:val="0"/>
          <w:tblHeader w:val="0"/>
        </w:trPr>
        <w:tc>
          <w:tcPr/>
          <w:p w:rsidR="00000000" w:rsidDel="00000000" w:rsidP="00000000" w:rsidRDefault="00000000" w:rsidRPr="00000000" w14:paraId="000000AE">
            <w:pPr>
              <w:spacing w:after="120" w:before="120" w:line="360" w:lineRule="auto"/>
              <w:ind w:left="34" w:firstLine="0"/>
              <w:jc w:val="center"/>
              <w:rPr>
                <w:sz w:val="24"/>
                <w:szCs w:val="24"/>
              </w:rPr>
            </w:pPr>
            <w:r w:rsidDel="00000000" w:rsidR="00000000" w:rsidRPr="00000000">
              <w:rPr>
                <w:sz w:val="24"/>
                <w:szCs w:val="24"/>
                <w:rtl w:val="0"/>
              </w:rPr>
              <w:t xml:space="preserve">FE-09</w:t>
            </w:r>
          </w:p>
        </w:tc>
        <w:tc>
          <w:tcPr/>
          <w:p w:rsidR="00000000" w:rsidDel="00000000" w:rsidP="00000000" w:rsidRDefault="00000000" w:rsidRPr="00000000" w14:paraId="000000AF">
            <w:pPr>
              <w:spacing w:after="120" w:before="120" w:line="360" w:lineRule="auto"/>
              <w:rPr>
                <w:b w:val="1"/>
                <w:sz w:val="24"/>
                <w:szCs w:val="24"/>
              </w:rPr>
            </w:pPr>
            <w:r w:rsidDel="00000000" w:rsidR="00000000" w:rsidRPr="00000000">
              <w:rPr>
                <w:b w:val="1"/>
                <w:sz w:val="24"/>
                <w:szCs w:val="24"/>
                <w:rtl w:val="0"/>
              </w:rPr>
              <w:t xml:space="preserve">Tuition Payment</w:t>
            </w:r>
          </w:p>
        </w:tc>
        <w:tc>
          <w:tcPr/>
          <w:p w:rsidR="00000000" w:rsidDel="00000000" w:rsidP="00000000" w:rsidRDefault="00000000" w:rsidRPr="00000000" w14:paraId="000000B0">
            <w:pPr>
              <w:spacing w:after="120" w:before="120" w:line="360" w:lineRule="auto"/>
              <w:rPr>
                <w:sz w:val="24"/>
                <w:szCs w:val="24"/>
              </w:rPr>
            </w:pPr>
            <w:r w:rsidDel="00000000" w:rsidR="00000000" w:rsidRPr="00000000">
              <w:rPr>
                <w:sz w:val="24"/>
                <w:szCs w:val="24"/>
                <w:rtl w:val="0"/>
              </w:rPr>
              <w:t xml:space="preserve">Students pay semester tuition online and view payment history </w:t>
            </w:r>
          </w:p>
        </w:tc>
      </w:tr>
    </w:tbl>
    <w:p w:rsidR="00000000" w:rsidDel="00000000" w:rsidP="00000000" w:rsidRDefault="00000000" w:rsidRPr="00000000" w14:paraId="000000B1">
      <w:pPr>
        <w:spacing w:after="120" w:before="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after="120" w:before="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after="120" w:before="1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pStyle w:val="Heading1"/>
        <w:spacing w:after="120" w:before="120" w:line="360" w:lineRule="auto"/>
        <w:rPr>
          <w:rFonts w:ascii="Times New Roman" w:cs="Times New Roman" w:eastAsia="Times New Roman" w:hAnsi="Times New Roman"/>
          <w:b w:val="1"/>
        </w:rPr>
      </w:pPr>
      <w:bookmarkStart w:colFirst="0" w:colLast="0" w:name="_rbr6a8lpmgly" w:id="25"/>
      <w:bookmarkEnd w:id="25"/>
      <w:r w:rsidDel="00000000" w:rsidR="00000000" w:rsidRPr="00000000">
        <w:rPr>
          <w:rFonts w:ascii="Times New Roman" w:cs="Times New Roman" w:eastAsia="Times New Roman" w:hAnsi="Times New Roman"/>
          <w:b w:val="1"/>
          <w:rtl w:val="0"/>
        </w:rPr>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0B5">
      <w:pPr>
        <w:pStyle w:val="Heading1"/>
        <w:spacing w:after="120" w:before="120" w:line="360" w:lineRule="auto"/>
        <w:rPr>
          <w:rFonts w:ascii="Times New Roman" w:cs="Times New Roman" w:eastAsia="Times New Roman" w:hAnsi="Times New Roman"/>
          <w:b w:val="1"/>
        </w:rPr>
      </w:pPr>
      <w:bookmarkStart w:colFirst="0" w:colLast="0" w:name="_b1fmi5e9wn99" w:id="26"/>
      <w:bookmarkEnd w:id="26"/>
      <w:r w:rsidDel="00000000" w:rsidR="00000000" w:rsidRPr="00000000">
        <w:rPr>
          <w:rFonts w:ascii="Times New Roman" w:cs="Times New Roman" w:eastAsia="Times New Roman" w:hAnsi="Times New Roman"/>
          <w:b w:val="1"/>
          <w:rtl w:val="0"/>
        </w:rPr>
        <w:t xml:space="preserve">Reference </w:t>
      </w:r>
    </w:p>
    <w:p w:rsidR="00000000" w:rsidDel="00000000" w:rsidP="00000000" w:rsidRDefault="00000000" w:rsidRPr="00000000" w14:paraId="000000B6">
      <w:pPr>
        <w:spacing w:after="240" w:before="240" w:line="3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[1] DataReportal. (2024, January 15). </w:t>
      </w:r>
      <w:r w:rsidDel="00000000" w:rsidR="00000000" w:rsidRPr="00000000">
        <w:rPr>
          <w:rFonts w:ascii="Times New Roman" w:cs="Times New Roman" w:eastAsia="Times New Roman" w:hAnsi="Times New Roman"/>
          <w:i w:val="1"/>
          <w:sz w:val="24"/>
          <w:szCs w:val="24"/>
          <w:rtl w:val="0"/>
        </w:rPr>
        <w:t xml:space="preserve">Digital 2024: Vietnam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DataReportal</w:t>
      </w:r>
      <w:r w:rsidDel="00000000" w:rsidR="00000000" w:rsidRPr="00000000">
        <w:rPr>
          <w:rFonts w:ascii="Times New Roman" w:cs="Times New Roman" w:eastAsia="Times New Roman" w:hAnsi="Times New Roman"/>
          <w:sz w:val="24"/>
          <w:szCs w:val="24"/>
          <w:rtl w:val="0"/>
        </w:rPr>
        <w:t xml:space="preserve">.</w:t>
      </w:r>
      <w:hyperlink r:id="rId7">
        <w:r w:rsidDel="00000000" w:rsidR="00000000" w:rsidRPr="00000000">
          <w:rPr>
            <w:rFonts w:ascii="Times New Roman" w:cs="Times New Roman" w:eastAsia="Times New Roman" w:hAnsi="Times New Roman"/>
            <w:sz w:val="24"/>
            <w:szCs w:val="24"/>
            <w:rtl w:val="0"/>
          </w:rPr>
          <w:t xml:space="preserve"> </w:t>
        </w:r>
      </w:hyperlink>
      <w:hyperlink r:id="rId8">
        <w:r w:rsidDel="00000000" w:rsidR="00000000" w:rsidRPr="00000000">
          <w:rPr>
            <w:rFonts w:ascii="Times New Roman" w:cs="Times New Roman" w:eastAsia="Times New Roman" w:hAnsi="Times New Roman"/>
            <w:sz w:val="24"/>
            <w:szCs w:val="24"/>
            <w:u w:val="single"/>
            <w:rtl w:val="0"/>
          </w:rPr>
          <w:t xml:space="preserve">https://datareportal.com/reports/digital-2024-vietnam</w:t>
        </w:r>
      </w:hyperlink>
      <w:r w:rsidDel="00000000" w:rsidR="00000000" w:rsidRPr="00000000">
        <w:rPr>
          <w:rtl w:val="0"/>
        </w:rPr>
      </w:r>
    </w:p>
    <w:p w:rsidR="00000000" w:rsidDel="00000000" w:rsidP="00000000" w:rsidRDefault="00000000" w:rsidRPr="00000000" w14:paraId="000000B7">
      <w:pPr>
        <w:spacing w:after="240" w:before="240" w:line="3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[2] Edtech Agency. (2024, March 4). </w:t>
      </w:r>
      <w:r w:rsidDel="00000000" w:rsidR="00000000" w:rsidRPr="00000000">
        <w:rPr>
          <w:rFonts w:ascii="Times New Roman" w:cs="Times New Roman" w:eastAsia="Times New Roman" w:hAnsi="Times New Roman"/>
          <w:i w:val="1"/>
          <w:sz w:val="24"/>
          <w:szCs w:val="24"/>
          <w:rtl w:val="0"/>
        </w:rPr>
        <w:t xml:space="preserve">Vietnam aiming</w:t>
      </w:r>
      <w:r w:rsidDel="00000000" w:rsidR="00000000" w:rsidRPr="00000000">
        <w:rPr>
          <w:rFonts w:ascii="Times New Roman" w:cs="Times New Roman" w:eastAsia="Times New Roman" w:hAnsi="Times New Roman"/>
          <w:i w:val="1"/>
          <w:sz w:val="24"/>
          <w:szCs w:val="24"/>
          <w:rtl w:val="0"/>
        </w:rPr>
        <w:t xml:space="preserve"> for 100 % smartphone use by the end of 2024</w:t>
      </w:r>
      <w:r w:rsidDel="00000000" w:rsidR="00000000" w:rsidRPr="00000000">
        <w:rPr>
          <w:rFonts w:ascii="Times New Roman" w:cs="Times New Roman" w:eastAsia="Times New Roman" w:hAnsi="Times New Roman"/>
          <w:sz w:val="24"/>
          <w:szCs w:val="24"/>
          <w:rtl w:val="0"/>
        </w:rPr>
        <w:t xml:space="preserve">.</w:t>
      </w:r>
      <w:hyperlink r:id="rId9">
        <w:r w:rsidDel="00000000" w:rsidR="00000000" w:rsidRPr="00000000">
          <w:rPr>
            <w:rFonts w:ascii="Times New Roman" w:cs="Times New Roman" w:eastAsia="Times New Roman" w:hAnsi="Times New Roman"/>
            <w:sz w:val="24"/>
            <w:szCs w:val="24"/>
            <w:rtl w:val="0"/>
          </w:rPr>
          <w:t xml:space="preserve"> </w:t>
        </w:r>
      </w:hyperlink>
      <w:hyperlink r:id="rId10">
        <w:r w:rsidDel="00000000" w:rsidR="00000000" w:rsidRPr="00000000">
          <w:rPr>
            <w:rFonts w:ascii="Times New Roman" w:cs="Times New Roman" w:eastAsia="Times New Roman" w:hAnsi="Times New Roman"/>
            <w:sz w:val="24"/>
            <w:szCs w:val="24"/>
            <w:u w:val="single"/>
            <w:rtl w:val="0"/>
          </w:rPr>
          <w:t xml:space="preserve">https://edtechagency.net/vietnam-aiming-for-100-smartphone-used-by-the-end-of-2024/</w:t>
        </w:r>
      </w:hyperlink>
      <w:r w:rsidDel="00000000" w:rsidR="00000000" w:rsidRPr="00000000">
        <w:rPr>
          <w:rtl w:val="0"/>
        </w:rPr>
      </w:r>
    </w:p>
    <w:p w:rsidR="00000000" w:rsidDel="00000000" w:rsidP="00000000" w:rsidRDefault="00000000" w:rsidRPr="00000000" w14:paraId="000000B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Guru99. (2025, March 1). </w:t>
      </w:r>
      <w:r w:rsidDel="00000000" w:rsidR="00000000" w:rsidRPr="00000000">
        <w:rPr>
          <w:rFonts w:ascii="Times New Roman" w:cs="Times New Roman" w:eastAsia="Times New Roman" w:hAnsi="Times New Roman"/>
          <w:i w:val="1"/>
          <w:sz w:val="24"/>
          <w:szCs w:val="24"/>
          <w:rtl w:val="0"/>
        </w:rPr>
        <w:t xml:space="preserve">100+ must-know online learning statistics in 2025</w:t>
      </w:r>
      <w:r w:rsidDel="00000000" w:rsidR="00000000" w:rsidRPr="00000000">
        <w:rPr>
          <w:rFonts w:ascii="Times New Roman" w:cs="Times New Roman" w:eastAsia="Times New Roman" w:hAnsi="Times New Roman"/>
          <w:sz w:val="24"/>
          <w:szCs w:val="24"/>
          <w:rtl w:val="0"/>
        </w:rPr>
        <w:t xml:space="preserve">. </w:t>
      </w:r>
      <w:hyperlink r:id="rId11">
        <w:r w:rsidDel="00000000" w:rsidR="00000000" w:rsidRPr="00000000">
          <w:rPr>
            <w:rFonts w:ascii="Times New Roman" w:cs="Times New Roman" w:eastAsia="Times New Roman" w:hAnsi="Times New Roman"/>
            <w:sz w:val="24"/>
            <w:szCs w:val="24"/>
            <w:u w:val="single"/>
            <w:rtl w:val="0"/>
          </w:rPr>
          <w:t xml:space="preserve">https://www.guru99.com/online-learning-statistics.html</w:t>
        </w:r>
      </w:hyperlink>
      <w:r w:rsidDel="00000000" w:rsidR="00000000" w:rsidRPr="00000000">
        <w:rPr>
          <w:rtl w:val="0"/>
        </w:rPr>
      </w:r>
    </w:p>
    <w:p w:rsidR="00000000" w:rsidDel="00000000" w:rsidP="00000000" w:rsidRDefault="00000000" w:rsidRPr="00000000" w14:paraId="000000B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OECD &amp; World Bank. (2022). </w:t>
      </w:r>
      <w:r w:rsidDel="00000000" w:rsidR="00000000" w:rsidRPr="00000000">
        <w:rPr>
          <w:rFonts w:ascii="Times New Roman" w:cs="Times New Roman" w:eastAsia="Times New Roman" w:hAnsi="Times New Roman"/>
          <w:i w:val="1"/>
          <w:sz w:val="24"/>
          <w:szCs w:val="24"/>
          <w:rtl w:val="0"/>
        </w:rPr>
        <w:t xml:space="preserve">How learning continued during the COVID-19 pandemic: Global lessons from initiatives to support learners and teachers</w:t>
      </w:r>
      <w:r w:rsidDel="00000000" w:rsidR="00000000" w:rsidRPr="00000000">
        <w:rPr>
          <w:rFonts w:ascii="Times New Roman" w:cs="Times New Roman" w:eastAsia="Times New Roman" w:hAnsi="Times New Roman"/>
          <w:sz w:val="24"/>
          <w:szCs w:val="24"/>
          <w:rtl w:val="0"/>
        </w:rPr>
        <w:t xml:space="preserve">. OECD Publishing. </w:t>
      </w:r>
      <w:hyperlink r:id="rId12">
        <w:r w:rsidDel="00000000" w:rsidR="00000000" w:rsidRPr="00000000">
          <w:rPr>
            <w:rFonts w:ascii="Times New Roman" w:cs="Times New Roman" w:eastAsia="Times New Roman" w:hAnsi="Times New Roman"/>
            <w:sz w:val="24"/>
            <w:szCs w:val="24"/>
            <w:u w:val="single"/>
            <w:rtl w:val="0"/>
          </w:rPr>
          <w:t xml:space="preserve">https://doi.org/10.1787/bbeca162-en</w:t>
        </w:r>
      </w:hyperlink>
      <w:r w:rsidDel="00000000" w:rsidR="00000000" w:rsidRPr="00000000">
        <w:rPr>
          <w:rtl w:val="0"/>
        </w:rPr>
      </w:r>
    </w:p>
    <w:p w:rsidR="00000000" w:rsidDel="00000000" w:rsidP="00000000" w:rsidRDefault="00000000" w:rsidRPr="00000000" w14:paraId="000000B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Statista. (2024). </w:t>
      </w:r>
      <w:r w:rsidDel="00000000" w:rsidR="00000000" w:rsidRPr="00000000">
        <w:rPr>
          <w:rFonts w:ascii="Times New Roman" w:cs="Times New Roman" w:eastAsia="Times New Roman" w:hAnsi="Times New Roman"/>
          <w:i w:val="1"/>
          <w:sz w:val="24"/>
          <w:szCs w:val="24"/>
          <w:rtl w:val="0"/>
        </w:rPr>
        <w:t xml:space="preserve">Revenue in the online education segment – Vietnam (2024 – 2029)</w:t>
      </w:r>
      <w:r w:rsidDel="00000000" w:rsidR="00000000" w:rsidRPr="00000000">
        <w:rPr>
          <w:rFonts w:ascii="Times New Roman" w:cs="Times New Roman" w:eastAsia="Times New Roman" w:hAnsi="Times New Roman"/>
          <w:sz w:val="24"/>
          <w:szCs w:val="24"/>
          <w:rtl w:val="0"/>
        </w:rPr>
        <w:t xml:space="preserve">. Statista. </w:t>
      </w:r>
      <w:hyperlink r:id="rId13">
        <w:r w:rsidDel="00000000" w:rsidR="00000000" w:rsidRPr="00000000">
          <w:rPr>
            <w:rFonts w:ascii="Times New Roman" w:cs="Times New Roman" w:eastAsia="Times New Roman" w:hAnsi="Times New Roman"/>
            <w:sz w:val="24"/>
            <w:szCs w:val="24"/>
            <w:u w:val="single"/>
            <w:rtl w:val="0"/>
          </w:rPr>
          <w:t xml:space="preserve">https://www.statista.com/outlook/dmo/eservices/online-education/vietnam</w:t>
        </w:r>
      </w:hyperlink>
      <w:r w:rsidDel="00000000" w:rsidR="00000000" w:rsidRPr="00000000">
        <w:rPr>
          <w:rtl w:val="0"/>
        </w:rPr>
      </w:r>
    </w:p>
    <w:p w:rsidR="00000000" w:rsidDel="00000000" w:rsidP="00000000" w:rsidRDefault="00000000" w:rsidRPr="00000000" w14:paraId="000000BB">
      <w:pPr>
        <w:spacing w:after="240" w:before="240" w:line="3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[6] Technavio. (2024, November 21). </w:t>
      </w:r>
      <w:r w:rsidDel="00000000" w:rsidR="00000000" w:rsidRPr="00000000">
        <w:rPr>
          <w:rFonts w:ascii="Times New Roman" w:cs="Times New Roman" w:eastAsia="Times New Roman" w:hAnsi="Times New Roman"/>
          <w:i w:val="1"/>
          <w:sz w:val="24"/>
          <w:szCs w:val="24"/>
          <w:rtl w:val="0"/>
        </w:rPr>
        <w:t xml:space="preserve">Vietnam’s higher-education market to grow by USD 528.6 million (2024 – 2028), driven by shifts in content delivery</w:t>
      </w:r>
      <w:r w:rsidDel="00000000" w:rsidR="00000000" w:rsidRPr="00000000">
        <w:rPr>
          <w:rFonts w:ascii="Times New Roman" w:cs="Times New Roman" w:eastAsia="Times New Roman" w:hAnsi="Times New Roman"/>
          <w:sz w:val="24"/>
          <w:szCs w:val="24"/>
          <w:rtl w:val="0"/>
        </w:rPr>
        <w:t xml:space="preserve"> [Press release]. PR Newswire.</w:t>
      </w:r>
      <w:hyperlink r:id="rId14">
        <w:r w:rsidDel="00000000" w:rsidR="00000000" w:rsidRPr="00000000">
          <w:rPr>
            <w:rFonts w:ascii="Times New Roman" w:cs="Times New Roman" w:eastAsia="Times New Roman" w:hAnsi="Times New Roman"/>
            <w:sz w:val="24"/>
            <w:szCs w:val="24"/>
            <w:rtl w:val="0"/>
          </w:rPr>
          <w:t xml:space="preserve"> </w:t>
        </w:r>
      </w:hyperlink>
      <w:hyperlink r:id="rId15">
        <w:r w:rsidDel="00000000" w:rsidR="00000000" w:rsidRPr="00000000">
          <w:rPr>
            <w:rFonts w:ascii="Times New Roman" w:cs="Times New Roman" w:eastAsia="Times New Roman" w:hAnsi="Times New Roman"/>
            <w:sz w:val="24"/>
            <w:szCs w:val="24"/>
            <w:u w:val="single"/>
            <w:rtl w:val="0"/>
          </w:rPr>
          <w:t xml:space="preserve">https://www.prnewswire.com/news-releases/vietnams-higher-education-market-to-grow-by-usd-528-6-million-2024-2028-driven-by-shifts-in-content-delivery-market-evolution-powered-by-ai---technavio-302311552.html</w:t>
        </w:r>
      </w:hyperlink>
      <w:r w:rsidDel="00000000" w:rsidR="00000000" w:rsidRPr="00000000">
        <w:rPr>
          <w:rtl w:val="0"/>
        </w:rPr>
      </w:r>
    </w:p>
    <w:p w:rsidR="00000000" w:rsidDel="00000000" w:rsidP="00000000" w:rsidRDefault="00000000" w:rsidRPr="00000000" w14:paraId="000000B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Vietnam News Agency. (2022, January 14). </w:t>
      </w:r>
      <w:r w:rsidDel="00000000" w:rsidR="00000000" w:rsidRPr="00000000">
        <w:rPr>
          <w:rFonts w:ascii="Times New Roman" w:cs="Times New Roman" w:eastAsia="Times New Roman" w:hAnsi="Times New Roman"/>
          <w:i w:val="1"/>
          <w:sz w:val="24"/>
          <w:szCs w:val="24"/>
          <w:rtl w:val="0"/>
        </w:rPr>
        <w:t xml:space="preserve">Vietnam’s e-learning market projected to hit 3 billion USD by 2023</w:t>
      </w:r>
      <w:r w:rsidDel="00000000" w:rsidR="00000000" w:rsidRPr="00000000">
        <w:rPr>
          <w:rFonts w:ascii="Times New Roman" w:cs="Times New Roman" w:eastAsia="Times New Roman" w:hAnsi="Times New Roman"/>
          <w:sz w:val="24"/>
          <w:szCs w:val="24"/>
          <w:rtl w:val="0"/>
        </w:rPr>
        <w:t xml:space="preserve">. VietnamPlus. </w:t>
      </w:r>
      <w:hyperlink r:id="rId16">
        <w:r w:rsidDel="00000000" w:rsidR="00000000" w:rsidRPr="00000000">
          <w:rPr>
            <w:rFonts w:ascii="Times New Roman" w:cs="Times New Roman" w:eastAsia="Times New Roman" w:hAnsi="Times New Roman"/>
            <w:sz w:val="24"/>
            <w:szCs w:val="24"/>
            <w:u w:val="single"/>
            <w:rtl w:val="0"/>
          </w:rPr>
          <w:t xml:space="preserve">https://en.vietnamplus.vn/vietnams-e-learning-market-projected-to-hit-3-billion-usd-by-2023-post224858.vnp</w:t>
        </w:r>
      </w:hyperlink>
      <w:r w:rsidDel="00000000" w:rsidR="00000000" w:rsidRPr="00000000">
        <w:rPr>
          <w:rtl w:val="0"/>
        </w:rPr>
      </w:r>
    </w:p>
    <w:p w:rsidR="00000000" w:rsidDel="00000000" w:rsidP="00000000" w:rsidRDefault="00000000" w:rsidRPr="00000000" w14:paraId="000000BD">
      <w:pPr>
        <w:spacing w:after="240" w:before="240" w:line="3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[8] Nguyễn, N.–T. (2021). </w:t>
      </w:r>
      <w:r w:rsidDel="00000000" w:rsidR="00000000" w:rsidRPr="00000000">
        <w:rPr>
          <w:rFonts w:ascii="Times New Roman" w:cs="Times New Roman" w:eastAsia="Times New Roman" w:hAnsi="Times New Roman"/>
          <w:i w:val="1"/>
          <w:sz w:val="24"/>
          <w:szCs w:val="24"/>
          <w:rtl w:val="0"/>
        </w:rPr>
        <w:t xml:space="preserve">A study on satisfaction of users towards learning management system at International University – Vietnam National University HCMC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Asia Pacific Management Review, 26</w:t>
      </w:r>
      <w:r w:rsidDel="00000000" w:rsidR="00000000" w:rsidRPr="00000000">
        <w:rPr>
          <w:rFonts w:ascii="Times New Roman" w:cs="Times New Roman" w:eastAsia="Times New Roman" w:hAnsi="Times New Roman"/>
          <w:sz w:val="24"/>
          <w:szCs w:val="24"/>
          <w:rtl w:val="0"/>
        </w:rPr>
        <w:t xml:space="preserve">(1), 27 – 36.</w:t>
      </w:r>
      <w:hyperlink r:id="rId17">
        <w:r w:rsidDel="00000000" w:rsidR="00000000" w:rsidRPr="00000000">
          <w:rPr>
            <w:rFonts w:ascii="Times New Roman" w:cs="Times New Roman" w:eastAsia="Times New Roman" w:hAnsi="Times New Roman"/>
            <w:sz w:val="24"/>
            <w:szCs w:val="24"/>
            <w:rtl w:val="0"/>
          </w:rPr>
          <w:t xml:space="preserve"> </w:t>
        </w:r>
      </w:hyperlink>
      <w:hyperlink r:id="rId18">
        <w:r w:rsidDel="00000000" w:rsidR="00000000" w:rsidRPr="00000000">
          <w:rPr>
            <w:rFonts w:ascii="Times New Roman" w:cs="Times New Roman" w:eastAsia="Times New Roman" w:hAnsi="Times New Roman"/>
            <w:sz w:val="24"/>
            <w:szCs w:val="24"/>
            <w:u w:val="single"/>
            <w:rtl w:val="0"/>
          </w:rPr>
          <w:t xml:space="preserve">https://www.sciencedirect.com/science/article/abs/pii/S1029313221000090</w:t>
        </w:r>
      </w:hyperlink>
      <w:r w:rsidDel="00000000" w:rsidR="00000000" w:rsidRPr="00000000">
        <w:rPr>
          <w:rtl w:val="0"/>
        </w:rPr>
      </w:r>
    </w:p>
    <w:p w:rsidR="00000000" w:rsidDel="00000000" w:rsidP="00000000" w:rsidRDefault="00000000" w:rsidRPr="00000000" w14:paraId="000000BE">
      <w:pPr>
        <w:spacing w:after="240" w:before="240" w:line="3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[9] Partnership for Higher Education Reform. (2024, September 4). </w:t>
      </w:r>
      <w:r w:rsidDel="00000000" w:rsidR="00000000" w:rsidRPr="00000000">
        <w:rPr>
          <w:rFonts w:ascii="Times New Roman" w:cs="Times New Roman" w:eastAsia="Times New Roman" w:hAnsi="Times New Roman"/>
          <w:i w:val="1"/>
          <w:sz w:val="24"/>
          <w:szCs w:val="24"/>
          <w:rtl w:val="0"/>
        </w:rPr>
        <w:t xml:space="preserve">Tập huấn chuyên sâu đầu tiên về thiết kế khóa học trực tuyến đại chúng mở tại Đại học Quốc gia TP. Hồ Chí Minh</w:t>
      </w:r>
      <w:r w:rsidDel="00000000" w:rsidR="00000000" w:rsidRPr="00000000">
        <w:rPr>
          <w:rFonts w:ascii="Times New Roman" w:cs="Times New Roman" w:eastAsia="Times New Roman" w:hAnsi="Times New Roman"/>
          <w:sz w:val="24"/>
          <w:szCs w:val="24"/>
          <w:rtl w:val="0"/>
        </w:rPr>
        <w:t xml:space="preserve">. PHERVietnam.</w:t>
      </w:r>
      <w:hyperlink r:id="rId19">
        <w:r w:rsidDel="00000000" w:rsidR="00000000" w:rsidRPr="00000000">
          <w:rPr>
            <w:rFonts w:ascii="Times New Roman" w:cs="Times New Roman" w:eastAsia="Times New Roman" w:hAnsi="Times New Roman"/>
            <w:sz w:val="24"/>
            <w:szCs w:val="24"/>
            <w:rtl w:val="0"/>
          </w:rPr>
          <w:t xml:space="preserve"> </w:t>
        </w:r>
      </w:hyperlink>
      <w:hyperlink r:id="rId20">
        <w:r w:rsidDel="00000000" w:rsidR="00000000" w:rsidRPr="00000000">
          <w:rPr>
            <w:rFonts w:ascii="Times New Roman" w:cs="Times New Roman" w:eastAsia="Times New Roman" w:hAnsi="Times New Roman"/>
            <w:sz w:val="24"/>
            <w:szCs w:val="24"/>
            <w:u w:val="single"/>
            <w:rtl w:val="0"/>
          </w:rPr>
          <w:t xml:space="preserve">https://phervietnam.org/vi/tap-huan-chuyen-sau-dau-tien-ve-thiet-ke-khoa-hoc-truc-tuyen-dai-chung-mo-tai-dai-hoc-quoc-gia-tp-ho-chi-minh/</w:t>
        </w:r>
      </w:hyperlink>
      <w:r w:rsidDel="00000000" w:rsidR="00000000" w:rsidRPr="00000000">
        <w:rPr>
          <w:rtl w:val="0"/>
        </w:rPr>
      </w:r>
    </w:p>
    <w:p w:rsidR="00000000" w:rsidDel="00000000" w:rsidP="00000000" w:rsidRDefault="00000000" w:rsidRPr="00000000" w14:paraId="000000BF">
      <w:pPr>
        <w:spacing w:after="240" w:before="240" w:line="3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[10] AgileTech Vietnam. (2024). </w:t>
      </w:r>
      <w:r w:rsidDel="00000000" w:rsidR="00000000" w:rsidRPr="00000000">
        <w:rPr>
          <w:rFonts w:ascii="Times New Roman" w:cs="Times New Roman" w:eastAsia="Times New Roman" w:hAnsi="Times New Roman"/>
          <w:i w:val="1"/>
          <w:sz w:val="24"/>
          <w:szCs w:val="24"/>
          <w:rtl w:val="0"/>
        </w:rPr>
        <w:t xml:space="preserve">Developing a comprehensive Learning Management System</w:t>
      </w:r>
      <w:r w:rsidDel="00000000" w:rsidR="00000000" w:rsidRPr="00000000">
        <w:rPr>
          <w:rFonts w:ascii="Times New Roman" w:cs="Times New Roman" w:eastAsia="Times New Roman" w:hAnsi="Times New Roman"/>
          <w:sz w:val="24"/>
          <w:szCs w:val="24"/>
          <w:rtl w:val="0"/>
        </w:rPr>
        <w:t xml:space="preserve"> [Case study]. DesignRush.</w:t>
      </w:r>
      <w:hyperlink r:id="rId21">
        <w:r w:rsidDel="00000000" w:rsidR="00000000" w:rsidRPr="00000000">
          <w:rPr>
            <w:rFonts w:ascii="Times New Roman" w:cs="Times New Roman" w:eastAsia="Times New Roman" w:hAnsi="Times New Roman"/>
            <w:sz w:val="24"/>
            <w:szCs w:val="24"/>
            <w:rtl w:val="0"/>
          </w:rPr>
          <w:t xml:space="preserve"> </w:t>
        </w:r>
      </w:hyperlink>
      <w:hyperlink r:id="rId22">
        <w:r w:rsidDel="00000000" w:rsidR="00000000" w:rsidRPr="00000000">
          <w:rPr>
            <w:rFonts w:ascii="Times New Roman" w:cs="Times New Roman" w:eastAsia="Times New Roman" w:hAnsi="Times New Roman"/>
            <w:sz w:val="24"/>
            <w:szCs w:val="24"/>
            <w:u w:val="single"/>
            <w:rtl w:val="0"/>
          </w:rPr>
          <w:t xml:space="preserve">https://www.designrush.com/agency/profile/agiletech/portfolio/app-development-an-english-center</w:t>
        </w:r>
      </w:hyperlink>
      <w:r w:rsidDel="00000000" w:rsidR="00000000" w:rsidRPr="00000000">
        <w:rPr>
          <w:rtl w:val="0"/>
        </w:rPr>
      </w:r>
    </w:p>
    <w:p w:rsidR="00000000" w:rsidDel="00000000" w:rsidP="00000000" w:rsidRDefault="00000000" w:rsidRPr="00000000" w14:paraId="000000C0">
      <w:pPr>
        <w:spacing w:after="240" w:before="240" w:line="3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[11] AgileTech Vietnam. (2025). </w:t>
      </w:r>
      <w:r w:rsidDel="00000000" w:rsidR="00000000" w:rsidRPr="00000000">
        <w:rPr>
          <w:rFonts w:ascii="Times New Roman" w:cs="Times New Roman" w:eastAsia="Times New Roman" w:hAnsi="Times New Roman"/>
          <w:i w:val="1"/>
          <w:sz w:val="24"/>
          <w:szCs w:val="24"/>
          <w:rtl w:val="0"/>
        </w:rPr>
        <w:t xml:space="preserve">Company profile &amp; portfolio</w:t>
      </w:r>
      <w:r w:rsidDel="00000000" w:rsidR="00000000" w:rsidRPr="00000000">
        <w:rPr>
          <w:rFonts w:ascii="Times New Roman" w:cs="Times New Roman" w:eastAsia="Times New Roman" w:hAnsi="Times New Roman"/>
          <w:sz w:val="24"/>
          <w:szCs w:val="24"/>
          <w:rtl w:val="0"/>
        </w:rPr>
        <w:t xml:space="preserve">. GoodFirms.</w:t>
      </w:r>
      <w:hyperlink r:id="rId23">
        <w:r w:rsidDel="00000000" w:rsidR="00000000" w:rsidRPr="00000000">
          <w:rPr>
            <w:rFonts w:ascii="Times New Roman" w:cs="Times New Roman" w:eastAsia="Times New Roman" w:hAnsi="Times New Roman"/>
            <w:sz w:val="24"/>
            <w:szCs w:val="24"/>
            <w:rtl w:val="0"/>
          </w:rPr>
          <w:t xml:space="preserve"> </w:t>
        </w:r>
      </w:hyperlink>
      <w:hyperlink r:id="rId24">
        <w:r w:rsidDel="00000000" w:rsidR="00000000" w:rsidRPr="00000000">
          <w:rPr>
            <w:rFonts w:ascii="Times New Roman" w:cs="Times New Roman" w:eastAsia="Times New Roman" w:hAnsi="Times New Roman"/>
            <w:sz w:val="24"/>
            <w:szCs w:val="24"/>
            <w:u w:val="single"/>
            <w:rtl w:val="0"/>
          </w:rPr>
          <w:t xml:space="preserve">https://www.goodfirms.co/company/agiletech-vietnam</w:t>
        </w:r>
      </w:hyperlink>
      <w:r w:rsidDel="00000000" w:rsidR="00000000" w:rsidRPr="00000000">
        <w:rPr>
          <w:rtl w:val="0"/>
        </w:rPr>
      </w:r>
    </w:p>
    <w:p w:rsidR="00000000" w:rsidDel="00000000" w:rsidP="00000000" w:rsidRDefault="00000000" w:rsidRPr="00000000" w14:paraId="000000C1">
      <w:pPr>
        <w:spacing w:after="240" w:before="240" w:line="3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[12] NobleProg. (2025). </w:t>
      </w:r>
      <w:r w:rsidDel="00000000" w:rsidR="00000000" w:rsidRPr="00000000">
        <w:rPr>
          <w:rFonts w:ascii="Times New Roman" w:cs="Times New Roman" w:eastAsia="Times New Roman" w:hAnsi="Times New Roman"/>
          <w:i w:val="1"/>
          <w:sz w:val="24"/>
          <w:szCs w:val="24"/>
          <w:rtl w:val="0"/>
        </w:rPr>
        <w:t xml:space="preserve">LMS Certification: Managing Learning Management Systems Effectively</w:t>
      </w:r>
      <w:r w:rsidDel="00000000" w:rsidR="00000000" w:rsidRPr="00000000">
        <w:rPr>
          <w:rFonts w:ascii="Times New Roman" w:cs="Times New Roman" w:eastAsia="Times New Roman" w:hAnsi="Times New Roman"/>
          <w:sz w:val="24"/>
          <w:szCs w:val="24"/>
          <w:rtl w:val="0"/>
        </w:rPr>
        <w:t xml:space="preserve"> [Course description].</w:t>
      </w:r>
      <w:hyperlink r:id="rId25">
        <w:r w:rsidDel="00000000" w:rsidR="00000000" w:rsidRPr="00000000">
          <w:rPr>
            <w:rFonts w:ascii="Times New Roman" w:cs="Times New Roman" w:eastAsia="Times New Roman" w:hAnsi="Times New Roman"/>
            <w:sz w:val="24"/>
            <w:szCs w:val="24"/>
            <w:rtl w:val="0"/>
          </w:rPr>
          <w:t xml:space="preserve"> </w:t>
        </w:r>
      </w:hyperlink>
      <w:hyperlink r:id="rId26">
        <w:r w:rsidDel="00000000" w:rsidR="00000000" w:rsidRPr="00000000">
          <w:rPr>
            <w:rFonts w:ascii="Times New Roman" w:cs="Times New Roman" w:eastAsia="Times New Roman" w:hAnsi="Times New Roman"/>
            <w:sz w:val="24"/>
            <w:szCs w:val="24"/>
            <w:u w:val="single"/>
            <w:rtl w:val="0"/>
          </w:rPr>
          <w:t xml:space="preserve">https://www.nobleprog.com/cms-training</w:t>
        </w:r>
      </w:hyperlink>
      <w:r w:rsidDel="00000000" w:rsidR="00000000" w:rsidRPr="00000000">
        <w:rPr>
          <w:rtl w:val="0"/>
        </w:rPr>
      </w:r>
    </w:p>
    <w:p w:rsidR="00000000" w:rsidDel="00000000" w:rsidP="00000000" w:rsidRDefault="00000000" w:rsidRPr="00000000" w14:paraId="000000C2">
      <w:pPr>
        <w:spacing w:after="240" w:before="240" w:line="3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[13] ITD Vietnam Training Center. (2024). </w:t>
      </w:r>
      <w:r w:rsidDel="00000000" w:rsidR="00000000" w:rsidRPr="00000000">
        <w:rPr>
          <w:rFonts w:ascii="Times New Roman" w:cs="Times New Roman" w:eastAsia="Times New Roman" w:hAnsi="Times New Roman"/>
          <w:i w:val="1"/>
          <w:sz w:val="24"/>
          <w:szCs w:val="24"/>
          <w:rtl w:val="0"/>
        </w:rPr>
        <w:t xml:space="preserve">Talent &amp; Leadership Development programs</w:t>
      </w:r>
      <w:r w:rsidDel="00000000" w:rsidR="00000000" w:rsidRPr="00000000">
        <w:rPr>
          <w:rFonts w:ascii="Times New Roman" w:cs="Times New Roman" w:eastAsia="Times New Roman" w:hAnsi="Times New Roman"/>
          <w:sz w:val="24"/>
          <w:szCs w:val="24"/>
          <w:rtl w:val="0"/>
        </w:rPr>
        <w:t xml:space="preserve">.</w:t>
      </w:r>
      <w:hyperlink r:id="rId27">
        <w:r w:rsidDel="00000000" w:rsidR="00000000" w:rsidRPr="00000000">
          <w:rPr>
            <w:rFonts w:ascii="Times New Roman" w:cs="Times New Roman" w:eastAsia="Times New Roman" w:hAnsi="Times New Roman"/>
            <w:sz w:val="24"/>
            <w:szCs w:val="24"/>
            <w:rtl w:val="0"/>
          </w:rPr>
          <w:t xml:space="preserve"> </w:t>
        </w:r>
      </w:hyperlink>
      <w:hyperlink r:id="rId28">
        <w:r w:rsidDel="00000000" w:rsidR="00000000" w:rsidRPr="00000000">
          <w:rPr>
            <w:rFonts w:ascii="Times New Roman" w:cs="Times New Roman" w:eastAsia="Times New Roman" w:hAnsi="Times New Roman"/>
            <w:sz w:val="24"/>
            <w:szCs w:val="24"/>
            <w:u w:val="single"/>
            <w:rtl w:val="0"/>
          </w:rPr>
          <w:t xml:space="preserve">https://vncmd.com/en/</w:t>
        </w:r>
      </w:hyperlink>
      <w:r w:rsidDel="00000000" w:rsidR="00000000" w:rsidRPr="00000000">
        <w:rPr>
          <w:rtl w:val="0"/>
        </w:rPr>
      </w:r>
    </w:p>
    <w:p w:rsidR="00000000" w:rsidDel="00000000" w:rsidP="00000000" w:rsidRDefault="00000000" w:rsidRPr="00000000" w14:paraId="000000C3">
      <w:pPr>
        <w:spacing w:after="240" w:before="240" w:line="3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[14] Bùi, Q. T., Lê, T. T. H., &amp; Nguyễn, P. M. (2021). </w:t>
      </w:r>
      <w:r w:rsidDel="00000000" w:rsidR="00000000" w:rsidRPr="00000000">
        <w:rPr>
          <w:rFonts w:ascii="Times New Roman" w:cs="Times New Roman" w:eastAsia="Times New Roman" w:hAnsi="Times New Roman"/>
          <w:i w:val="1"/>
          <w:sz w:val="24"/>
          <w:szCs w:val="24"/>
          <w:rtl w:val="0"/>
        </w:rPr>
        <w:t xml:space="preserve">Digitalization of corporate training at Viettel Group</w:t>
      </w:r>
      <w:r w:rsidDel="00000000" w:rsidR="00000000" w:rsidRPr="00000000">
        <w:rPr>
          <w:rFonts w:ascii="Times New Roman" w:cs="Times New Roman" w:eastAsia="Times New Roman" w:hAnsi="Times New Roman"/>
          <w:sz w:val="24"/>
          <w:szCs w:val="24"/>
          <w:rtl w:val="0"/>
        </w:rPr>
        <w:t xml:space="preserve">. In N. D. Vo et al. (Eds.), </w:t>
      </w:r>
      <w:r w:rsidDel="00000000" w:rsidR="00000000" w:rsidRPr="00000000">
        <w:rPr>
          <w:rFonts w:ascii="Times New Roman" w:cs="Times New Roman" w:eastAsia="Times New Roman" w:hAnsi="Times New Roman"/>
          <w:i w:val="1"/>
          <w:sz w:val="24"/>
          <w:szCs w:val="24"/>
          <w:rtl w:val="0"/>
        </w:rPr>
        <w:t xml:space="preserve">Proceedings of the 2nd International Conference on Human-centered Artificial Intelligence (Computing4Human 2021)</w:t>
      </w:r>
      <w:r w:rsidDel="00000000" w:rsidR="00000000" w:rsidRPr="00000000">
        <w:rPr>
          <w:rFonts w:ascii="Times New Roman" w:cs="Times New Roman" w:eastAsia="Times New Roman" w:hAnsi="Times New Roman"/>
          <w:sz w:val="24"/>
          <w:szCs w:val="24"/>
          <w:rtl w:val="0"/>
        </w:rPr>
        <w:t xml:space="preserve"> (pp. 235 – 247). CEUR-WS.</w:t>
      </w:r>
      <w:hyperlink r:id="rId29">
        <w:r w:rsidDel="00000000" w:rsidR="00000000" w:rsidRPr="00000000">
          <w:rPr>
            <w:rFonts w:ascii="Times New Roman" w:cs="Times New Roman" w:eastAsia="Times New Roman" w:hAnsi="Times New Roman"/>
            <w:sz w:val="24"/>
            <w:szCs w:val="24"/>
            <w:rtl w:val="0"/>
          </w:rPr>
          <w:t xml:space="preserve"> </w:t>
        </w:r>
      </w:hyperlink>
      <w:hyperlink r:id="rId30">
        <w:r w:rsidDel="00000000" w:rsidR="00000000" w:rsidRPr="00000000">
          <w:rPr>
            <w:rFonts w:ascii="Times New Roman" w:cs="Times New Roman" w:eastAsia="Times New Roman" w:hAnsi="Times New Roman"/>
            <w:sz w:val="24"/>
            <w:szCs w:val="24"/>
            <w:u w:val="single"/>
            <w:rtl w:val="0"/>
          </w:rPr>
          <w:t xml:space="preserve">http://ceur-ws.org/Vol-3026/paper26.pdf</w:t>
        </w:r>
      </w:hyperlink>
      <w:r w:rsidDel="00000000" w:rsidR="00000000" w:rsidRPr="00000000">
        <w:rPr>
          <w:rtl w:val="0"/>
        </w:rPr>
      </w:r>
    </w:p>
    <w:p w:rsidR="00000000" w:rsidDel="00000000" w:rsidP="00000000" w:rsidRDefault="00000000" w:rsidRPr="00000000" w14:paraId="000000C4">
      <w:pPr>
        <w:spacing w:after="240" w:before="240" w:line="3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[15] Phạm, N. T. T., Nguyễn, M. L., Tạ, H. H., Nguyễn, T. T. P., &amp; Nguyễn, T. N. P. (2022). </w:t>
      </w:r>
      <w:r w:rsidDel="00000000" w:rsidR="00000000" w:rsidRPr="00000000">
        <w:rPr>
          <w:rFonts w:ascii="Times New Roman" w:cs="Times New Roman" w:eastAsia="Times New Roman" w:hAnsi="Times New Roman"/>
          <w:i w:val="1"/>
          <w:sz w:val="24"/>
          <w:szCs w:val="24"/>
          <w:rtl w:val="0"/>
        </w:rPr>
        <w:t xml:space="preserve">The relationship between online learning and student satisfaction with training quality in private universities during the COVID-19 pandemic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Journal of Education and e-Learning Research, 9</w:t>
      </w:r>
      <w:r w:rsidDel="00000000" w:rsidR="00000000" w:rsidRPr="00000000">
        <w:rPr>
          <w:rFonts w:ascii="Times New Roman" w:cs="Times New Roman" w:eastAsia="Times New Roman" w:hAnsi="Times New Roman"/>
          <w:sz w:val="24"/>
          <w:szCs w:val="24"/>
          <w:rtl w:val="0"/>
        </w:rPr>
        <w:t xml:space="preserve">(1), 8 – 16.</w:t>
      </w:r>
      <w:hyperlink r:id="rId31">
        <w:r w:rsidDel="00000000" w:rsidR="00000000" w:rsidRPr="00000000">
          <w:rPr>
            <w:rFonts w:ascii="Times New Roman" w:cs="Times New Roman" w:eastAsia="Times New Roman" w:hAnsi="Times New Roman"/>
            <w:sz w:val="24"/>
            <w:szCs w:val="24"/>
            <w:rtl w:val="0"/>
          </w:rPr>
          <w:t xml:space="preserve"> </w:t>
        </w:r>
      </w:hyperlink>
      <w:hyperlink r:id="rId32">
        <w:r w:rsidDel="00000000" w:rsidR="00000000" w:rsidRPr="00000000">
          <w:rPr>
            <w:rFonts w:ascii="Times New Roman" w:cs="Times New Roman" w:eastAsia="Times New Roman" w:hAnsi="Times New Roman"/>
            <w:sz w:val="24"/>
            <w:szCs w:val="24"/>
            <w:u w:val="single"/>
            <w:rtl w:val="0"/>
          </w:rPr>
          <w:t xml:space="preserve">https://files.eric.ed.gov/fulltext/EJ1339735.pdf</w:t>
        </w:r>
      </w:hyperlink>
      <w:r w:rsidDel="00000000" w:rsidR="00000000" w:rsidRPr="00000000">
        <w:rPr>
          <w:rtl w:val="0"/>
        </w:rPr>
      </w:r>
    </w:p>
    <w:p w:rsidR="00000000" w:rsidDel="00000000" w:rsidP="00000000" w:rsidRDefault="00000000" w:rsidRPr="00000000" w14:paraId="000000C5">
      <w:pPr>
        <w:spacing w:after="240" w:before="240" w:line="3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[16] Said, N., Meng, C. C., Musa, M., &amp; Yaakob, M. N. (2022). </w:t>
      </w:r>
      <w:r w:rsidDel="00000000" w:rsidR="00000000" w:rsidRPr="00000000">
        <w:rPr>
          <w:rFonts w:ascii="Times New Roman" w:cs="Times New Roman" w:eastAsia="Times New Roman" w:hAnsi="Times New Roman"/>
          <w:i w:val="1"/>
          <w:sz w:val="24"/>
          <w:szCs w:val="24"/>
          <w:rtl w:val="0"/>
        </w:rPr>
        <w:t xml:space="preserve">Student satisfaction with online learning: A survey of HCMC private-university second-year students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International Journal of Health Sciences, 6</w:t>
      </w:r>
      <w:r w:rsidDel="00000000" w:rsidR="00000000" w:rsidRPr="00000000">
        <w:rPr>
          <w:rFonts w:ascii="Times New Roman" w:cs="Times New Roman" w:eastAsia="Times New Roman" w:hAnsi="Times New Roman"/>
          <w:sz w:val="24"/>
          <w:szCs w:val="24"/>
          <w:rtl w:val="0"/>
        </w:rPr>
        <w:t xml:space="preserve">(S1), 12904 – 12921.</w:t>
      </w:r>
      <w:hyperlink r:id="rId33">
        <w:r w:rsidDel="00000000" w:rsidR="00000000" w:rsidRPr="00000000">
          <w:rPr>
            <w:rFonts w:ascii="Times New Roman" w:cs="Times New Roman" w:eastAsia="Times New Roman" w:hAnsi="Times New Roman"/>
            <w:sz w:val="24"/>
            <w:szCs w:val="24"/>
            <w:rtl w:val="0"/>
          </w:rPr>
          <w:t xml:space="preserve"> </w:t>
        </w:r>
      </w:hyperlink>
      <w:hyperlink r:id="rId34">
        <w:r w:rsidDel="00000000" w:rsidR="00000000" w:rsidRPr="00000000">
          <w:rPr>
            <w:rFonts w:ascii="Times New Roman" w:cs="Times New Roman" w:eastAsia="Times New Roman" w:hAnsi="Times New Roman"/>
            <w:sz w:val="24"/>
            <w:szCs w:val="24"/>
            <w:u w:val="single"/>
            <w:rtl w:val="0"/>
          </w:rPr>
          <w:t xml:space="preserve">https://media.neliti.com/media/publications/573341-student-satisfaction-with-online-learnin-d4d23613.pdf</w:t>
        </w:r>
      </w:hyperlink>
      <w:r w:rsidDel="00000000" w:rsidR="00000000" w:rsidRPr="00000000">
        <w:rPr>
          <w:rtl w:val="0"/>
        </w:rPr>
      </w:r>
    </w:p>
    <w:p w:rsidR="00000000" w:rsidDel="00000000" w:rsidP="00000000" w:rsidRDefault="00000000" w:rsidRPr="00000000" w14:paraId="000000C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Al-Samarraie, H., &amp; Saeed, N. (2022). </w:t>
      </w:r>
      <w:r w:rsidDel="00000000" w:rsidR="00000000" w:rsidRPr="00000000">
        <w:rPr>
          <w:rFonts w:ascii="Times New Roman" w:cs="Times New Roman" w:eastAsia="Times New Roman" w:hAnsi="Times New Roman"/>
          <w:i w:val="1"/>
          <w:sz w:val="24"/>
          <w:szCs w:val="24"/>
          <w:rtl w:val="0"/>
        </w:rPr>
        <w:t xml:space="preserve">Evaluation of students' satisfaction toward an adopted learning management system using structural equation modeling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Education and Information Technologies, 27</w:t>
      </w:r>
      <w:r w:rsidDel="00000000" w:rsidR="00000000" w:rsidRPr="00000000">
        <w:rPr>
          <w:rFonts w:ascii="Times New Roman" w:cs="Times New Roman" w:eastAsia="Times New Roman" w:hAnsi="Times New Roman"/>
          <w:sz w:val="24"/>
          <w:szCs w:val="24"/>
          <w:rtl w:val="0"/>
        </w:rPr>
        <w:t xml:space="preserve">, 12345 – 12360.</w:t>
      </w:r>
      <w:hyperlink r:id="rId35">
        <w:r w:rsidDel="00000000" w:rsidR="00000000" w:rsidRPr="00000000">
          <w:rPr>
            <w:rFonts w:ascii="Times New Roman" w:cs="Times New Roman" w:eastAsia="Times New Roman" w:hAnsi="Times New Roman"/>
            <w:sz w:val="24"/>
            <w:szCs w:val="24"/>
            <w:rtl w:val="0"/>
          </w:rPr>
          <w:t xml:space="preserve"> </w:t>
        </w:r>
      </w:hyperlink>
      <w:hyperlink r:id="rId36">
        <w:r w:rsidDel="00000000" w:rsidR="00000000" w:rsidRPr="00000000">
          <w:rPr>
            <w:rFonts w:ascii="Times New Roman" w:cs="Times New Roman" w:eastAsia="Times New Roman" w:hAnsi="Times New Roman"/>
            <w:sz w:val="24"/>
            <w:szCs w:val="24"/>
            <w:u w:val="single"/>
            <w:rtl w:val="0"/>
          </w:rPr>
          <w:t xml:space="preserve">https://www.sciencedirect.com/science/article/pii/S1029313222000720</w:t>
        </w:r>
      </w:hyperlink>
      <w:r w:rsidDel="00000000" w:rsidR="00000000" w:rsidRPr="00000000">
        <w:rPr>
          <w:rtl w:val="0"/>
        </w:rPr>
      </w:r>
    </w:p>
    <w:p w:rsidR="00000000" w:rsidDel="00000000" w:rsidP="00000000" w:rsidRDefault="00000000" w:rsidRPr="00000000" w14:paraId="000000C7">
      <w:pPr>
        <w:spacing w:after="240" w:before="240" w:line="3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[18] Ministry of Education and Training (Vietnam). (2024, August 18). </w:t>
      </w:r>
      <w:r w:rsidDel="00000000" w:rsidR="00000000" w:rsidRPr="00000000">
        <w:rPr>
          <w:rFonts w:ascii="Times New Roman" w:cs="Times New Roman" w:eastAsia="Times New Roman" w:hAnsi="Times New Roman"/>
          <w:i w:val="1"/>
          <w:sz w:val="24"/>
          <w:szCs w:val="24"/>
          <w:rtl w:val="0"/>
        </w:rPr>
        <w:t xml:space="preserve">Guidance on implementing digital transformation in education for the 2024-2025 school year</w:t>
      </w:r>
      <w:r w:rsidDel="00000000" w:rsidR="00000000" w:rsidRPr="00000000">
        <w:rPr>
          <w:rFonts w:ascii="Times New Roman" w:cs="Times New Roman" w:eastAsia="Times New Roman" w:hAnsi="Times New Roman"/>
          <w:sz w:val="24"/>
          <w:szCs w:val="24"/>
          <w:rtl w:val="0"/>
        </w:rPr>
        <w:t xml:space="preserve">. LawNet.</w:t>
      </w:r>
      <w:hyperlink r:id="rId37">
        <w:r w:rsidDel="00000000" w:rsidR="00000000" w:rsidRPr="00000000">
          <w:rPr>
            <w:rFonts w:ascii="Times New Roman" w:cs="Times New Roman" w:eastAsia="Times New Roman" w:hAnsi="Times New Roman"/>
            <w:sz w:val="24"/>
            <w:szCs w:val="24"/>
            <w:rtl w:val="0"/>
          </w:rPr>
          <w:t xml:space="preserve"> </w:t>
        </w:r>
      </w:hyperlink>
      <w:hyperlink r:id="rId38">
        <w:r w:rsidDel="00000000" w:rsidR="00000000" w:rsidRPr="00000000">
          <w:rPr>
            <w:rFonts w:ascii="Times New Roman" w:cs="Times New Roman" w:eastAsia="Times New Roman" w:hAnsi="Times New Roman"/>
            <w:sz w:val="24"/>
            <w:szCs w:val="24"/>
            <w:u w:val="single"/>
            <w:rtl w:val="0"/>
          </w:rPr>
          <w:t xml:space="preserve">https://lawnet.vn/thong-tin-phap-luat/en/chinh-sach-moi/ministry-of-education-and-training-of-vietnam-s-guidance-on-implementing-digital-transformation-in-education-for-the-2024-2025-school-year-170588.html</w:t>
        </w:r>
      </w:hyperlink>
      <w:r w:rsidDel="00000000" w:rsidR="00000000" w:rsidRPr="00000000">
        <w:rPr>
          <w:rtl w:val="0"/>
        </w:rPr>
      </w:r>
    </w:p>
    <w:p w:rsidR="00000000" w:rsidDel="00000000" w:rsidP="00000000" w:rsidRDefault="00000000" w:rsidRPr="00000000" w14:paraId="000000C8">
      <w:pPr>
        <w:spacing w:after="240" w:before="240" w:line="3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[19] Ministry of Labour, Invalids and Social Affairs (Vietnam). (2025, January 9). </w:t>
      </w:r>
      <w:r w:rsidDel="00000000" w:rsidR="00000000" w:rsidRPr="00000000">
        <w:rPr>
          <w:rFonts w:ascii="Times New Roman" w:cs="Times New Roman" w:eastAsia="Times New Roman" w:hAnsi="Times New Roman"/>
          <w:i w:val="1"/>
          <w:sz w:val="24"/>
          <w:szCs w:val="24"/>
          <w:rtl w:val="0"/>
        </w:rPr>
        <w:t xml:space="preserve">Effective use of human resources</w:t>
      </w:r>
      <w:r w:rsidDel="00000000" w:rsidR="00000000" w:rsidRPr="00000000">
        <w:rPr>
          <w:rFonts w:ascii="Times New Roman" w:cs="Times New Roman" w:eastAsia="Times New Roman" w:hAnsi="Times New Roman"/>
          <w:sz w:val="24"/>
          <w:szCs w:val="24"/>
          <w:rtl w:val="0"/>
        </w:rPr>
        <w:t xml:space="preserve">. Nhân Dân Online.</w:t>
      </w:r>
      <w:hyperlink r:id="rId39">
        <w:r w:rsidDel="00000000" w:rsidR="00000000" w:rsidRPr="00000000">
          <w:rPr>
            <w:rFonts w:ascii="Times New Roman" w:cs="Times New Roman" w:eastAsia="Times New Roman" w:hAnsi="Times New Roman"/>
            <w:sz w:val="24"/>
            <w:szCs w:val="24"/>
            <w:rtl w:val="0"/>
          </w:rPr>
          <w:t xml:space="preserve"> </w:t>
        </w:r>
      </w:hyperlink>
      <w:hyperlink r:id="rId40">
        <w:r w:rsidDel="00000000" w:rsidR="00000000" w:rsidRPr="00000000">
          <w:rPr>
            <w:rFonts w:ascii="Times New Roman" w:cs="Times New Roman" w:eastAsia="Times New Roman" w:hAnsi="Times New Roman"/>
            <w:sz w:val="24"/>
            <w:szCs w:val="24"/>
            <w:u w:val="single"/>
            <w:rtl w:val="0"/>
          </w:rPr>
          <w:t xml:space="preserve">https://en.nhandan.vn/effective-use-of-human-resources-post143126.html</w:t>
        </w:r>
      </w:hyperlink>
      <w:r w:rsidDel="00000000" w:rsidR="00000000" w:rsidRPr="00000000">
        <w:rPr>
          <w:rtl w:val="0"/>
        </w:rPr>
      </w:r>
    </w:p>
    <w:p w:rsidR="00000000" w:rsidDel="00000000" w:rsidP="00000000" w:rsidRDefault="00000000" w:rsidRPr="00000000" w14:paraId="000000C9">
      <w:pPr>
        <w:spacing w:after="240" w:before="240" w:line="3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[20] InCorp Vietnam. (2024, September 5). </w:t>
      </w:r>
      <w:r w:rsidDel="00000000" w:rsidR="00000000" w:rsidRPr="00000000">
        <w:rPr>
          <w:rFonts w:ascii="Times New Roman" w:cs="Times New Roman" w:eastAsia="Times New Roman" w:hAnsi="Times New Roman"/>
          <w:i w:val="1"/>
          <w:sz w:val="24"/>
          <w:szCs w:val="24"/>
          <w:rtl w:val="0"/>
        </w:rPr>
        <w:t xml:space="preserve">Online learning – advantages &amp; disadvantages, and growth opportunities in the Vietnam education market</w:t>
      </w:r>
      <w:r w:rsidDel="00000000" w:rsidR="00000000" w:rsidRPr="00000000">
        <w:rPr>
          <w:rFonts w:ascii="Times New Roman" w:cs="Times New Roman" w:eastAsia="Times New Roman" w:hAnsi="Times New Roman"/>
          <w:sz w:val="24"/>
          <w:szCs w:val="24"/>
          <w:rtl w:val="0"/>
        </w:rPr>
        <w:t xml:space="preserve">.</w:t>
      </w:r>
      <w:hyperlink r:id="rId41">
        <w:r w:rsidDel="00000000" w:rsidR="00000000" w:rsidRPr="00000000">
          <w:rPr>
            <w:rFonts w:ascii="Times New Roman" w:cs="Times New Roman" w:eastAsia="Times New Roman" w:hAnsi="Times New Roman"/>
            <w:sz w:val="24"/>
            <w:szCs w:val="24"/>
            <w:rtl w:val="0"/>
          </w:rPr>
          <w:t xml:space="preserve"> </w:t>
        </w:r>
      </w:hyperlink>
      <w:hyperlink r:id="rId42">
        <w:r w:rsidDel="00000000" w:rsidR="00000000" w:rsidRPr="00000000">
          <w:rPr>
            <w:rFonts w:ascii="Times New Roman" w:cs="Times New Roman" w:eastAsia="Times New Roman" w:hAnsi="Times New Roman"/>
            <w:sz w:val="24"/>
            <w:szCs w:val="24"/>
            <w:u w:val="single"/>
            <w:rtl w:val="0"/>
          </w:rPr>
          <w:t xml:space="preserve">https://vietnam.incorp.asia/online-learning-vietnam/</w:t>
        </w:r>
      </w:hyperlink>
      <w:r w:rsidDel="00000000" w:rsidR="00000000" w:rsidRPr="00000000">
        <w:rPr>
          <w:rtl w:val="0"/>
        </w:rPr>
      </w:r>
    </w:p>
    <w:p w:rsidR="00000000" w:rsidDel="00000000" w:rsidP="00000000" w:rsidRDefault="00000000" w:rsidRPr="00000000" w14:paraId="000000CA">
      <w:pPr>
        <w:spacing w:after="240" w:before="240" w:line="3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[21] Ken Research. (2024, May 16). </w:t>
      </w:r>
      <w:r w:rsidDel="00000000" w:rsidR="00000000" w:rsidRPr="00000000">
        <w:rPr>
          <w:rFonts w:ascii="Times New Roman" w:cs="Times New Roman" w:eastAsia="Times New Roman" w:hAnsi="Times New Roman"/>
          <w:i w:val="1"/>
          <w:sz w:val="24"/>
          <w:szCs w:val="24"/>
          <w:rtl w:val="0"/>
        </w:rPr>
        <w:t xml:space="preserve">Vietnam corporate training market gears up for USD 7.6 billion by 2028, bridging the skills gap in a booming economy</w:t>
      </w:r>
      <w:r w:rsidDel="00000000" w:rsidR="00000000" w:rsidRPr="00000000">
        <w:rPr>
          <w:rFonts w:ascii="Times New Roman" w:cs="Times New Roman" w:eastAsia="Times New Roman" w:hAnsi="Times New Roman"/>
          <w:sz w:val="24"/>
          <w:szCs w:val="24"/>
          <w:rtl w:val="0"/>
        </w:rPr>
        <w:t xml:space="preserve"> [Press release]. GlobeNewswire.</w:t>
      </w:r>
      <w:hyperlink r:id="rId43">
        <w:r w:rsidDel="00000000" w:rsidR="00000000" w:rsidRPr="00000000">
          <w:rPr>
            <w:rFonts w:ascii="Times New Roman" w:cs="Times New Roman" w:eastAsia="Times New Roman" w:hAnsi="Times New Roman"/>
            <w:sz w:val="24"/>
            <w:szCs w:val="24"/>
            <w:rtl w:val="0"/>
          </w:rPr>
          <w:t xml:space="preserve"> </w:t>
        </w:r>
      </w:hyperlink>
      <w:hyperlink r:id="rId44">
        <w:r w:rsidDel="00000000" w:rsidR="00000000" w:rsidRPr="00000000">
          <w:rPr>
            <w:rFonts w:ascii="Times New Roman" w:cs="Times New Roman" w:eastAsia="Times New Roman" w:hAnsi="Times New Roman"/>
            <w:sz w:val="24"/>
            <w:szCs w:val="24"/>
            <w:u w:val="single"/>
            <w:rtl w:val="0"/>
          </w:rPr>
          <w:t xml:space="preserve">https://www.globenewswire.com/news-release/2024/05/16/2883143/0/en/Vietnam-Corporate-Training-Market-Gears-Up-for-7-6-Billion-by-2028-Bridging-the-Skills-Gap-in-a-Booming-Economy-Ken-Research.html</w:t>
        </w:r>
      </w:hyperlink>
      <w:r w:rsidDel="00000000" w:rsidR="00000000" w:rsidRPr="00000000">
        <w:rPr>
          <w:rtl w:val="0"/>
        </w:rPr>
      </w:r>
    </w:p>
    <w:p w:rsidR="00000000" w:rsidDel="00000000" w:rsidP="00000000" w:rsidRDefault="00000000" w:rsidRPr="00000000" w14:paraId="000000CB">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[22] Oxford Policy Management. (2023). </w:t>
      </w:r>
      <w:r w:rsidDel="00000000" w:rsidR="00000000" w:rsidRPr="00000000">
        <w:rPr>
          <w:rFonts w:ascii="Times New Roman" w:cs="Times New Roman" w:eastAsia="Times New Roman" w:hAnsi="Times New Roman"/>
          <w:i w:val="1"/>
          <w:sz w:val="24"/>
          <w:szCs w:val="24"/>
          <w:rtl w:val="0"/>
        </w:rPr>
        <w:t xml:space="preserve">Aus4Skills Phase 2 – Mid-term review report</w:t>
      </w:r>
      <w:r w:rsidDel="00000000" w:rsidR="00000000" w:rsidRPr="00000000">
        <w:rPr>
          <w:rFonts w:ascii="Times New Roman" w:cs="Times New Roman" w:eastAsia="Times New Roman" w:hAnsi="Times New Roman"/>
          <w:sz w:val="24"/>
          <w:szCs w:val="24"/>
          <w:rtl w:val="0"/>
        </w:rPr>
        <w:t xml:space="preserve"> (pp. 1–52). Department of Foreign Affairs and Trade, Australia.</w:t>
      </w:r>
      <w:hyperlink r:id="rId45">
        <w:r w:rsidDel="00000000" w:rsidR="00000000" w:rsidRPr="00000000">
          <w:rPr>
            <w:rFonts w:ascii="Times New Roman" w:cs="Times New Roman" w:eastAsia="Times New Roman" w:hAnsi="Times New Roman"/>
            <w:sz w:val="24"/>
            <w:szCs w:val="24"/>
            <w:rtl w:val="0"/>
          </w:rPr>
          <w:t xml:space="preserve"> </w:t>
        </w:r>
      </w:hyperlink>
      <w:hyperlink r:id="rId46">
        <w:r w:rsidDel="00000000" w:rsidR="00000000" w:rsidRPr="00000000">
          <w:rPr>
            <w:rFonts w:ascii="Times New Roman" w:cs="Times New Roman" w:eastAsia="Times New Roman" w:hAnsi="Times New Roman"/>
            <w:sz w:val="24"/>
            <w:szCs w:val="24"/>
            <w:u w:val="single"/>
            <w:rtl w:val="0"/>
          </w:rPr>
          <w:t xml:space="preserve">https://www.dfat.gov.au/sites/default/files/aus4skills-mtr-report.pdf</w:t>
        </w:r>
      </w:hyperlink>
      <w:r w:rsidDel="00000000" w:rsidR="00000000" w:rsidRPr="00000000">
        <w:rPr>
          <w:rtl w:val="0"/>
        </w:rPr>
      </w:r>
    </w:p>
    <w:sectPr>
      <w:headerReference r:id="rId47"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0"/>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before="120" w:line="240" w:lineRule="auto"/>
    </w:pPr>
    <w:rPr>
      <w:rFonts w:ascii="Times New Roman" w:cs="Times New Roman" w:eastAsia="Times New Roman" w:hAnsi="Times New Roman"/>
      <w:color w:val="000000"/>
    </w:rPr>
    <w:tblPr>
      <w:tblStyleRowBandSize w:val="1"/>
      <w:tblStyleColBandSize w:val="1"/>
      <w:tblCellMar>
        <w:top w:w="0.0" w:type="dxa"/>
        <w:left w:w="108.0" w:type="dxa"/>
        <w:bottom w:w="0.0" w:type="dxa"/>
        <w:right w:w="108.0" w:type="dxa"/>
      </w:tblCellMar>
    </w:tblPr>
    <w:tblStylePr w:type="band1Horz">
      <w:tcPr>
        <w:shd w:fill="c1e4f5" w:val="clear"/>
      </w:tcPr>
    </w:tblStylePr>
    <w:tblStylePr w:type="band1Vert">
      <w:tcPr>
        <w:shd w:fill="c1e4f5" w:val="clear"/>
      </w:tcPr>
    </w:tblStylePr>
    <w:tblStylePr w:type="band2Horz">
      <w:tcPr/>
    </w:tblStylePr>
    <w:tblStylePr w:type="band2Vert">
      <w:tcPr/>
    </w:tblStylePr>
    <w:tblStylePr w:type="firstCol">
      <w:rPr>
        <w:b w:val="1"/>
      </w:rPr>
      <w:tcPr/>
    </w:tblStylePr>
    <w:tblStylePr w:type="firstRow">
      <w:rPr>
        <w:b w:val="1"/>
        <w:color w:val="ffffff"/>
      </w:rPr>
      <w:tcPr>
        <w:shd w:fill="156082" w:val="clear"/>
      </w:tcPr>
    </w:tblStylePr>
    <w:tblStylePr w:type="lastCol">
      <w:rPr>
        <w:b w:val="1"/>
      </w:rPr>
      <w:tcPr/>
    </w:tblStylePr>
    <w:tblStylePr w:type="lastRow">
      <w:rPr>
        <w:b w:val="1"/>
      </w:rPr>
      <w:tcPr/>
    </w:tblStylePr>
    <w:tblStylePr w:type="neCell">
      <w:tcPr/>
    </w:tblStylePr>
    <w:tblStylePr w:type="nwCell">
      <w:tcPr/>
    </w:tblStylePr>
    <w:tblStylePr w:type="seCell">
      <w:tcPr/>
    </w:tblStylePr>
    <w:tblStylePr w:type="swCell">
      <w:tcPr/>
    </w:tblStylePr>
  </w:style>
  <w:style w:type="table" w:styleId="Table2">
    <w:basedOn w:val="TableNormal"/>
    <w:pPr>
      <w:spacing w:after="0" w:line="240" w:lineRule="auto"/>
    </w:pPr>
    <w:rPr>
      <w:rFonts w:ascii="Times New Roman" w:cs="Times New Roman" w:eastAsia="Times New Roman" w:hAnsi="Times New Roman"/>
      <w:color w:val="000000"/>
    </w:rPr>
    <w:tblPr>
      <w:tblStyleRowBandSize w:val="1"/>
      <w:tblStyleColBandSize w:val="1"/>
      <w:tblCellMar>
        <w:top w:w="0.0" w:type="dxa"/>
        <w:left w:w="108.0" w:type="dxa"/>
        <w:bottom w:w="0.0" w:type="dxa"/>
        <w:right w:w="108.0" w:type="dxa"/>
      </w:tblCellMar>
    </w:tblPr>
    <w:tblStylePr w:type="band1Horz">
      <w:tcPr>
        <w:shd w:fill="c1e4f5" w:val="clear"/>
      </w:tcPr>
    </w:tblStylePr>
    <w:tblStylePr w:type="band1Vert">
      <w:tcPr>
        <w:shd w:fill="c1e4f5" w:val="clear"/>
      </w:tcPr>
    </w:tblStylePr>
    <w:tblStylePr w:type="firstCol">
      <w:rPr>
        <w:b w:val="1"/>
      </w:rPr>
    </w:tblStylePr>
    <w:tblStylePr w:type="firstRow">
      <w:rPr>
        <w:b w:val="1"/>
        <w:color w:val="ffffff"/>
      </w:rPr>
      <w:tcPr>
        <w:tcBorders>
          <w:top w:color="156082" w:space="0" w:sz="4" w:val="single"/>
          <w:left w:color="156082" w:space="0" w:sz="4" w:val="single"/>
          <w:bottom w:color="156082" w:space="0" w:sz="4" w:val="single"/>
          <w:right w:color="156082" w:space="0" w:sz="4" w:val="single"/>
          <w:insideH w:color="000000" w:space="0" w:sz="0" w:val="nil"/>
          <w:insideV w:color="000000" w:space="0" w:sz="0" w:val="nil"/>
        </w:tcBorders>
        <w:shd w:fill="156082" w:val="clear"/>
      </w:tcPr>
    </w:tblStylePr>
    <w:tblStylePr w:type="lastCol">
      <w:rPr>
        <w:b w:val="1"/>
      </w:rPr>
    </w:tblStylePr>
    <w:tblStylePr w:type="lastRow">
      <w:rPr>
        <w:b w:val="1"/>
      </w:rPr>
      <w:tcPr>
        <w:tcBorders>
          <w:top w:color="156082" w:space="0" w:sz="4" w:val="single"/>
        </w:tcBorders>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en.nhandan.vn/effective-use-of-human-resources-post143126.html" TargetMode="External"/><Relationship Id="rId20" Type="http://schemas.openxmlformats.org/officeDocument/2006/relationships/hyperlink" Target="https://phervietnam.org/vi/tap-huan-chuyen-sau-dau-tien-ve-thiet-ke-khoa-hoc-truc-tuyen-dai-chung-mo-tai-dai-hoc-quoc-gia-tp-ho-chi-minh/" TargetMode="External"/><Relationship Id="rId42" Type="http://schemas.openxmlformats.org/officeDocument/2006/relationships/hyperlink" Target="https://vietnam.incorp.asia/online-learning-vietnam/" TargetMode="External"/><Relationship Id="rId41" Type="http://schemas.openxmlformats.org/officeDocument/2006/relationships/hyperlink" Target="https://vietnam.incorp.asia/online-learning-vietnam/" TargetMode="External"/><Relationship Id="rId22" Type="http://schemas.openxmlformats.org/officeDocument/2006/relationships/hyperlink" Target="https://www.designrush.com/agency/profile/agiletech/portfolio/app-development-an-english-center" TargetMode="External"/><Relationship Id="rId44" Type="http://schemas.openxmlformats.org/officeDocument/2006/relationships/hyperlink" Target="https://www.globenewswire.com/news-release/2024/05/16/2883143/0/en/Vietnam-Corporate-Training-Market-Gears-Up-for-7-6-Billion-by-2028-Bridging-the-Skills-Gap-in-a-Booming-Economy-Ken-Research.html" TargetMode="External"/><Relationship Id="rId21" Type="http://schemas.openxmlformats.org/officeDocument/2006/relationships/hyperlink" Target="https://www.designrush.com/agency/profile/agiletech/portfolio/app-development-an-english-center" TargetMode="External"/><Relationship Id="rId43" Type="http://schemas.openxmlformats.org/officeDocument/2006/relationships/hyperlink" Target="https://www.globenewswire.com/news-release/2024/05/16/2883143/0/en/Vietnam-Corporate-Training-Market-Gears-Up-for-7-6-Billion-by-2028-Bridging-the-Skills-Gap-in-a-Booming-Economy-Ken-Research.html" TargetMode="External"/><Relationship Id="rId24" Type="http://schemas.openxmlformats.org/officeDocument/2006/relationships/hyperlink" Target="https://www.goodfirms.co/company/agiletech-vietnam" TargetMode="External"/><Relationship Id="rId46" Type="http://schemas.openxmlformats.org/officeDocument/2006/relationships/hyperlink" Target="https://www.dfat.gov.au/sites/default/files/aus4skills-mtr-report.pdf" TargetMode="External"/><Relationship Id="rId23" Type="http://schemas.openxmlformats.org/officeDocument/2006/relationships/hyperlink" Target="https://www.goodfirms.co/company/agiletech-vietnam" TargetMode="External"/><Relationship Id="rId45" Type="http://schemas.openxmlformats.org/officeDocument/2006/relationships/hyperlink" Target="https://www.dfat.gov.au/sites/default/files/aus4skills-mtr-report.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dtechagency.net/vietnam-aiming-for-100-smartphone-used-by-the-end-of-2024/" TargetMode="External"/><Relationship Id="rId26" Type="http://schemas.openxmlformats.org/officeDocument/2006/relationships/hyperlink" Target="https://www.nobleprog.com/cms-training" TargetMode="External"/><Relationship Id="rId25" Type="http://schemas.openxmlformats.org/officeDocument/2006/relationships/hyperlink" Target="https://www.nobleprog.com/cms-training" TargetMode="External"/><Relationship Id="rId47" Type="http://schemas.openxmlformats.org/officeDocument/2006/relationships/header" Target="header1.xml"/><Relationship Id="rId28" Type="http://schemas.openxmlformats.org/officeDocument/2006/relationships/hyperlink" Target="https://vncmd.com/en/" TargetMode="External"/><Relationship Id="rId27" Type="http://schemas.openxmlformats.org/officeDocument/2006/relationships/hyperlink" Target="https://vncmd.com/en/"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ceur-ws.org/Vol-3026/paper26.pdf" TargetMode="External"/><Relationship Id="rId7" Type="http://schemas.openxmlformats.org/officeDocument/2006/relationships/hyperlink" Target="https://datareportal.com/reports/digital-2024-vietnam" TargetMode="External"/><Relationship Id="rId8" Type="http://schemas.openxmlformats.org/officeDocument/2006/relationships/hyperlink" Target="https://datareportal.com/reports/digital-2024-vietnam" TargetMode="External"/><Relationship Id="rId31" Type="http://schemas.openxmlformats.org/officeDocument/2006/relationships/hyperlink" Target="https://files.eric.ed.gov/fulltext/EJ1339735.pdf" TargetMode="External"/><Relationship Id="rId30" Type="http://schemas.openxmlformats.org/officeDocument/2006/relationships/hyperlink" Target="http://ceur-ws.org/Vol-3026/paper26.pdf" TargetMode="External"/><Relationship Id="rId11" Type="http://schemas.openxmlformats.org/officeDocument/2006/relationships/hyperlink" Target="https://www.guru99.com/online-learning-statistics.html" TargetMode="External"/><Relationship Id="rId33" Type="http://schemas.openxmlformats.org/officeDocument/2006/relationships/hyperlink" Target="https://media.neliti.com/media/publications/573341-student-satisfaction-with-online-learnin-d4d23613.pdf" TargetMode="External"/><Relationship Id="rId10" Type="http://schemas.openxmlformats.org/officeDocument/2006/relationships/hyperlink" Target="https://edtechagency.net/vietnam-aiming-for-100-smartphone-used-by-the-end-of-2024/" TargetMode="External"/><Relationship Id="rId32" Type="http://schemas.openxmlformats.org/officeDocument/2006/relationships/hyperlink" Target="https://files.eric.ed.gov/fulltext/EJ1339735.pdf" TargetMode="External"/><Relationship Id="rId13" Type="http://schemas.openxmlformats.org/officeDocument/2006/relationships/hyperlink" Target="https://www.statista.com/outlook/dmo/eservices/online-education/vietnam" TargetMode="External"/><Relationship Id="rId35" Type="http://schemas.openxmlformats.org/officeDocument/2006/relationships/hyperlink" Target="https://www.sciencedirect.com/science/article/pii/S1029313222000720" TargetMode="External"/><Relationship Id="rId12" Type="http://schemas.openxmlformats.org/officeDocument/2006/relationships/hyperlink" Target="https://doi.org/10.1787/bbeca162-en" TargetMode="External"/><Relationship Id="rId34" Type="http://schemas.openxmlformats.org/officeDocument/2006/relationships/hyperlink" Target="https://media.neliti.com/media/publications/573341-student-satisfaction-with-online-learnin-d4d23613.pdf" TargetMode="External"/><Relationship Id="rId15" Type="http://schemas.openxmlformats.org/officeDocument/2006/relationships/hyperlink" Target="https://www.prnewswire.com/news-releases/vietnams-higher-education-market-to-grow-by-usd-528-6-million-2024-2028-driven-by-shifts-in-content-delivery-market-evolution-powered-by-ai---technavio-302311552.html" TargetMode="External"/><Relationship Id="rId37" Type="http://schemas.openxmlformats.org/officeDocument/2006/relationships/hyperlink" Target="https://lawnet.vn/thong-tin-phap-luat/en/chinh-sach-moi/ministry-of-education-and-training-of-vietnam-s-guidance-on-implementing-digital-transformation-in-education-for-the-2024-2025-school-year-170588.html" TargetMode="External"/><Relationship Id="rId14" Type="http://schemas.openxmlformats.org/officeDocument/2006/relationships/hyperlink" Target="https://www.prnewswire.com/news-releases/vietnams-higher-education-market-to-grow-by-usd-528-6-million-2024-2028-driven-by-shifts-in-content-delivery-market-evolution-powered-by-ai---technavio-302311552.html" TargetMode="External"/><Relationship Id="rId36" Type="http://schemas.openxmlformats.org/officeDocument/2006/relationships/hyperlink" Target="https://www.sciencedirect.com/science/article/pii/S1029313222000720" TargetMode="External"/><Relationship Id="rId17" Type="http://schemas.openxmlformats.org/officeDocument/2006/relationships/hyperlink" Target="https://www.sciencedirect.com/science/article/abs/pii/S1029313221000090" TargetMode="External"/><Relationship Id="rId39" Type="http://schemas.openxmlformats.org/officeDocument/2006/relationships/hyperlink" Target="https://en.nhandan.vn/effective-use-of-human-resources-post143126.html" TargetMode="External"/><Relationship Id="rId16" Type="http://schemas.openxmlformats.org/officeDocument/2006/relationships/hyperlink" Target="https://en.vietnamplus.vn/vietnams-e-learning-market-projected-to-hit-3-billion-usd-by-2023-post224858.vnp" TargetMode="External"/><Relationship Id="rId38" Type="http://schemas.openxmlformats.org/officeDocument/2006/relationships/hyperlink" Target="https://lawnet.vn/thong-tin-phap-luat/en/chinh-sach-moi/ministry-of-education-and-training-of-vietnam-s-guidance-on-implementing-digital-transformation-in-education-for-the-2024-2025-school-year-170588.html" TargetMode="External"/><Relationship Id="rId19" Type="http://schemas.openxmlformats.org/officeDocument/2006/relationships/hyperlink" Target="https://phervietnam.org/vi/tap-huan-chuyen-sau-dau-tien-ve-thiet-ke-khoa-hoc-truc-tuyen-dai-chung-mo-tai-dai-hoc-quoc-gia-tp-ho-chi-minh/" TargetMode="External"/><Relationship Id="rId18" Type="http://schemas.openxmlformats.org/officeDocument/2006/relationships/hyperlink" Target="https://www.sciencedirect.com/science/article/abs/pii/S102931322100009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