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oracle中表空间与用户的关系,Oracle 用户与表空间关系</w:t>
      </w:r>
    </w:p>
    <w:p>
      <w:pPr>
        <w:spacing w:after="50" w:line="360" w:lineRule="auto" w:beforeLines="100"/>
        <w:ind w:left="0"/>
        <w:jc w:val="left"/>
      </w:pPr>
      <w:bookmarkStart w:name="u2f8b0c50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oracle中表空间与用户的关系,Oracle 用户与表空间关系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u011630097/article/details/126038600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