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MySQL 数据库安全配置方案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HPEWJ" w:id="0"/>
      <w:r>
        <w:rPr>
          <w:rFonts w:ascii="宋体" w:hAnsi="Times New Roman" w:eastAsia="宋体"/>
        </w:rPr>
        <w:t>一、数据库安全配置归类</w:t>
      </w:r>
    </w:p>
    <w:bookmarkEnd w:id="0"/>
    <w:bookmarkStart w:name="u440444bd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数据库安全配置，主要涉及账户、口令、权限、访问控制、日志等方面；</w:t>
      </w:r>
    </w:p>
    <w:bookmarkEnd w:id="1"/>
    <w:bookmarkStart w:name="u28f7749d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为了更好地进行分类编制，按安全配置项类型进行归类编排，方便加固实施操作 </w:t>
      </w:r>
    </w:p>
    <w:bookmarkEnd w:id="2"/>
    <w:bookmarkStart w:name="ufd2e19ee" w:id="3"/>
    <w:p>
      <w:pPr>
        <w:spacing w:after="50" w:line="360" w:lineRule="auto" w:beforeLines="100"/>
        <w:ind w:left="0"/>
        <w:jc w:val="left"/>
      </w:pPr>
      <w:bookmarkStart w:name="u7c18ff71" w:id="4"/>
      <w:r>
        <w:rPr>
          <w:rFonts w:eastAsia="宋体" w:ascii="宋体"/>
        </w:rPr>
        <w:drawing>
          <wp:inline distT="0" distB="0" distL="0" distR="0">
            <wp:extent cx="3285067" cy="538183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067" cy="538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bookmarkEnd w:id="3"/>
    <w:bookmarkStart w:name="jtcgI" w:id="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二、数据库安全配置策略</w:t>
      </w:r>
    </w:p>
    <w:bookmarkEnd w:id="5"/>
    <w:bookmarkStart w:name="u39a334d2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为了统一实施，方便管理识别，按类进行分类实施</w:t>
      </w:r>
    </w:p>
    <w:bookmarkEnd w:id="6"/>
    <w:bookmarkStart w:name="pJz49" w:id="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2.1 账户</w:t>
      </w:r>
    </w:p>
    <w:bookmarkEnd w:id="7"/>
    <w:bookmarkStart w:name="MYkoZ" w:id="8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2.1.1 按用户分片数据库账号</w:t>
      </w:r>
    </w:p>
    <w:bookmarkEnd w:id="8"/>
    <w:bookmarkStart w:name="u3313c2bd" w:id="9"/>
    <w:p>
      <w:pPr>
        <w:spacing w:after="50" w:line="360" w:lineRule="auto" w:beforeLines="100"/>
        <w:ind w:left="0"/>
        <w:jc w:val="left"/>
      </w:pPr>
      <w:bookmarkStart w:name="u4191a98d" w:id="10"/>
      <w:r>
        <w:rPr>
          <w:rFonts w:eastAsia="宋体" w:ascii="宋体"/>
        </w:rPr>
        <w:drawing>
          <wp:inline distT="0" distB="0" distL="0" distR="0">
            <wp:extent cx="4013200" cy="173092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73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bookmarkEnd w:id="9"/>
    <w:bookmarkStart w:name="UsHoh" w:id="11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2.1.2 更改默认mysql管理员账号</w:t>
      </w:r>
    </w:p>
    <w:bookmarkEnd w:id="11"/>
    <w:bookmarkStart w:name="u3e31d87d" w:id="12"/>
    <w:p>
      <w:pPr>
        <w:spacing w:after="50" w:line="360" w:lineRule="auto" w:beforeLines="100"/>
        <w:ind w:left="0"/>
        <w:jc w:val="left"/>
      </w:pPr>
      <w:bookmarkStart w:name="ucebfd8ba" w:id="13"/>
      <w:r>
        <w:rPr>
          <w:rFonts w:eastAsia="宋体" w:ascii="宋体"/>
        </w:rPr>
        <w:drawing>
          <wp:inline distT="0" distB="0" distL="0" distR="0">
            <wp:extent cx="4030133" cy="188689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0133" cy="188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bookmarkEnd w:id="12"/>
    <w:bookmarkStart w:name="u26eebef1" w:id="14"/>
    <w:p>
      <w:pPr>
        <w:spacing w:after="50" w:line="360" w:lineRule="auto" w:beforeLines="100"/>
        <w:ind w:left="0"/>
        <w:jc w:val="left"/>
      </w:pPr>
      <w:bookmarkStart w:name="uc6b28900" w:id="15"/>
      <w:r>
        <w:rPr>
          <w:rFonts w:eastAsia="宋体" w:ascii="宋体"/>
        </w:rPr>
        <w:drawing>
          <wp:inline distT="0" distB="0" distL="0" distR="0">
            <wp:extent cx="3996267" cy="31036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6267" cy="3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bookmarkEnd w:id="14"/>
    <w:bookmarkStart w:name="RagVW" w:id="16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2.1.3 删除匿名账户</w:t>
      </w:r>
    </w:p>
    <w:bookmarkEnd w:id="16"/>
    <w:bookmarkStart w:name="u054cf583" w:id="17"/>
    <w:p>
      <w:pPr>
        <w:spacing w:after="50" w:line="360" w:lineRule="auto" w:beforeLines="100"/>
        <w:ind w:left="0"/>
        <w:jc w:val="left"/>
      </w:pPr>
      <w:bookmarkStart w:name="ufd23db9c" w:id="18"/>
      <w:r>
        <w:rPr>
          <w:rFonts w:eastAsia="宋体" w:ascii="宋体"/>
        </w:rPr>
        <w:drawing>
          <wp:inline distT="0" distB="0" distL="0" distR="0">
            <wp:extent cx="4030133" cy="218618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0133" cy="2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bookmarkEnd w:id="17"/>
    <w:bookmarkStart w:name="JCxK3" w:id="19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2.1.4 禁止实用'%'作为用户认证主机匹配符</w:t>
      </w:r>
    </w:p>
    <w:bookmarkEnd w:id="19"/>
    <w:bookmarkStart w:name="u5288c071" w:id="20"/>
    <w:p>
      <w:pPr>
        <w:spacing w:after="50" w:line="360" w:lineRule="auto" w:beforeLines="100"/>
        <w:ind w:left="0"/>
        <w:jc w:val="left"/>
      </w:pPr>
      <w:bookmarkStart w:name="u41dcdc6e" w:id="21"/>
      <w:r>
        <w:rPr>
          <w:rFonts w:eastAsia="宋体" w:ascii="宋体"/>
        </w:rPr>
        <w:drawing>
          <wp:inline distT="0" distB="0" distL="0" distR="0">
            <wp:extent cx="4013200" cy="266236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66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  <w:bookmarkStart w:name="u40706946" w:id="22"/>
      <w:r>
        <w:rPr>
          <w:rFonts w:eastAsia="宋体" w:ascii="宋体"/>
        </w:rPr>
        <w:drawing>
          <wp:inline distT="0" distB="0" distL="0" distR="0">
            <wp:extent cx="4030133" cy="156076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0133" cy="156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bookmarkEnd w:id="20"/>
    <w:bookmarkStart w:name="JwhOj" w:id="2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2.2 口令</w:t>
      </w:r>
    </w:p>
    <w:bookmarkEnd w:id="23"/>
    <w:bookmarkStart w:name="sZp3s" w:id="24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2.2.1 禁止使用空密码</w:t>
      </w:r>
    </w:p>
    <w:bookmarkEnd w:id="24"/>
    <w:bookmarkStart w:name="u4c590ca4" w:id="25"/>
    <w:p>
      <w:pPr>
        <w:spacing w:after="50" w:line="360" w:lineRule="auto" w:beforeLines="100"/>
        <w:ind w:left="0"/>
        <w:jc w:val="left"/>
      </w:pPr>
      <w:bookmarkStart w:name="uaf05d0be" w:id="26"/>
      <w:r>
        <w:rPr>
          <w:rFonts w:eastAsia="宋体" w:ascii="宋体"/>
        </w:rPr>
        <w:drawing>
          <wp:inline distT="0" distB="0" distL="0" distR="0">
            <wp:extent cx="4013200" cy="297284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97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bookmarkEnd w:id="25"/>
    <w:bookmarkStart w:name="ofiG5" w:id="27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2.2.2 禁止在mysql登陆使用明文密码</w:t>
      </w:r>
    </w:p>
    <w:bookmarkEnd w:id="27"/>
    <w:bookmarkStart w:name="ue5a2dcea" w:id="28"/>
    <w:p>
      <w:pPr>
        <w:spacing w:after="50" w:line="360" w:lineRule="auto" w:beforeLines="100"/>
        <w:ind w:left="0"/>
        <w:jc w:val="left"/>
      </w:pPr>
      <w:bookmarkStart w:name="u4839d843" w:id="29"/>
      <w:r>
        <w:rPr>
          <w:rFonts w:eastAsia="宋体" w:ascii="宋体"/>
        </w:rPr>
        <w:drawing>
          <wp:inline distT="0" distB="0" distL="0" distR="0">
            <wp:extent cx="4030133" cy="204614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0133" cy="20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bookmarkEnd w:id="28"/>
    <w:bookmarkStart w:name="UPnX0" w:id="3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2.3 权限</w:t>
      </w:r>
    </w:p>
    <w:bookmarkEnd w:id="30"/>
    <w:bookmarkStart w:name="R7DRo" w:id="31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2.3.1 禁止mysql以管理员账号权限运行</w:t>
      </w:r>
    </w:p>
    <w:bookmarkEnd w:id="31"/>
    <w:bookmarkStart w:name="u0315ddb2" w:id="32"/>
    <w:p>
      <w:pPr>
        <w:spacing w:after="50" w:line="360" w:lineRule="auto" w:beforeLines="100"/>
        <w:ind w:left="0"/>
        <w:jc w:val="left"/>
      </w:pPr>
      <w:bookmarkStart w:name="udedcbc72" w:id="33"/>
      <w:r>
        <w:rPr>
          <w:rFonts w:eastAsia="宋体" w:ascii="宋体"/>
        </w:rPr>
        <w:drawing>
          <wp:inline distT="0" distB="0" distL="0" distR="0">
            <wp:extent cx="4080933" cy="283714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0933" cy="28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  <w:bookmarkStart w:name="ub134b9b2" w:id="34"/>
      <w:r>
        <w:rPr>
          <w:rFonts w:eastAsia="宋体" w:ascii="宋体"/>
        </w:rPr>
        <w:drawing>
          <wp:inline distT="0" distB="0" distL="0" distR="0">
            <wp:extent cx="4064000" cy="14013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</w:p>
    <w:bookmarkEnd w:id="32"/>
    <w:bookmarkStart w:name="IjDM1" w:id="35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2.3.2 禁止root超级管理账户远程登陆</w:t>
      </w:r>
    </w:p>
    <w:bookmarkEnd w:id="35"/>
    <w:bookmarkStart w:name="u22fa2d87" w:id="36"/>
    <w:p>
      <w:pPr>
        <w:spacing w:after="50" w:line="360" w:lineRule="auto" w:beforeLines="100"/>
        <w:ind w:left="0"/>
        <w:jc w:val="left"/>
      </w:pPr>
      <w:bookmarkStart w:name="u39d2ebad" w:id="37"/>
      <w:r>
        <w:rPr>
          <w:rFonts w:eastAsia="宋体" w:ascii="宋体"/>
        </w:rPr>
        <w:drawing>
          <wp:inline distT="0" distB="0" distL="0" distR="0">
            <wp:extent cx="4047067" cy="250097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7067" cy="250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</w:p>
    <w:bookmarkEnd w:id="36"/>
    <w:bookmarkStart w:name="efr8c" w:id="38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2.3.3 禁止mysql对本地文件存取</w:t>
      </w:r>
      <w:bookmarkStart w:name="u8fb9f9fe" w:id="39"/>
      <w:r>
        <w:rPr>
          <w:rFonts w:eastAsia="宋体" w:ascii="宋体"/>
        </w:rPr>
        <w:drawing>
          <wp:inline distT="0" distB="0" distL="0" distR="0">
            <wp:extent cx="4030133" cy="25285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0133" cy="252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  <w:bookmarkStart w:name="u846a6636" w:id="40"/>
      <w:r>
        <w:rPr>
          <w:rFonts w:eastAsia="宋体" w:ascii="宋体"/>
        </w:rPr>
        <w:drawing>
          <wp:inline distT="0" distB="0" distL="0" distR="0">
            <wp:extent cx="4047067" cy="30349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7067" cy="3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0"/>
    </w:p>
    <w:bookmarkEnd w:id="38"/>
    <w:bookmarkStart w:name="k2zeF" w:id="41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2.3.4 禁止其他用户访问mysql安装目录和数据目录</w:t>
      </w:r>
    </w:p>
    <w:bookmarkEnd w:id="41"/>
    <w:bookmarkStart w:name="u11d1d495" w:id="42"/>
    <w:p>
      <w:pPr>
        <w:spacing w:after="50" w:line="360" w:lineRule="auto" w:beforeLines="100"/>
        <w:ind w:left="0"/>
        <w:jc w:val="left"/>
      </w:pPr>
      <w:bookmarkStart w:name="u194a10de" w:id="43"/>
      <w:r>
        <w:rPr>
          <w:rFonts w:eastAsia="宋体" w:ascii="宋体"/>
        </w:rPr>
        <w:drawing>
          <wp:inline distT="0" distB="0" distL="0" distR="0">
            <wp:extent cx="4030133" cy="331565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0133" cy="331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</w:p>
    <w:bookmarkEnd w:id="42"/>
    <w:bookmarkStart w:name="QjC87" w:id="44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2.3.5 禁止其他用户访问mysql home目录下的.bash_history和.mysql_history</w:t>
      </w:r>
      <w:bookmarkStart w:name="u4c6ef04e" w:id="45"/>
      <w:r>
        <w:rPr>
          <w:rFonts w:eastAsia="宋体" w:ascii="宋体"/>
        </w:rPr>
        <w:drawing>
          <wp:inline distT="0" distB="0" distL="0" distR="0">
            <wp:extent cx="4030133" cy="156853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0133" cy="156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  <w:bookmarkStart w:name="uf24ea190" w:id="46"/>
      <w:r>
        <w:rPr>
          <w:rFonts w:eastAsia="宋体" w:ascii="宋体"/>
        </w:rPr>
        <w:drawing>
          <wp:inline distT="0" distB="0" distL="0" distR="0">
            <wp:extent cx="4047067" cy="64466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7067" cy="64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"/>
    </w:p>
    <w:bookmarkEnd w:id="44"/>
    <w:bookmarkStart w:name="nPEIs" w:id="4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2.4 配置</w:t>
      </w:r>
    </w:p>
    <w:bookmarkEnd w:id="47"/>
    <w:bookmarkStart w:name="UodLB" w:id="48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2.4.1 根据机器性能和业务需求，设置最大连接数</w:t>
      </w:r>
    </w:p>
    <w:bookmarkEnd w:id="48"/>
    <w:bookmarkStart w:name="u18118e6a" w:id="49"/>
    <w:p>
      <w:pPr>
        <w:spacing w:after="50" w:line="360" w:lineRule="auto" w:beforeLines="100"/>
        <w:ind w:left="0"/>
        <w:jc w:val="left"/>
      </w:pPr>
      <w:bookmarkStart w:name="u2916fead" w:id="50"/>
      <w:r>
        <w:rPr>
          <w:rFonts w:eastAsia="宋体" w:ascii="宋体"/>
        </w:rPr>
        <w:drawing>
          <wp:inline distT="0" distB="0" distL="0" distR="0">
            <wp:extent cx="4030133" cy="156853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0133" cy="156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0"/>
    </w:p>
    <w:bookmarkEnd w:id="49"/>
    <w:bookmarkStart w:name="GwRnC" w:id="51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2.4.2 删除测试安装的test库</w:t>
      </w:r>
      <w:bookmarkStart w:name="u9490b496" w:id="52"/>
      <w:r>
        <w:rPr>
          <w:rFonts w:eastAsia="宋体" w:ascii="宋体"/>
        </w:rPr>
        <w:drawing>
          <wp:inline distT="0" distB="0" distL="0" distR="0">
            <wp:extent cx="4047067" cy="157670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7067" cy="157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2"/>
    </w:p>
    <w:bookmarkEnd w:id="51"/>
    <w:bookmarkStart w:name="e4pZn" w:id="5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2.5 日志</w:t>
      </w:r>
    </w:p>
    <w:bookmarkEnd w:id="53"/>
    <w:bookmarkStart w:name="gIfOF" w:id="54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2.5.1 开启查询日志</w:t>
      </w:r>
      <w:bookmarkStart w:name="u99c58fb6" w:id="55"/>
      <w:r>
        <w:rPr>
          <w:rFonts w:eastAsia="宋体" w:ascii="宋体"/>
        </w:rPr>
        <w:drawing>
          <wp:inline distT="0" distB="0" distL="0" distR="0">
            <wp:extent cx="4030133" cy="157156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0133" cy="157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5"/>
    </w:p>
    <w:bookmarkEnd w:id="54"/>
    <w:bookmarkStart w:name="gPxG6" w:id="56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2.5.2 开启慢查询日志</w:t>
      </w:r>
      <w:bookmarkStart w:name="u385d05a8" w:id="57"/>
      <w:r>
        <w:rPr>
          <w:rFonts w:eastAsia="宋体" w:ascii="宋体"/>
        </w:rPr>
        <w:drawing>
          <wp:inline distT="0" distB="0" distL="0" distR="0">
            <wp:extent cx="4047067" cy="252136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7067" cy="252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7"/>
    </w:p>
    <w:bookmarkEnd w:id="56"/>
    <w:bookmarkStart w:name="vArHm" w:id="58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2.5.3 开启错误日志</w:t>
      </w:r>
    </w:p>
    <w:bookmarkEnd w:id="58"/>
    <w:bookmarkStart w:name="uac555e56" w:id="59"/>
    <w:p>
      <w:pPr>
        <w:spacing w:after="50" w:line="360" w:lineRule="auto" w:beforeLines="100"/>
        <w:ind w:left="0"/>
        <w:jc w:val="left"/>
      </w:pPr>
      <w:bookmarkStart w:name="u70fc5e01" w:id="60"/>
      <w:r>
        <w:rPr>
          <w:rFonts w:eastAsia="宋体" w:ascii="宋体"/>
        </w:rPr>
        <w:drawing>
          <wp:inline distT="0" distB="0" distL="0" distR="0">
            <wp:extent cx="4030133" cy="17471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0133" cy="174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0"/>
    </w:p>
    <w:bookmarkEnd w:id="59"/>
    <w:bookmarkStart w:name="bQG1g" w:id="61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2.5.4 开启更新日志</w:t>
      </w:r>
    </w:p>
    <w:bookmarkEnd w:id="61"/>
    <w:bookmarkStart w:name="u276a6948" w:id="62"/>
    <w:p>
      <w:pPr>
        <w:spacing w:after="50" w:line="360" w:lineRule="auto" w:beforeLines="100"/>
        <w:ind w:left="0"/>
        <w:jc w:val="left"/>
      </w:pPr>
      <w:bookmarkStart w:name="u0a566596" w:id="63"/>
      <w:r>
        <w:rPr>
          <w:rFonts w:eastAsia="宋体" w:ascii="宋体"/>
        </w:rPr>
        <w:drawing>
          <wp:inline distT="0" distB="0" distL="0" distR="0">
            <wp:extent cx="4013200" cy="171540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71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3"/>
    </w:p>
    <w:bookmarkEnd w:id="62"/>
    <w:bookmarkStart w:name="qK2E1" w:id="64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2.5.5 开启二进制日志</w:t>
      </w:r>
      <w:bookmarkStart w:name="u6a1979d2" w:id="65"/>
      <w:r>
        <w:rPr>
          <w:rFonts w:eastAsia="宋体" w:ascii="宋体"/>
        </w:rPr>
        <w:drawing>
          <wp:inline distT="0" distB="0" distL="0" distR="0">
            <wp:extent cx="4013200" cy="142820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42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5"/>
      <w:bookmarkStart w:name="ud87b75f8" w:id="66"/>
      <w:r>
        <w:rPr>
          <w:rFonts w:eastAsia="宋体" w:ascii="宋体"/>
        </w:rPr>
        <w:drawing>
          <wp:inline distT="0" distB="0" distL="0" distR="0">
            <wp:extent cx="4013200" cy="62993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62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6"/>
    </w:p>
    <w:bookmarkEnd w:id="64"/>
    <w:bookmarkStart w:name="ub5e58f23" w:id="67"/>
    <w:bookmarkEnd w:id="67"/>
    <w:bookmarkStart w:name="Wib5G" w:id="6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三 参考文档</w:t>
      </w:r>
    </w:p>
    <w:bookmarkEnd w:id="68"/>
    <w:bookmarkStart w:name="uebee27b9" w:id="69"/>
    <w:p>
      <w:pPr>
        <w:spacing w:after="50" w:line="360" w:lineRule="auto" w:beforeLines="100"/>
        <w:ind w:left="0"/>
        <w:jc w:val="left"/>
      </w:pPr>
      <w:hyperlink r:id="rId2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MySQL数据库安全配置方案</w:t>
        </w:r>
      </w:hyperlink>
    </w:p>
    <w:bookmarkEnd w:id="6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12" Target="media/document_image_rId12.png" Type="http://schemas.openxmlformats.org/officeDocument/2006/relationships/image"/><Relationship Id="rId13" Target="media/document_image_rId13.png" Type="http://schemas.openxmlformats.org/officeDocument/2006/relationships/image"/><Relationship Id="rId14" Target="media/document_image_rId14.png" Type="http://schemas.openxmlformats.org/officeDocument/2006/relationships/image"/><Relationship Id="rId15" Target="media/document_image_rId15.png" Type="http://schemas.openxmlformats.org/officeDocument/2006/relationships/image"/><Relationship Id="rId16" Target="media/document_image_rId16.png" Type="http://schemas.openxmlformats.org/officeDocument/2006/relationships/image"/><Relationship Id="rId17" Target="media/document_image_rId17.png" Type="http://schemas.openxmlformats.org/officeDocument/2006/relationships/image"/><Relationship Id="rId18" Target="media/document_image_rId18.png" Type="http://schemas.openxmlformats.org/officeDocument/2006/relationships/image"/><Relationship Id="rId19" Target="media/document_image_rId19.png" Type="http://schemas.openxmlformats.org/officeDocument/2006/relationships/image"/><Relationship Id="rId2" Target="settings.xml" Type="http://schemas.openxmlformats.org/officeDocument/2006/relationships/settings"/><Relationship Id="rId20" Target="media/document_image_rId20.png" Type="http://schemas.openxmlformats.org/officeDocument/2006/relationships/image"/><Relationship Id="rId21" Target="media/document_image_rId21.png" Type="http://schemas.openxmlformats.org/officeDocument/2006/relationships/image"/><Relationship Id="rId22" Target="media/document_image_rId22.png" Type="http://schemas.openxmlformats.org/officeDocument/2006/relationships/image"/><Relationship Id="rId23" Target="media/document_image_rId23.png" Type="http://schemas.openxmlformats.org/officeDocument/2006/relationships/image"/><Relationship Id="rId24" Target="media/document_image_rId24.png" Type="http://schemas.openxmlformats.org/officeDocument/2006/relationships/image"/><Relationship Id="rId25" Target="media/document_image_rId25.png" Type="http://schemas.openxmlformats.org/officeDocument/2006/relationships/image"/><Relationship Id="rId26" Target="media/document_image_rId26.png" Type="http://schemas.openxmlformats.org/officeDocument/2006/relationships/image"/><Relationship Id="rId27" Target="media/document_image_rId27.png" Type="http://schemas.openxmlformats.org/officeDocument/2006/relationships/image"/><Relationship Id="rId28" Target="media/document_image_rId28.png" Type="http://schemas.openxmlformats.org/officeDocument/2006/relationships/image"/><Relationship Id="rId29" Target="https://www.modb.pro/doc/2264?aq" TargetMode="External" Type="http://schemas.openxmlformats.org/officeDocument/2006/relationships/hyperlink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