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oracle安装脚本</w:t>
      </w:r>
    </w:p>
    <w:p>
      <w:pPr>
        <w:spacing w:after="50" w:line="360" w:lineRule="auto" w:beforeLines="100"/>
        <w:ind w:left="0"/>
        <w:jc w:val="left"/>
      </w:pPr>
      <w:bookmarkStart w:name="u12013163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OracleAutoDeploy-CentOS7.sh</w:t>
        </w:r>
      </w:hyperlink>
    </w:p>
    <w:bookmarkEnd w:id="0"/>
    <w:bookmarkStart w:name="ue0c2ef21" w:id="1"/>
    <w:bookmarkEnd w:id="1"/>
    <w:bookmarkStart w:name="ufde55d9d" w:id="2"/>
    <w:bookmarkEnd w:id="2"/>
    <w:bookmarkStart w:name="uecda3f29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Oracle12c下载链接: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提取码: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4t7p</w:t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WeiyiGeek/SecOpsDev/blob/master/Application/Database/Oracle/OracleAutoDeploy-CentOS7.sh" TargetMode="External" Type="http://schemas.openxmlformats.org/officeDocument/2006/relationships/hyperlink"/><Relationship Id="rId5" Target="https://pan.baidu.com/s/1ErXBq2Q2NDkyCBIUdUfuLg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