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 与防火墙（关闭防火墙）</w:t>
      </w:r>
    </w:p>
    <w:p>
      <w:pPr>
        <w:spacing w:after="50" w:line="360" w:lineRule="auto" w:beforeLines="100"/>
        <w:ind w:left="0"/>
        <w:jc w:val="left"/>
      </w:pPr>
      <w:bookmarkStart w:name="ub2f67bda" w:id="0"/>
      <w:r>
        <w:rPr>
          <w:rFonts w:ascii="宋体" w:hAnsi="Times New Roman" w:eastAsia="宋体"/>
          <w:b w:val="false"/>
          <w:i w:val="false"/>
          <w:color w:val="4d4d4d"/>
          <w:sz w:val="24"/>
        </w:rPr>
        <w:t>如果docker网络使用了bridge模式，也不需要防火墙，那直接关掉FirewallD服务就可以了。可以解决诸多因为防火墙网络问题导致的docker容器端口不通的问题。</w:t>
      </w:r>
    </w:p>
    <w:bookmarkEnd w:id="0"/>
    <w:bookmarkStart w:name="u987102b7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https://blog.csdn.net/cljdsc/article/details/118684943</w:t>
        </w:r>
      </w:hyperlink>
    </w:p>
    <w:bookmarkEnd w:id="1"/>
    <w:bookmarkStart w:name="u0e8b7728" w:id="2"/>
    <w:bookmarkEnd w:id="2"/>
    <w:bookmarkStart w:name="ua4372d24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1、如果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5f5f5"/>
        </w:rPr>
        <w:t>systemctl restart docker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之前是关闭防火墙状态，那么docker重启后start容器，再打开防火墙，然后添加例外端口，reload之后就如预期一样：防火墙的关闭与开启及添加的端口直接影响外界的访问。</w:t>
      </w:r>
    </w:p>
    <w:bookmarkEnd w:id="3"/>
    <w:bookmarkStart w:name="ub1a6dac3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2、如果 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5f5f5"/>
        </w:rPr>
        <w:t>systemctl restart docker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之前是开启防火墙状态，那么docker重启后默认会直接在防火墙上打洞，即防火墙的开启与关闭（不管是否添加例外端口），都不影响外界的访问。</w:t>
      </w:r>
    </w:p>
    <w:bookmarkEnd w:id="4"/>
    <w:bookmarkStart w:name="u4742afef" w:id="5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http://t.zoukankan.com/jonney-wang-p-13922732.html</w:t>
        </w:r>
      </w:hyperlink>
    </w:p>
    <w:bookmarkEnd w:id="5"/>
    <w:bookmarkStart w:name="ue045c668" w:id="6"/>
    <w:bookmarkEnd w:id="6"/>
    <w:bookmarkStart w:name="o2mlr" w:id="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关闭步骤</w:t>
      </w:r>
    </w:p>
    <w:bookmarkEnd w:id="7"/>
    <w:bookmarkStart w:name="RVLUo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1、停止docker</w:t>
      </w:r>
    </w:p>
    <w:bookmarkEnd w:id="8"/>
    <w:bookmarkStart w:name="aIxyS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stop docker</w:t>
        <w:br/>
      </w:r>
    </w:p>
    <w:bookmarkEnd w:id="9"/>
    <w:bookmarkStart w:name="JyamW" w:id="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2、修改配置</w:t>
      </w:r>
    </w:p>
    <w:bookmarkEnd w:id="10"/>
    <w:bookmarkStart w:name="NJTrd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#添加"iptables": false</w:t>
        <w:br/>
        <w:t>vim /etc/docker/daemon.json</w:t>
        <w:br/>
      </w:r>
    </w:p>
    <w:bookmarkEnd w:id="1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bc4ffcc" w:id="12"/>
      <w:r>
        <w:rPr>
          <w:rFonts w:ascii="宋体" w:hAnsi="Times New Roman" w:eastAsia="宋体"/>
          <w:b/>
          <w:i w:val="false"/>
          <w:color w:val="df2a3f"/>
          <w:sz w:val="22"/>
        </w:rPr>
        <w:t>"iptables": false, false不用加双引号</w:t>
      </w:r>
    </w:p>
    <w:bookmarkEnd w:id="12"/>
    <w:bookmarkStart w:name="uf0ca9287" w:id="13"/>
    <w:p>
      <w:pPr>
        <w:spacing w:after="50" w:line="360" w:lineRule="auto" w:beforeLines="100"/>
        <w:ind w:left="0"/>
        <w:jc w:val="left"/>
      </w:pPr>
      <w:bookmarkStart w:name="ue9e849d7" w:id="14"/>
      <w:r>
        <w:rPr>
          <w:rFonts w:eastAsia="宋体" w:ascii="宋体"/>
        </w:rPr>
        <w:drawing>
          <wp:inline distT="0" distB="0" distL="0" distR="0">
            <wp:extent cx="5842000" cy="27319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0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ldgtj" w:id="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3、重启docker</w:t>
      </w:r>
    </w:p>
    <w:bookmarkEnd w:id="15"/>
    <w:bookmarkStart w:name="G5sHe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restart docker</w:t>
        <w:br/>
      </w:r>
    </w:p>
    <w:bookmarkEnd w:id="16"/>
    <w:bookmarkStart w:name="u67e6335b" w:id="17"/>
    <w:bookmarkEnd w:id="17"/>
    <w:bookmarkStart w:name="u4bd166f8" w:id="18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https://blog.csdn.net/weixin_50762970/article/details/126288578</w:t>
        </w:r>
      </w:hyperlink>
    </w:p>
    <w:bookmarkEnd w:id="18"/>
    <w:bookmarkStart w:name="u40708dfc" w:id="19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centos7防火墙关闭以及清除防火墙规则</w:t>
        </w:r>
      </w:hyperlink>
    </w:p>
    <w:bookmarkEnd w:id="19"/>
    <w:bookmarkStart w:name="ub146a0a1" w:id="20"/>
    <w:bookmarkEnd w:id="20"/>
    <w:bookmarkStart w:name="u707eef7e" w:id="21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firewalld 和 docker 冲突问题</w:t>
        </w:r>
      </w:hyperlink>
    </w:p>
    <w:bookmarkEnd w:id="21"/>
    <w:bookmarkStart w:name="u6c1c9ba3" w:id="22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 无视防火墙问题总结</w:t>
        </w:r>
      </w:hyperlink>
    </w:p>
    <w:bookmarkEnd w:id="22"/>
    <w:bookmarkStart w:name="uf53c7bf5" w:id="23"/>
    <w:p>
      <w:pP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解决docker容器开启端口映射后，会自动在防火墙上打开端口的问题</w:t>
        </w:r>
      </w:hyperlink>
    </w:p>
    <w:bookmarkEnd w:id="23"/>
    <w:bookmarkStart w:name="KIral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、清除系统防火墙规则</w:t>
      </w:r>
    </w:p>
    <w:bookmarkEnd w:id="24"/>
    <w:bookmarkStart w:name="kEbrt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#flush 清除所有的已定规则</w:t>
        <w:br/>
        <w:t xml:space="preserve">iptables -F </w:t>
        <w:br/>
        <w:t/>
        <w:br/>
        <w:t>#delete 删除所有用户“自定义”的链（tables）</w:t>
        <w:br/>
        <w:t xml:space="preserve">iptables -X </w:t>
        <w:br/>
        <w:t/>
        <w:br/>
        <w:t>#zero 将所有的chain的计数与流量统计都归零</w:t>
        <w:br/>
        <w:t xml:space="preserve">iptables -Z </w:t>
        <w:br/>
      </w:r>
    </w:p>
    <w:bookmarkEnd w:id="25"/>
    <w:bookmarkStart w:name="ue38b417c" w:id="26"/>
    <w:bookmarkEnd w:id="26"/>
    <w:bookmarkStart w:name="GjpWC" w:id="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94949"/>
          <w:shd w:fill="f4ede3"/>
        </w:rPr>
        <w:t>5、保存规则</w:t>
      </w:r>
    </w:p>
    <w:bookmarkEnd w:id="27"/>
    <w:bookmarkStart w:name="ZcDEU" w:id="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service iptables save</w:t>
        <w:br/>
        <w:t>systemctl restart iptables</w:t>
        <w:br/>
      </w:r>
    </w:p>
    <w:bookmarkEnd w:id="2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icharle.com/dockeriptables.html" TargetMode="External" Type="http://schemas.openxmlformats.org/officeDocument/2006/relationships/hyperlink"/><Relationship Id="rId11" Target="https://www.bbsmax.com/A/B0zqKbMQ5v/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cljdsc/article/details/118684943" TargetMode="External" Type="http://schemas.openxmlformats.org/officeDocument/2006/relationships/hyperlink"/><Relationship Id="rId5" Target="http://t.zoukankan.com/jonney-wang-p-13922732.html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https://blog.csdn.net/weixin_50762970/article/details/126288578" TargetMode="External" Type="http://schemas.openxmlformats.org/officeDocument/2006/relationships/hyperlink"/><Relationship Id="rId8" Target="http://www.cuifangchao.com/amp/89" TargetMode="External" Type="http://schemas.openxmlformats.org/officeDocument/2006/relationships/hyperlink"/><Relationship Id="rId9" Target="https://blog.csdn.net/m0_67394006/article/details/123923581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