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k8s资源清理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LeTng" w:id="0"/>
      <w:r>
        <w:rPr>
          <w:rFonts w:ascii="宋体" w:hAnsi="Courier New" w:eastAsia="宋体"/>
          <w:color w:val="000000"/>
          <w:sz w:val="20"/>
        </w:rPr>
        <w:t/>
        <w:t>1、# svc清理</w:t>
        <w:br/>
        <w:t>$ kubectl delete svc $(kubectl get svc -n mos-namespace|grep -v NAME|awk '{print $1}') -n mos-namespace</w:t>
        <w:br/>
        <w:t>service "mysql-production" deleted</w:t>
        <w:br/>
        <w:t>service "nginx-test" deleted</w:t>
        <w:br/>
        <w:t>service "redis-cluster" deleted</w:t>
        <w:br/>
        <w:t>service "redis-production" deleted</w:t>
        <w:br/>
        <w:t/>
        <w:br/>
        <w:t>2、# deployment清理</w:t>
        <w:br/>
        <w:t>$ kubectl delete deployment $(kubectl get deployment -n mos-namespace|grep -v NAME|awk '{print $1}') -n mos-namespace</w:t>
        <w:br/>
        <w:t>deployment.extensions "centos7-app" deleted</w:t>
        <w:br/>
        <w:t/>
        <w:br/>
        <w:t>3、# configmap清理</w:t>
        <w:br/>
        <w:t>$ kubectl delete cm $(kubectl get cm -n mos-namespace|grep -v NAME|awk '{print $1}') -n mos-namespace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