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监听端口</w:t>
      </w:r>
    </w:p>
    <w:p>
      <w:pPr>
        <w:spacing w:after="50" w:line="360" w:lineRule="auto" w:beforeLines="100"/>
        <w:ind w:left="0"/>
        <w:jc w:val="left"/>
      </w:pPr>
      <w:bookmarkStart w:name="ub408c762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https://www.muzhuangnet.com/show/80164.html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muzhuangnet.com/show/80164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