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windows自动开关机</w:t>
      </w:r>
    </w:p>
    <w:bookmarkEnd w:id="0"/>
    <w:bookmarkStart w:name="uf9363991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关机</w:t>
      </w:r>
    </w:p>
    <w:bookmarkEnd w:id="1"/>
    <w:bookmarkStart w:name="u3146f2d4" w:id="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https://www.ttt5.cn/153284.html</w:t>
        </w:r>
      </w:hyperlink>
    </w:p>
    <w:bookmarkEnd w:id="2"/>
    <w:bookmarkStart w:name="uf4883bcb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https://weibo.com/ttarticle/p/show?id=2309404836493301776765</w:t>
        </w:r>
      </w:hyperlink>
    </w:p>
    <w:bookmarkEnd w:id="3"/>
    <w:bookmarkStart w:name="u365fd2e3" w:id="4"/>
    <w:bookmarkEnd w:id="4"/>
    <w:bookmarkStart w:name="u18a3f441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a2a2a"/>
          <w:sz w:val="24"/>
        </w:rPr>
        <w:t>注：参数-s：关闭计算机； -t 60：设置关闭计算机前的超时时间为60秒</w:t>
      </w:r>
    </w:p>
    <w:bookmarkEnd w:id="5"/>
    <w:bookmarkStart w:name="uaefdf91a" w:id="6"/>
    <w:bookmarkEnd w:id="6"/>
    <w:bookmarkStart w:name="u06a5e24b" w:id="7"/>
    <w:bookmarkEnd w:id="7"/>
    <w:bookmarkStart w:name="u6cce2da9" w:id="8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http://www.etaoxin.com/t13/kjUGu.html</w:t>
        </w:r>
      </w:hyperlink>
    </w:p>
    <w:bookmarkEnd w:id="8"/>
    <w:bookmarkStart w:name="u56ae7602" w:id="9"/>
    <w:bookmarkEnd w:id="9"/>
    <w:bookmarkStart w:name="u2d4d3de9" w:id="10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https://www.anjuke.com/qa/d24608753</w:t>
        </w:r>
      </w:hyperlink>
    </w:p>
    <w:bookmarkEnd w:id="1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ttt5.cn/153284.html" TargetMode="External" Type="http://schemas.openxmlformats.org/officeDocument/2006/relationships/hyperlink"/><Relationship Id="rId5" Target="https://weibo.com/ttarticle/p/show?id=2309404836493301776765" TargetMode="External" Type="http://schemas.openxmlformats.org/officeDocument/2006/relationships/hyperlink"/><Relationship Id="rId6" Target="http://www.etaoxin.com/t13/kjUGu.html" TargetMode="External" Type="http://schemas.openxmlformats.org/officeDocument/2006/relationships/hyperlink"/><Relationship Id="rId7" Target="https://www.anjuke.com/qa/d24608753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