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904B4" w14:textId="77777777" w:rsidR="00EE654C" w:rsidRPr="00EE654C" w:rsidRDefault="00EE654C" w:rsidP="00EE654C">
      <w:pPr>
        <w:jc w:val="center"/>
        <w:rPr>
          <w:rFonts w:ascii="Verdana" w:hAnsi="Verdana"/>
          <w:sz w:val="32"/>
          <w:szCs w:val="32"/>
          <w:u w:val="single"/>
        </w:rPr>
      </w:pPr>
      <w:r w:rsidRPr="00EE654C">
        <w:rPr>
          <w:rFonts w:ascii="Verdana" w:hAnsi="Verdana"/>
          <w:sz w:val="32"/>
          <w:szCs w:val="32"/>
          <w:u w:val="single"/>
        </w:rPr>
        <w:t>.NET Mentoring Program Advanced</w:t>
      </w:r>
    </w:p>
    <w:p w14:paraId="472F5EE7" w14:textId="77777777" w:rsidR="00B255D3" w:rsidRDefault="00B255D3" w:rsidP="00EE654C">
      <w:pPr>
        <w:jc w:val="center"/>
        <w:rPr>
          <w:rFonts w:ascii="Verdana" w:hAnsi="Verdana"/>
          <w:sz w:val="28"/>
          <w:szCs w:val="28"/>
        </w:rPr>
      </w:pPr>
    </w:p>
    <w:p w14:paraId="1FF9D63E" w14:textId="37BB3C46" w:rsidR="00EE654C" w:rsidRDefault="005766CB" w:rsidP="005766CB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8"/>
          <w:szCs w:val="28"/>
        </w:rPr>
      </w:pPr>
      <w:r w:rsidRPr="005766CB">
        <w:rPr>
          <w:rFonts w:ascii="Verdana" w:hAnsi="Verdana"/>
          <w:sz w:val="28"/>
          <w:szCs w:val="28"/>
        </w:rPr>
        <w:t>Help Module</w:t>
      </w:r>
      <w:r w:rsidR="00251124">
        <w:rPr>
          <w:rFonts w:ascii="Verdana" w:hAnsi="Verdana"/>
          <w:sz w:val="28"/>
          <w:szCs w:val="28"/>
        </w:rPr>
        <w:t xml:space="preserve"> +</w:t>
      </w:r>
    </w:p>
    <w:p w14:paraId="50F56450" w14:textId="2A682423" w:rsidR="005766CB" w:rsidRDefault="00034AF5" w:rsidP="005766CB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8"/>
          <w:szCs w:val="28"/>
        </w:rPr>
      </w:pPr>
      <w:r w:rsidRPr="00034AF5">
        <w:rPr>
          <w:rFonts w:ascii="Verdana" w:hAnsi="Verdana"/>
          <w:sz w:val="28"/>
          <w:szCs w:val="28"/>
        </w:rPr>
        <w:t>Introduction</w:t>
      </w:r>
      <w:r w:rsidR="00251124">
        <w:rPr>
          <w:rFonts w:ascii="Verdana" w:hAnsi="Verdana"/>
          <w:sz w:val="28"/>
          <w:szCs w:val="28"/>
        </w:rPr>
        <w:t xml:space="preserve"> +</w:t>
      </w:r>
    </w:p>
    <w:p w14:paraId="1A0CB23C" w14:textId="7C01E8EA" w:rsidR="00034AF5" w:rsidRDefault="00034AF5" w:rsidP="005766CB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8"/>
          <w:szCs w:val="28"/>
        </w:rPr>
      </w:pPr>
      <w:r w:rsidRPr="00034AF5">
        <w:rPr>
          <w:rFonts w:ascii="Verdana" w:hAnsi="Verdana"/>
          <w:sz w:val="28"/>
          <w:szCs w:val="28"/>
        </w:rPr>
        <w:t>Architectural Styles and Patterns</w:t>
      </w:r>
      <w:r w:rsidR="00541BFE">
        <w:rPr>
          <w:rFonts w:ascii="Verdana" w:hAnsi="Verdana"/>
          <w:sz w:val="28"/>
          <w:szCs w:val="28"/>
        </w:rPr>
        <w:t xml:space="preserve"> </w:t>
      </w:r>
      <w:r w:rsidR="00617409">
        <w:rPr>
          <w:rFonts w:ascii="Verdana" w:hAnsi="Verdana"/>
          <w:sz w:val="28"/>
          <w:szCs w:val="28"/>
        </w:rPr>
        <w:t>+</w:t>
      </w:r>
    </w:p>
    <w:p w14:paraId="1C21B430" w14:textId="7CBE3404" w:rsidR="00034AF5" w:rsidRDefault="00765988" w:rsidP="005766CB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8"/>
          <w:szCs w:val="28"/>
        </w:rPr>
      </w:pPr>
      <w:r w:rsidRPr="00765988">
        <w:rPr>
          <w:rFonts w:ascii="Verdana" w:hAnsi="Verdana"/>
          <w:sz w:val="28"/>
          <w:szCs w:val="28"/>
        </w:rPr>
        <w:t>Layered Architectures</w:t>
      </w:r>
      <w:r w:rsidR="00617409">
        <w:rPr>
          <w:rFonts w:ascii="Verdana" w:hAnsi="Verdana"/>
          <w:sz w:val="28"/>
          <w:szCs w:val="28"/>
        </w:rPr>
        <w:t xml:space="preserve"> +</w:t>
      </w:r>
    </w:p>
    <w:p w14:paraId="1E74CB7F" w14:textId="013FA105" w:rsidR="00765988" w:rsidRDefault="000D2C41" w:rsidP="005766CB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8"/>
          <w:szCs w:val="28"/>
        </w:rPr>
      </w:pPr>
      <w:r w:rsidRPr="000D2C41">
        <w:rPr>
          <w:rFonts w:ascii="Verdana" w:hAnsi="Verdana"/>
          <w:sz w:val="28"/>
          <w:szCs w:val="28"/>
        </w:rPr>
        <w:t>RESTful Web API</w:t>
      </w:r>
    </w:p>
    <w:p w14:paraId="03F306FF" w14:textId="46D7FC46" w:rsidR="000D2C41" w:rsidRDefault="000D2C41" w:rsidP="005766CB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8"/>
          <w:szCs w:val="28"/>
        </w:rPr>
      </w:pPr>
      <w:r w:rsidRPr="000D2C41">
        <w:rPr>
          <w:rFonts w:ascii="Verdana" w:hAnsi="Verdana"/>
          <w:sz w:val="28"/>
          <w:szCs w:val="28"/>
        </w:rPr>
        <w:t>Message Based Architecture. Message Broker</w:t>
      </w:r>
    </w:p>
    <w:p w14:paraId="02367E94" w14:textId="12C8D8E3" w:rsidR="000D2C41" w:rsidRDefault="00120100" w:rsidP="005766CB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8"/>
          <w:szCs w:val="28"/>
        </w:rPr>
      </w:pPr>
      <w:r w:rsidRPr="00120100">
        <w:rPr>
          <w:rFonts w:ascii="Verdana" w:hAnsi="Verdana"/>
          <w:sz w:val="28"/>
          <w:szCs w:val="28"/>
        </w:rPr>
        <w:t>Security. Authentication &amp; Authorization</w:t>
      </w:r>
    </w:p>
    <w:p w14:paraId="189FB7AF" w14:textId="3566FC53" w:rsidR="00120100" w:rsidRDefault="00142CD2" w:rsidP="005766CB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8"/>
          <w:szCs w:val="28"/>
        </w:rPr>
      </w:pPr>
      <w:r w:rsidRPr="00142CD2">
        <w:rPr>
          <w:rFonts w:ascii="Verdana" w:hAnsi="Verdana"/>
          <w:sz w:val="28"/>
          <w:szCs w:val="28"/>
        </w:rPr>
        <w:t>Code Quality. Metrics &amp; Tools</w:t>
      </w:r>
    </w:p>
    <w:p w14:paraId="2E625FF9" w14:textId="2D87A5E1" w:rsidR="00142CD2" w:rsidRDefault="004C2D22" w:rsidP="005766CB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8"/>
          <w:szCs w:val="28"/>
        </w:rPr>
      </w:pPr>
      <w:r w:rsidRPr="004C2D22">
        <w:rPr>
          <w:rFonts w:ascii="Verdana" w:hAnsi="Verdana"/>
          <w:sz w:val="28"/>
          <w:szCs w:val="28"/>
        </w:rPr>
        <w:t>Containerization and Orchestration</w:t>
      </w:r>
    </w:p>
    <w:p w14:paraId="60C33D85" w14:textId="78B3CFAB" w:rsidR="004C2D22" w:rsidRDefault="005C1F60" w:rsidP="005766CB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8"/>
          <w:szCs w:val="28"/>
        </w:rPr>
      </w:pPr>
      <w:r w:rsidRPr="005C1F60">
        <w:rPr>
          <w:rFonts w:ascii="Verdana" w:hAnsi="Verdana"/>
          <w:sz w:val="28"/>
          <w:szCs w:val="28"/>
        </w:rPr>
        <w:t>API Gateways [Optional]</w:t>
      </w:r>
    </w:p>
    <w:p w14:paraId="2B3519A4" w14:textId="79D6EB46" w:rsidR="005C1F60" w:rsidRDefault="009472DE" w:rsidP="005766CB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8"/>
          <w:szCs w:val="28"/>
        </w:rPr>
      </w:pPr>
      <w:r w:rsidRPr="009472DE">
        <w:rPr>
          <w:rFonts w:ascii="Verdana" w:hAnsi="Verdana"/>
          <w:sz w:val="28"/>
          <w:szCs w:val="28"/>
        </w:rPr>
        <w:t>Advanced Logging and Tracing [Optional]</w:t>
      </w:r>
    </w:p>
    <w:p w14:paraId="18E38B53" w14:textId="1CAE1578" w:rsidR="009472DE" w:rsidRDefault="00EC18B5" w:rsidP="005766CB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8"/>
          <w:szCs w:val="28"/>
        </w:rPr>
      </w:pPr>
      <w:r w:rsidRPr="00EC18B5">
        <w:rPr>
          <w:rFonts w:ascii="Verdana" w:hAnsi="Verdana"/>
          <w:sz w:val="28"/>
          <w:szCs w:val="28"/>
        </w:rPr>
        <w:t>GraphQL API [Optional]</w:t>
      </w:r>
    </w:p>
    <w:p w14:paraId="3A376EF0" w14:textId="6C66B101" w:rsidR="00EC18B5" w:rsidRDefault="00EC18B5" w:rsidP="005766CB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8"/>
          <w:szCs w:val="28"/>
        </w:rPr>
      </w:pPr>
      <w:r w:rsidRPr="00EC18B5">
        <w:rPr>
          <w:rFonts w:ascii="Verdana" w:hAnsi="Verdana"/>
          <w:sz w:val="28"/>
          <w:szCs w:val="28"/>
        </w:rPr>
        <w:t>gRPC [Optional]</w:t>
      </w:r>
    </w:p>
    <w:p w14:paraId="5BC4D6E9" w14:textId="018AB59D" w:rsidR="00EC18B5" w:rsidRDefault="00EC18B5" w:rsidP="005766CB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8"/>
          <w:szCs w:val="28"/>
        </w:rPr>
      </w:pPr>
      <w:r w:rsidRPr="00EC18B5">
        <w:rPr>
          <w:rFonts w:ascii="Verdana" w:hAnsi="Verdana"/>
          <w:sz w:val="28"/>
          <w:szCs w:val="28"/>
        </w:rPr>
        <w:t>CI/CD [Optional]</w:t>
      </w:r>
    </w:p>
    <w:p w14:paraId="4E5DBA2B" w14:textId="746C840D" w:rsidR="0037088A" w:rsidRPr="00143C15" w:rsidRDefault="0037088A" w:rsidP="00143C15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8"/>
          <w:szCs w:val="28"/>
        </w:rPr>
      </w:pPr>
      <w:r w:rsidRPr="0037088A">
        <w:rPr>
          <w:rFonts w:ascii="Verdana" w:hAnsi="Verdana"/>
          <w:sz w:val="28"/>
          <w:szCs w:val="28"/>
        </w:rPr>
        <w:t>SDLC. Estimations [Optional]</w:t>
      </w:r>
    </w:p>
    <w:sectPr w:rsidR="0037088A" w:rsidRPr="00143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F1543"/>
    <w:multiLevelType w:val="hybridMultilevel"/>
    <w:tmpl w:val="C2BE65FC"/>
    <w:lvl w:ilvl="0" w:tplc="DF44C22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8406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5D3"/>
    <w:rsid w:val="00034AF5"/>
    <w:rsid w:val="000D2C41"/>
    <w:rsid w:val="000F5754"/>
    <w:rsid w:val="00120100"/>
    <w:rsid w:val="00142CD2"/>
    <w:rsid w:val="00143C15"/>
    <w:rsid w:val="0020400B"/>
    <w:rsid w:val="00251124"/>
    <w:rsid w:val="002F7FC2"/>
    <w:rsid w:val="0037088A"/>
    <w:rsid w:val="004C2D22"/>
    <w:rsid w:val="00541BFE"/>
    <w:rsid w:val="005766CB"/>
    <w:rsid w:val="005C1F60"/>
    <w:rsid w:val="00617409"/>
    <w:rsid w:val="00765988"/>
    <w:rsid w:val="009472DE"/>
    <w:rsid w:val="00B255D3"/>
    <w:rsid w:val="00C052EE"/>
    <w:rsid w:val="00EC18B5"/>
    <w:rsid w:val="00EE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E3A0E"/>
  <w15:chartTrackingRefBased/>
  <w15:docId w15:val="{8E3A44DA-B38E-4FD9-839D-993AC9BB4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5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5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Baranau1</dc:creator>
  <cp:keywords/>
  <dc:description/>
  <cp:lastModifiedBy>Andrei Baranau1</cp:lastModifiedBy>
  <cp:revision>20</cp:revision>
  <dcterms:created xsi:type="dcterms:W3CDTF">2025-06-05T12:31:00Z</dcterms:created>
  <dcterms:modified xsi:type="dcterms:W3CDTF">2025-10-10T13:38:00Z</dcterms:modified>
</cp:coreProperties>
</file>