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102C57"/>
          <w:sz w:val="44"/>
        </w:rPr>
        <w:t>Project Content Machine</w:t>
      </w:r>
    </w:p>
    <w:p>
      <w:pPr>
        <w:spacing w:before="0" w:after="240"/>
      </w:pPr>
      <w:r>
        <w:rPr>
          <w:rFonts w:ascii="Arial" w:hAnsi="Arial"/>
          <w:b w:val="0"/>
          <w:i w:val="0"/>
          <w:color w:val="008080"/>
          <w:sz w:val="26"/>
        </w:rPr>
        <w:t>AI Media Team - Kế hoạch Tháng 8/2026</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2880"/>
            <w:shd w:fill="102C57"/>
            <w:tcMar>
              <w:top w:w="140" w:type="dxa"/>
              <w:bottom w:w="140" w:type="dxa"/>
              <w:left w:w="160" w:type="dxa"/>
              <w:right w:w="160" w:type="dxa"/>
            </w:tcMar>
          </w:tcPr>
          <w:p>
            <w:pPr>
              <w:jc w:val="left"/>
            </w:pPr>
            <w:r>
              <w:rPr>
                <w:rFonts w:ascii="Arial" w:hAnsi="Arial"/>
                <w:b/>
                <w:color w:val="FFFFFF"/>
                <w:sz w:val="20"/>
              </w:rPr>
              <w:t>Khung thời gian triển khai</w:t>
            </w:r>
          </w:p>
        </w:tc>
        <w:tc>
          <w:tcPr>
            <w:tcW w:type="dxa" w:w="2880"/>
            <w:shd w:fill="102C57"/>
            <w:tcMar>
              <w:top w:w="140" w:type="dxa"/>
              <w:bottom w:w="140" w:type="dxa"/>
              <w:left w:w="160" w:type="dxa"/>
              <w:right w:w="160" w:type="dxa"/>
            </w:tcMar>
          </w:tcPr>
          <w:p>
            <w:pPr>
              <w:jc w:val="left"/>
            </w:pPr>
            <w:r>
              <w:rPr>
                <w:rFonts w:ascii="Arial" w:hAnsi="Arial"/>
                <w:b/>
                <w:color w:val="FFFFFF"/>
                <w:sz w:val="20"/>
              </w:rPr>
              <w:t>Trạng thái tài liệu</w:t>
            </w:r>
          </w:p>
        </w:tc>
        <w:tc>
          <w:tcPr>
            <w:tcW w:type="dxa" w:w="4320"/>
            <w:shd w:fill="102C57"/>
            <w:tcMar>
              <w:top w:w="140" w:type="dxa"/>
              <w:bottom w:w="140" w:type="dxa"/>
              <w:left w:w="160" w:type="dxa"/>
              <w:right w:w="160" w:type="dxa"/>
            </w:tcMar>
          </w:tcPr>
          <w:p>
            <w:pPr>
              <w:jc w:val="left"/>
            </w:pPr>
            <w:r>
              <w:rPr>
                <w:rFonts w:ascii="Arial" w:hAnsi="Arial"/>
                <w:b/>
                <w:color w:val="FFFFFF"/>
                <w:sz w:val="20"/>
              </w:rPr>
              <w:t>Nguyên tắc quản lý</w:t>
            </w:r>
          </w:p>
        </w:tc>
      </w:tr>
      <w:tr>
        <w:tc>
          <w:tcPr>
            <w:tcW w:type="dxa" w:w="2880"/>
            <w:shd w:fill="FFFFFF"/>
            <w:tcMar>
              <w:top w:w="120" w:type="dxa"/>
              <w:bottom w:w="120" w:type="dxa"/>
              <w:left w:w="160" w:type="dxa"/>
              <w:right w:w="160" w:type="dxa"/>
            </w:tcMar>
          </w:tcPr>
          <w:p>
            <w:pPr>
              <w:jc w:val="left"/>
            </w:pPr>
            <w:r>
              <w:rPr>
                <w:rFonts w:ascii="Arial" w:hAnsi="Arial"/>
                <w:color w:val="333333"/>
                <w:sz w:val="19"/>
              </w:rPr>
              <w:t>10 - 31 Tháng 8, 2026</w:t>
            </w:r>
          </w:p>
        </w:tc>
        <w:tc>
          <w:tcPr>
            <w:tcW w:type="dxa" w:w="2880"/>
            <w:shd w:fill="FFFFFF"/>
            <w:tcMar>
              <w:top w:w="120" w:type="dxa"/>
              <w:bottom w:w="120" w:type="dxa"/>
              <w:left w:w="160" w:type="dxa"/>
              <w:right w:w="160" w:type="dxa"/>
            </w:tcMar>
          </w:tcPr>
          <w:p>
            <w:pPr>
              <w:jc w:val="left"/>
            </w:pPr>
            <w:r>
              <w:rPr>
                <w:rFonts w:ascii="Arial" w:hAnsi="Arial"/>
                <w:color w:val="333333"/>
                <w:sz w:val="19"/>
              </w:rPr>
              <w:t>v0.1 - Thu thập baseline trước</w:t>
            </w:r>
          </w:p>
        </w:tc>
        <w:tc>
          <w:tcPr>
            <w:tcW w:type="dxa" w:w="4320"/>
            <w:shd w:fill="FFFFFF"/>
            <w:tcMar>
              <w:top w:w="120" w:type="dxa"/>
              <w:bottom w:w="120" w:type="dxa"/>
              <w:left w:w="160" w:type="dxa"/>
              <w:right w:w="160" w:type="dxa"/>
            </w:tcMar>
          </w:tcPr>
          <w:p>
            <w:pPr>
              <w:jc w:val="left"/>
            </w:pPr>
            <w:r>
              <w:rPr>
                <w:rFonts w:ascii="Arial" w:hAnsi="Arial"/>
                <w:color w:val="333333"/>
                <w:sz w:val="19"/>
              </w:rPr>
              <w:t>Xác nhận điểm nghi vấn (TO CONFIRM) trước khi chốt mục tiêu chính thức</w:t>
            </w:r>
          </w:p>
        </w:tc>
      </w:tr>
    </w:tbl>
    <w:p>
      <w:pPr>
        <w:spacing w:after="80"/>
      </w:pPr>
    </w:p>
    <w:tbl>
      <w:tblPr>
        <w:tblW w:type="auto" w:w="0"/>
        <w:jc w:val="center"/>
        <w:tblLook w:firstColumn="1" w:firstRow="1" w:lastColumn="0" w:lastRow="0" w:noHBand="0" w:noVBand="1" w:val="04A0"/>
        <w:tblBorders>
          <w:top w:val="none"/>
          <w:bottom w:val="none"/>
          <w:left w:val="single" w:sz="24" w:space="0" w:color="FFC107"/>
          <w:right w:val="none"/>
          <w:insideH w:val="none"/>
          <w:insideV w:val="none"/>
        </w:tblBorders>
      </w:tblPr>
      <w:tblGrid>
        <w:gridCol w:w="9936"/>
      </w:tblGrid>
      <w:tr>
        <w:tc>
          <w:tcPr>
            <w:tcW w:type="dxa" w:w="9936"/>
            <w:shd w:fill="FFF8E7"/>
            <w:tcMar>
              <w:top w:w="140" w:type="dxa"/>
              <w:bottom w:w="140" w:type="dxa"/>
              <w:left w:w="180" w:type="dxa"/>
              <w:right w:w="180" w:type="dxa"/>
            </w:tcMar>
          </w:tcPr>
          <w:p>
            <w:pPr>
              <w:spacing w:after="0" w:line="276" w:lineRule="auto"/>
            </w:pPr>
            <w:r>
              <w:rPr>
                <w:rFonts w:ascii="Arial" w:hAnsi="Arial"/>
                <w:b/>
                <w:i w:val="0"/>
                <w:color w:val="B46400"/>
                <w:sz w:val="20"/>
              </w:rPr>
              <w:t xml:space="preserve">[PHẠM VI ĐÁNH GIÁ] </w:t>
            </w:r>
            <w:r>
              <w:rPr>
                <w:rFonts w:ascii="Arial" w:hAnsi="Arial"/>
                <w:b w:val="0"/>
                <w:i w:val="0"/>
                <w:color w:val="333333"/>
                <w:sz w:val="20"/>
              </w:rPr>
              <w:t>Project Content Machine quản lý nguồn cung nội dung thật (Real A-roll/B-roll): con người, booking mẫu/KOL/KOC, kịch bản quay, tổ chức quay, chuẩn bị tài nguyên thô, bàn giao dựng video và rút kinh nghiệm. Dự án này KHÔNG thay thế phần tự động hoá AI của Project DaVinci.</w:t>
            </w:r>
          </w:p>
        </w:tc>
      </w:tr>
    </w:tbl>
    <w:p>
      <w:pPr>
        <w:spacing w:after="80"/>
      </w:pPr>
    </w:p>
    <w:p>
      <w:pPr>
        <w:pStyle w:val="Heading1"/>
        <w:keepNext/>
        <w:spacing w:before="280" w:after="120"/>
      </w:pPr>
      <w:r>
        <w:rPr>
          <w:rFonts w:ascii="Arial" w:hAnsi="Arial"/>
          <w:b/>
          <w:color w:val="102C57"/>
          <w:sz w:val="30"/>
        </w:rPr>
        <w:t>1. Đánh giá hiện trạng</w:t>
      </w:r>
    </w:p>
    <w:p>
      <w:pPr>
        <w:spacing w:after="120" w:line="276" w:lineRule="auto"/>
      </w:pPr>
      <w:r>
        <w:rPr>
          <w:rFonts w:ascii="Arial" w:hAnsi="Arial"/>
          <w:b w:val="0"/>
          <w:i w:val="0"/>
          <w:color w:val="333333"/>
          <w:sz w:val="21"/>
        </w:rPr>
        <w:t>Mục tiêu: Nắm rõ quy trình hiện tại từ khi có Chiến dịch Marketing (Campaign MKT) đến khi ra Yêu cầu Content, ai chịu trách nhiệm từng khâu, và cách quy đổi ra số lượng A-roll/B-roll cần thiết. Audit thực tế trên 1 campaign đang chạy hoặc vừa hoàn thành.</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2160"/>
            <w:shd w:fill="102C57"/>
            <w:tcMar>
              <w:top w:w="140" w:type="dxa"/>
              <w:bottom w:w="140" w:type="dxa"/>
              <w:left w:w="160" w:type="dxa"/>
              <w:right w:w="160" w:type="dxa"/>
            </w:tcMar>
          </w:tcPr>
          <w:p>
            <w:pPr>
              <w:jc w:val="left"/>
            </w:pPr>
            <w:r>
              <w:rPr>
                <w:rFonts w:ascii="Arial" w:hAnsi="Arial"/>
                <w:b/>
                <w:color w:val="FFFFFF"/>
                <w:sz w:val="20"/>
              </w:rPr>
              <w:t>Hạng mục Audit</w:t>
            </w:r>
          </w:p>
        </w:tc>
        <w:tc>
          <w:tcPr>
            <w:tcW w:type="dxa" w:w="5472"/>
            <w:shd w:fill="102C57"/>
            <w:tcMar>
              <w:top w:w="140" w:type="dxa"/>
              <w:bottom w:w="140" w:type="dxa"/>
              <w:left w:w="160" w:type="dxa"/>
              <w:right w:w="160" w:type="dxa"/>
            </w:tcMar>
          </w:tcPr>
          <w:p>
            <w:pPr>
              <w:jc w:val="left"/>
            </w:pPr>
            <w:r>
              <w:rPr>
                <w:rFonts w:ascii="Arial" w:hAnsi="Arial"/>
                <w:b/>
                <w:color w:val="FFFFFF"/>
                <w:sz w:val="20"/>
              </w:rPr>
              <w:t>Nội dung cần thu thập</w:t>
            </w:r>
          </w:p>
        </w:tc>
        <w:tc>
          <w:tcPr>
            <w:tcW w:type="dxa" w:w="2448"/>
            <w:shd w:fill="102C57"/>
            <w:tcMar>
              <w:top w:w="140" w:type="dxa"/>
              <w:bottom w:w="140" w:type="dxa"/>
              <w:left w:w="160" w:type="dxa"/>
              <w:right w:w="160" w:type="dxa"/>
            </w:tcMar>
          </w:tcPr>
          <w:p>
            <w:pPr>
              <w:jc w:val="left"/>
            </w:pPr>
            <w:r>
              <w:rPr>
                <w:rFonts w:ascii="Arial" w:hAnsi="Arial"/>
                <w:b/>
                <w:color w:val="FFFFFF"/>
                <w:sz w:val="20"/>
              </w:rPr>
              <w:t>Bằng chứng / Nhân sự phụ trách</w:t>
            </w:r>
          </w:p>
        </w:tc>
      </w:tr>
      <w:tr>
        <w:tc>
          <w:tcPr>
            <w:tcW w:type="dxa" w:w="2160"/>
            <w:shd w:fill="FFFFFF"/>
            <w:tcMar>
              <w:top w:w="120" w:type="dxa"/>
              <w:bottom w:w="120" w:type="dxa"/>
              <w:left w:w="160" w:type="dxa"/>
              <w:right w:w="160" w:type="dxa"/>
            </w:tcMar>
          </w:tcPr>
          <w:p>
            <w:pPr>
              <w:jc w:val="left"/>
            </w:pPr>
            <w:r>
              <w:rPr>
                <w:rFonts w:ascii="Arial" w:hAnsi="Arial"/>
                <w:color w:val="333333"/>
                <w:sz w:val="19"/>
              </w:rPr>
              <w:t>Nhu cầu Campaign MKT</w:t>
            </w:r>
          </w:p>
        </w:tc>
        <w:tc>
          <w:tcPr>
            <w:tcW w:type="dxa" w:w="5472"/>
            <w:shd w:fill="FFFFFF"/>
            <w:tcMar>
              <w:top w:w="120" w:type="dxa"/>
              <w:bottom w:w="120" w:type="dxa"/>
              <w:left w:w="160" w:type="dxa"/>
              <w:right w:w="160" w:type="dxa"/>
            </w:tcMar>
          </w:tcPr>
          <w:p>
            <w:pPr>
              <w:jc w:val="left"/>
            </w:pPr>
            <w:r>
              <w:rPr>
                <w:rFonts w:ascii="Arial" w:hAnsi="Arial"/>
                <w:color w:val="333333"/>
                <w:sz w:val="19"/>
              </w:rPr>
              <w:t>Mục tiêu chiến dịch, đối tượng, kênh, ưu đãi, ngày bắt đầu, định dạng cần làm, kế hoạch trả phí/tự nhiên, góc sáng tạo và số lượng asset mục tiêu.</w:t>
            </w:r>
          </w:p>
        </w:tc>
        <w:tc>
          <w:tcPr>
            <w:tcW w:type="dxa" w:w="2448"/>
            <w:shd w:fill="FFFFFF"/>
            <w:tcMar>
              <w:top w:w="120" w:type="dxa"/>
              <w:bottom w:w="120" w:type="dxa"/>
              <w:left w:w="160" w:type="dxa"/>
              <w:right w:w="160" w:type="dxa"/>
            </w:tcMar>
          </w:tcPr>
          <w:p>
            <w:pPr>
              <w:jc w:val="left"/>
            </w:pPr>
            <w:r>
              <w:rPr>
                <w:rFonts w:ascii="Arial" w:hAnsi="Arial"/>
                <w:color w:val="333333"/>
                <w:sz w:val="19"/>
              </w:rPr>
              <w:t>Kế hoạch Campaign + Marketing Owner - TO CONFIRM</w:t>
            </w:r>
          </w:p>
        </w:tc>
      </w:tr>
      <w:tr>
        <w:tc>
          <w:tcPr>
            <w:tcW w:type="dxa" w:w="2160"/>
            <w:shd w:fill="F4F6F9"/>
            <w:tcMar>
              <w:top w:w="120" w:type="dxa"/>
              <w:bottom w:w="120" w:type="dxa"/>
              <w:left w:w="160" w:type="dxa"/>
              <w:right w:w="160" w:type="dxa"/>
            </w:tcMar>
          </w:tcPr>
          <w:p>
            <w:pPr>
              <w:jc w:val="left"/>
            </w:pPr>
            <w:r>
              <w:rPr>
                <w:rFonts w:ascii="Arial" w:hAnsi="Arial"/>
                <w:color w:val="333333"/>
                <w:sz w:val="19"/>
              </w:rPr>
              <w:t>Quy trình Content &amp; Kịch bản</w:t>
            </w:r>
          </w:p>
        </w:tc>
        <w:tc>
          <w:tcPr>
            <w:tcW w:type="dxa" w:w="5472"/>
            <w:shd w:fill="F4F6F9"/>
            <w:tcMar>
              <w:top w:w="120" w:type="dxa"/>
              <w:bottom w:w="120" w:type="dxa"/>
              <w:left w:w="160" w:type="dxa"/>
              <w:right w:w="160" w:type="dxa"/>
            </w:tcMar>
          </w:tcPr>
          <w:p>
            <w:pPr>
              <w:jc w:val="left"/>
            </w:pPr>
            <w:r>
              <w:rPr>
                <w:rFonts w:ascii="Arial" w:hAnsi="Arial"/>
                <w:color w:val="333333"/>
                <w:sz w:val="19"/>
              </w:rPr>
              <w:t>Cách chuyển campaign brief thành kịch bản chi tiết; ai duyệt kịch bản; tính rõ ràng của thông tin sản phẩm và rào chắn tuyên bố (claim).</w:t>
            </w:r>
          </w:p>
        </w:tc>
        <w:tc>
          <w:tcPr>
            <w:tcW w:type="dxa" w:w="2448"/>
            <w:shd w:fill="F4F6F9"/>
            <w:tcMar>
              <w:top w:w="120" w:type="dxa"/>
              <w:bottom w:w="120" w:type="dxa"/>
              <w:left w:w="160" w:type="dxa"/>
              <w:right w:w="160" w:type="dxa"/>
            </w:tcMar>
          </w:tcPr>
          <w:p>
            <w:pPr>
              <w:jc w:val="left"/>
            </w:pPr>
            <w:r>
              <w:rPr>
                <w:rFonts w:ascii="Arial" w:hAnsi="Arial"/>
                <w:color w:val="333333"/>
                <w:sz w:val="19"/>
              </w:rPr>
              <w:t>Kịch bản mẫu + Quy trình duyệt kịch bản</w:t>
            </w:r>
          </w:p>
        </w:tc>
      </w:tr>
      <w:tr>
        <w:tc>
          <w:tcPr>
            <w:tcW w:type="dxa" w:w="2160"/>
            <w:shd w:fill="FFFFFF"/>
            <w:tcMar>
              <w:top w:w="120" w:type="dxa"/>
              <w:bottom w:w="120" w:type="dxa"/>
              <w:left w:w="160" w:type="dxa"/>
              <w:right w:w="160" w:type="dxa"/>
            </w:tcMar>
          </w:tcPr>
          <w:p>
            <w:pPr>
              <w:jc w:val="left"/>
            </w:pPr>
            <w:r>
              <w:rPr>
                <w:rFonts w:ascii="Arial" w:hAnsi="Arial"/>
                <w:color w:val="333333"/>
                <w:sz w:val="19"/>
              </w:rPr>
              <w:t>Booking KOL/KOC &amp; Mẫu</w:t>
            </w:r>
          </w:p>
        </w:tc>
        <w:tc>
          <w:tcPr>
            <w:tcW w:type="dxa" w:w="5472"/>
            <w:shd w:fill="FFFFFF"/>
            <w:tcMar>
              <w:top w:w="120" w:type="dxa"/>
              <w:bottom w:w="120" w:type="dxa"/>
              <w:left w:w="160" w:type="dxa"/>
              <w:right w:w="160" w:type="dxa"/>
            </w:tcMar>
          </w:tcPr>
          <w:p>
            <w:pPr>
              <w:jc w:val="left"/>
            </w:pPr>
            <w:r>
              <w:rPr>
                <w:rFonts w:ascii="Arial" w:hAnsi="Arial"/>
                <w:color w:val="333333"/>
                <w:sz w:val="19"/>
              </w:rPr>
              <w:t>Quy trình tìm kiếm, đánh giá, thương lượng, ký hợp đồng, brief và nghiệm thu bài của KOL/KOC/Mẫu. Đo thời gian từ lúc gửi brief đến khi có file.</w:t>
            </w:r>
          </w:p>
        </w:tc>
        <w:tc>
          <w:tcPr>
            <w:tcW w:type="dxa" w:w="2448"/>
            <w:shd w:fill="FFFFFF"/>
            <w:tcMar>
              <w:top w:w="120" w:type="dxa"/>
              <w:bottom w:w="120" w:type="dxa"/>
              <w:left w:w="160" w:type="dxa"/>
              <w:right w:w="160" w:type="dxa"/>
            </w:tcMar>
          </w:tcPr>
          <w:p>
            <w:pPr>
              <w:jc w:val="left"/>
            </w:pPr>
            <w:r>
              <w:rPr>
                <w:rFonts w:ascii="Arial" w:hAnsi="Arial"/>
                <w:color w:val="333333"/>
                <w:sz w:val="19"/>
              </w:rPr>
              <w:t>Danh sách KOL/KOC + Hợp đồng + Log bàn giao</w:t>
            </w:r>
          </w:p>
        </w:tc>
      </w:tr>
      <w:tr>
        <w:tc>
          <w:tcPr>
            <w:tcW w:type="dxa" w:w="2160"/>
            <w:shd w:fill="F4F6F9"/>
            <w:tcMar>
              <w:top w:w="120" w:type="dxa"/>
              <w:bottom w:w="120" w:type="dxa"/>
              <w:left w:w="160" w:type="dxa"/>
              <w:right w:w="160" w:type="dxa"/>
            </w:tcMar>
          </w:tcPr>
          <w:p>
            <w:pPr>
              <w:jc w:val="left"/>
            </w:pPr>
            <w:r>
              <w:rPr>
                <w:rFonts w:ascii="Arial" w:hAnsi="Arial"/>
                <w:color w:val="333333"/>
                <w:sz w:val="19"/>
              </w:rPr>
              <w:t>Tổ chức Quay &amp; Tài nguyên</w:t>
            </w:r>
          </w:p>
        </w:tc>
        <w:tc>
          <w:tcPr>
            <w:tcW w:type="dxa" w:w="5472"/>
            <w:shd w:fill="F4F6F9"/>
            <w:tcMar>
              <w:top w:w="120" w:type="dxa"/>
              <w:bottom w:w="120" w:type="dxa"/>
              <w:left w:w="160" w:type="dxa"/>
              <w:right w:w="160" w:type="dxa"/>
            </w:tcMar>
          </w:tcPr>
          <w:p>
            <w:pPr>
              <w:jc w:val="left"/>
            </w:pPr>
            <w:r>
              <w:rPr>
                <w:rFonts w:ascii="Arial" w:hAnsi="Arial"/>
                <w:color w:val="333333"/>
                <w:sz w:val="19"/>
              </w:rPr>
              <w:t>Cách tổ chức buổi quay (tự quay hoặc KOL quay), chất lượng file thô (A-roll thoại/diễn, B-roll bối cảnh/sản phẩm), cấu trúc lưu trữ và đặt tên file.</w:t>
            </w:r>
          </w:p>
        </w:tc>
        <w:tc>
          <w:tcPr>
            <w:tcW w:type="dxa" w:w="2448"/>
            <w:shd w:fill="F4F6F9"/>
            <w:tcMar>
              <w:top w:w="120" w:type="dxa"/>
              <w:bottom w:w="120" w:type="dxa"/>
              <w:left w:w="160" w:type="dxa"/>
              <w:right w:w="160" w:type="dxa"/>
            </w:tcMar>
          </w:tcPr>
          <w:p>
            <w:pPr>
              <w:jc w:val="left"/>
            </w:pPr>
            <w:r>
              <w:rPr>
                <w:rFonts w:ascii="Arial" w:hAnsi="Arial"/>
                <w:color w:val="333333"/>
                <w:sz w:val="19"/>
              </w:rPr>
              <w:t>Thu mục Media Raw + Tiêu chuẩn file quay</w:t>
            </w:r>
          </w:p>
        </w:tc>
      </w:tr>
      <w:tr>
        <w:tc>
          <w:tcPr>
            <w:tcW w:type="dxa" w:w="2160"/>
            <w:shd w:fill="FFFFFF"/>
            <w:tcMar>
              <w:top w:w="120" w:type="dxa"/>
              <w:bottom w:w="120" w:type="dxa"/>
              <w:left w:w="160" w:type="dxa"/>
              <w:right w:w="160" w:type="dxa"/>
            </w:tcMar>
          </w:tcPr>
          <w:p>
            <w:pPr>
              <w:jc w:val="left"/>
            </w:pPr>
            <w:r>
              <w:rPr>
                <w:rFonts w:ascii="Arial" w:hAnsi="Arial"/>
                <w:color w:val="333333"/>
                <w:sz w:val="19"/>
              </w:rPr>
              <w:t>Bàn giao Team Edit</w:t>
            </w:r>
          </w:p>
        </w:tc>
        <w:tc>
          <w:tcPr>
            <w:tcW w:type="dxa" w:w="5472"/>
            <w:shd w:fill="FFFFFF"/>
            <w:tcMar>
              <w:top w:w="120" w:type="dxa"/>
              <w:bottom w:w="120" w:type="dxa"/>
              <w:left w:w="160" w:type="dxa"/>
              <w:right w:w="160" w:type="dxa"/>
            </w:tcMar>
          </w:tcPr>
          <w:p>
            <w:pPr>
              <w:jc w:val="left"/>
            </w:pPr>
            <w:r>
              <w:rPr>
                <w:rFonts w:ascii="Arial" w:hAnsi="Arial"/>
                <w:color w:val="333333"/>
                <w:sz w:val="19"/>
              </w:rPr>
              <w:t>Cách chuyển file thô và kịch bản cho team editor; khoảng trống thông tin làm chậm tiến độ dựng; số lượng asset thực tế sản xuất được so với nhu cầu.</w:t>
            </w:r>
          </w:p>
        </w:tc>
        <w:tc>
          <w:tcPr>
            <w:tcW w:type="dxa" w:w="2448"/>
            <w:shd w:fill="FFFFFF"/>
            <w:tcMar>
              <w:top w:w="120" w:type="dxa"/>
              <w:bottom w:w="120" w:type="dxa"/>
              <w:left w:w="160" w:type="dxa"/>
              <w:right w:w="160" w:type="dxa"/>
            </w:tcMar>
          </w:tcPr>
          <w:p>
            <w:pPr>
              <w:jc w:val="left"/>
            </w:pPr>
            <w:r>
              <w:rPr>
                <w:rFonts w:ascii="Arial" w:hAnsi="Arial"/>
                <w:color w:val="333333"/>
                <w:sz w:val="19"/>
              </w:rPr>
              <w:t>Phiếu bàn giao Dựng + Log phản hồi của Editor</w:t>
            </w:r>
          </w:p>
        </w:tc>
      </w:tr>
    </w:tbl>
    <w:p>
      <w:pPr>
        <w:spacing w:after="80"/>
      </w:pPr>
    </w:p>
    <w:p>
      <w:pPr>
        <w:pStyle w:val="Heading2"/>
        <w:keepNext/>
        <w:spacing w:before="200" w:after="80"/>
      </w:pPr>
      <w:r>
        <w:rPr>
          <w:rFonts w:ascii="Arial" w:hAnsi="Arial"/>
          <w:b/>
          <w:color w:val="008080"/>
          <w:sz w:val="25"/>
        </w:rPr>
        <w:t>Sản phẩm đầu ra của bước Audit</w:t>
      </w:r>
    </w:p>
    <w:p>
      <w:pPr>
        <w:pStyle w:val="ListBullet"/>
        <w:spacing w:after="80" w:line="276" w:lineRule="auto"/>
        <w:ind w:left="360"/>
      </w:pPr>
      <w:r>
        <w:rPr>
          <w:rFonts w:ascii="Arial" w:hAnsi="Arial"/>
          <w:b w:val="0"/>
          <w:i w:val="0"/>
          <w:color w:val="333333"/>
          <w:sz w:val="21"/>
        </w:rPr>
        <w:t>Sơ đồ luồng công việc thực tế từ Campaign MKT -&gt; Content Brief -&gt; Booking -&gt; Quay -&gt; Bàn giao Dựng.</w:t>
      </w:r>
    </w:p>
    <w:p>
      <w:pPr>
        <w:pStyle w:val="ListBullet"/>
        <w:spacing w:after="80" w:line="276" w:lineRule="auto"/>
        <w:ind w:left="360"/>
      </w:pPr>
      <w:r>
        <w:rPr>
          <w:rFonts w:ascii="Arial" w:hAnsi="Arial"/>
          <w:b w:val="0"/>
          <w:i w:val="0"/>
          <w:color w:val="333333"/>
          <w:sz w:val="21"/>
        </w:rPr>
        <w:t>Bảng tính tỷ lệ quy đổi (Yield Rate): Cần bao nhiêu phút A-roll/B-roll thô để dựng được 1 video hoàn chỉnh đạt chuẩn.</w:t>
      </w:r>
    </w:p>
    <w:p>
      <w:pPr>
        <w:pStyle w:val="ListBullet"/>
        <w:spacing w:after="80" w:line="276" w:lineRule="auto"/>
        <w:ind w:left="360"/>
      </w:pPr>
      <w:r>
        <w:rPr>
          <w:rFonts w:ascii="Arial" w:hAnsi="Arial"/>
          <w:b w:val="0"/>
          <w:i w:val="0"/>
          <w:color w:val="333333"/>
          <w:sz w:val="21"/>
        </w:rPr>
        <w:t>Danh sách các điểm tắc nghẽn chính gây trễ hạn hoặc làm giảm chất lượng file quay.</w:t>
      </w:r>
    </w:p>
    <w:p>
      <w:pPr>
        <w:pStyle w:val="Heading1"/>
        <w:keepNext/>
        <w:spacing w:before="280" w:after="120"/>
      </w:pPr>
      <w:r>
        <w:rPr>
          <w:rFonts w:ascii="Arial" w:hAnsi="Arial"/>
          <w:b/>
          <w:color w:val="102C57"/>
          <w:sz w:val="30"/>
        </w:rPr>
        <w:t>2. Mục tiêu</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2088"/>
            <w:shd w:fill="102C57"/>
            <w:tcMar>
              <w:top w:w="140" w:type="dxa"/>
              <w:bottom w:w="140" w:type="dxa"/>
              <w:left w:w="160" w:type="dxa"/>
              <w:right w:w="160" w:type="dxa"/>
            </w:tcMar>
          </w:tcPr>
          <w:p>
            <w:pPr>
              <w:jc w:val="left"/>
            </w:pPr>
            <w:r>
              <w:rPr>
                <w:rFonts w:ascii="Arial" w:hAnsi="Arial"/>
                <w:b/>
                <w:color w:val="FFFFFF"/>
                <w:sz w:val="20"/>
              </w:rPr>
              <w:t>Kết quả đầu ra</w:t>
            </w:r>
          </w:p>
        </w:tc>
        <w:tc>
          <w:tcPr>
            <w:tcW w:type="dxa" w:w="5616"/>
            <w:shd w:fill="102C57"/>
            <w:tcMar>
              <w:top w:w="140" w:type="dxa"/>
              <w:bottom w:w="140" w:type="dxa"/>
              <w:left w:w="160" w:type="dxa"/>
              <w:right w:w="160" w:type="dxa"/>
            </w:tcMar>
          </w:tcPr>
          <w:p>
            <w:pPr>
              <w:jc w:val="left"/>
            </w:pPr>
            <w:r>
              <w:rPr>
                <w:rFonts w:ascii="Arial" w:hAnsi="Arial"/>
                <w:b/>
                <w:color w:val="FFFFFF"/>
                <w:sz w:val="20"/>
              </w:rPr>
              <w:t>Mục tiêu tạm thời (đến 31/08)</w:t>
            </w:r>
          </w:p>
        </w:tc>
        <w:tc>
          <w:tcPr>
            <w:tcW w:type="dxa" w:w="2376"/>
            <w:shd w:fill="102C57"/>
            <w:tcMar>
              <w:top w:w="140" w:type="dxa"/>
              <w:bottom w:w="140" w:type="dxa"/>
              <w:left w:w="160" w:type="dxa"/>
              <w:right w:w="160" w:type="dxa"/>
            </w:tcMar>
          </w:tcPr>
          <w:p>
            <w:pPr>
              <w:jc w:val="left"/>
            </w:pPr>
            <w:r>
              <w:rPr>
                <w:rFonts w:ascii="Arial" w:hAnsi="Arial"/>
                <w:b/>
                <w:color w:val="FFFFFF"/>
                <w:sz w:val="20"/>
              </w:rPr>
              <w:t>Phương pháp đo lường</w:t>
            </w:r>
          </w:p>
        </w:tc>
      </w:tr>
      <w:tr>
        <w:tc>
          <w:tcPr>
            <w:tcW w:type="dxa" w:w="2088"/>
            <w:shd w:fill="FFFFFF"/>
            <w:tcMar>
              <w:top w:w="120" w:type="dxa"/>
              <w:bottom w:w="120" w:type="dxa"/>
              <w:left w:w="160" w:type="dxa"/>
              <w:right w:w="160" w:type="dxa"/>
            </w:tcMar>
          </w:tcPr>
          <w:p>
            <w:pPr>
              <w:jc w:val="left"/>
            </w:pPr>
            <w:r>
              <w:rPr>
                <w:rFonts w:ascii="Arial" w:hAnsi="Arial"/>
                <w:color w:val="333333"/>
                <w:sz w:val="19"/>
              </w:rPr>
              <w:t>Standard Brief sản xuất</w:t>
            </w:r>
          </w:p>
        </w:tc>
        <w:tc>
          <w:tcPr>
            <w:tcW w:type="dxa" w:w="5616"/>
            <w:shd w:fill="FFFFFF"/>
            <w:tcMar>
              <w:top w:w="120" w:type="dxa"/>
              <w:bottom w:w="120" w:type="dxa"/>
              <w:left w:w="160" w:type="dxa"/>
              <w:right w:w="160" w:type="dxa"/>
            </w:tcMar>
          </w:tcPr>
          <w:p>
            <w:pPr>
              <w:jc w:val="left"/>
            </w:pPr>
            <w:r>
              <w:rPr>
                <w:rFonts w:ascii="Arial" w:hAnsi="Arial"/>
                <w:color w:val="333333"/>
                <w:sz w:val="19"/>
              </w:rPr>
              <w:t>100% yêu cầu content từ Campaign MKT có đủ thông tin chuẩn trước khi booking/quay.</w:t>
            </w:r>
          </w:p>
        </w:tc>
        <w:tc>
          <w:tcPr>
            <w:tcW w:type="dxa" w:w="2376"/>
            <w:shd w:fill="FFFFFF"/>
            <w:tcMar>
              <w:top w:w="120" w:type="dxa"/>
              <w:bottom w:w="120" w:type="dxa"/>
              <w:left w:w="160" w:type="dxa"/>
              <w:right w:w="160" w:type="dxa"/>
            </w:tcMar>
          </w:tcPr>
          <w:p>
            <w:pPr>
              <w:jc w:val="left"/>
            </w:pPr>
            <w:r>
              <w:rPr>
                <w:rFonts w:ascii="Arial" w:hAnsi="Arial"/>
                <w:color w:val="333333"/>
                <w:sz w:val="19"/>
              </w:rPr>
              <w:t>Tỷ lệ brief đạt chuẩn ngay lần đầu; brief thiếu thông tin sẽ bị từ chối.</w:t>
            </w:r>
          </w:p>
        </w:tc>
      </w:tr>
      <w:tr>
        <w:tc>
          <w:tcPr>
            <w:tcW w:type="dxa" w:w="2088"/>
            <w:shd w:fill="F4F6F9"/>
            <w:tcMar>
              <w:top w:w="120" w:type="dxa"/>
              <w:bottom w:w="120" w:type="dxa"/>
              <w:left w:w="160" w:type="dxa"/>
              <w:right w:w="160" w:type="dxa"/>
            </w:tcMar>
          </w:tcPr>
          <w:p>
            <w:pPr>
              <w:jc w:val="left"/>
            </w:pPr>
            <w:r>
              <w:rPr>
                <w:rFonts w:ascii="Arial" w:hAnsi="Arial"/>
                <w:color w:val="333333"/>
                <w:sz w:val="19"/>
              </w:rPr>
              <w:t>Tiêu chí KOL/KOC</w:t>
            </w:r>
          </w:p>
        </w:tc>
        <w:tc>
          <w:tcPr>
            <w:tcW w:type="dxa" w:w="5616"/>
            <w:shd w:fill="F4F6F9"/>
            <w:tcMar>
              <w:top w:w="120" w:type="dxa"/>
              <w:bottom w:w="120" w:type="dxa"/>
              <w:left w:w="160" w:type="dxa"/>
              <w:right w:w="160" w:type="dxa"/>
            </w:tcMar>
          </w:tcPr>
          <w:p>
            <w:pPr>
              <w:jc w:val="left"/>
            </w:pPr>
            <w:r>
              <w:rPr>
                <w:rFonts w:ascii="Arial" w:hAnsi="Arial"/>
                <w:color w:val="333333"/>
                <w:sz w:val="19"/>
              </w:rPr>
              <w:t>Ban hành bộ tiêu chuẩn đánh giá và lựa chọn KOL/KOC (phù hợp kênh, ngôn ngữ Singapore/local, bản quyền, an toàn claim).</w:t>
            </w:r>
          </w:p>
        </w:tc>
        <w:tc>
          <w:tcPr>
            <w:tcW w:type="dxa" w:w="2376"/>
            <w:shd w:fill="F4F6F9"/>
            <w:tcMar>
              <w:top w:w="120" w:type="dxa"/>
              <w:bottom w:w="120" w:type="dxa"/>
              <w:left w:w="160" w:type="dxa"/>
              <w:right w:w="160" w:type="dxa"/>
            </w:tcMar>
          </w:tcPr>
          <w:p>
            <w:pPr>
              <w:jc w:val="left"/>
            </w:pPr>
            <w:r>
              <w:rPr>
                <w:rFonts w:ascii="Arial" w:hAnsi="Arial"/>
                <w:color w:val="333333"/>
                <w:sz w:val="19"/>
              </w:rPr>
              <w:t>Bảng điểm KOL/KOC v1 + 100% KOL được duyệt qua bảng điểm.</w:t>
            </w:r>
          </w:p>
        </w:tc>
      </w:tr>
      <w:tr>
        <w:tc>
          <w:tcPr>
            <w:tcW w:type="dxa" w:w="2088"/>
            <w:shd w:fill="FFFFFF"/>
            <w:tcMar>
              <w:top w:w="120" w:type="dxa"/>
              <w:bottom w:w="120" w:type="dxa"/>
              <w:left w:w="160" w:type="dxa"/>
              <w:right w:w="160" w:type="dxa"/>
            </w:tcMar>
          </w:tcPr>
          <w:p>
            <w:pPr>
              <w:jc w:val="left"/>
            </w:pPr>
            <w:r>
              <w:rPr>
                <w:rFonts w:ascii="Arial" w:hAnsi="Arial"/>
                <w:color w:val="333333"/>
                <w:sz w:val="19"/>
              </w:rPr>
              <w:t>Chất lượng Raw Media</w:t>
            </w:r>
          </w:p>
        </w:tc>
        <w:tc>
          <w:tcPr>
            <w:tcW w:type="dxa" w:w="5616"/>
            <w:shd w:fill="FFFFFF"/>
            <w:tcMar>
              <w:top w:w="120" w:type="dxa"/>
              <w:bottom w:w="120" w:type="dxa"/>
              <w:left w:w="160" w:type="dxa"/>
              <w:right w:w="160" w:type="dxa"/>
            </w:tcMar>
          </w:tcPr>
          <w:p>
            <w:pPr>
              <w:jc w:val="left"/>
            </w:pPr>
            <w:r>
              <w:rPr>
                <w:rFonts w:ascii="Arial" w:hAnsi="Arial"/>
                <w:color w:val="333333"/>
                <w:sz w:val="19"/>
              </w:rPr>
              <w:t>100% file quay thô (A-roll/B-roll) đạt tiêu chuẩn kỹ thuật (ánh sáng, âm thanh, độ phân giải) trước khi chuyển editor.</w:t>
            </w:r>
          </w:p>
        </w:tc>
        <w:tc>
          <w:tcPr>
            <w:tcW w:type="dxa" w:w="2376"/>
            <w:shd w:fill="FFFFFF"/>
            <w:tcMar>
              <w:top w:w="120" w:type="dxa"/>
              <w:bottom w:w="120" w:type="dxa"/>
              <w:left w:w="160" w:type="dxa"/>
              <w:right w:w="160" w:type="dxa"/>
            </w:tcMar>
          </w:tcPr>
          <w:p>
            <w:pPr>
              <w:jc w:val="left"/>
            </w:pPr>
            <w:r>
              <w:rPr>
                <w:rFonts w:ascii="Arial" w:hAnsi="Arial"/>
                <w:color w:val="333333"/>
                <w:sz w:val="19"/>
              </w:rPr>
              <w:t>Biên bản kiểm tra file thô trước khi handoff dựng.</w:t>
            </w:r>
          </w:p>
        </w:tc>
      </w:tr>
      <w:tr>
        <w:tc>
          <w:tcPr>
            <w:tcW w:type="dxa" w:w="2088"/>
            <w:shd w:fill="F4F6F9"/>
            <w:tcMar>
              <w:top w:w="120" w:type="dxa"/>
              <w:bottom w:w="120" w:type="dxa"/>
              <w:left w:w="160" w:type="dxa"/>
              <w:right w:w="160" w:type="dxa"/>
            </w:tcMar>
          </w:tcPr>
          <w:p>
            <w:pPr>
              <w:jc w:val="left"/>
            </w:pPr>
            <w:r>
              <w:rPr>
                <w:rFonts w:ascii="Arial" w:hAnsi="Arial"/>
                <w:color w:val="333333"/>
                <w:sz w:val="19"/>
              </w:rPr>
              <w:t>Thời gian quay &amp; bàn giao</w:t>
            </w:r>
          </w:p>
        </w:tc>
        <w:tc>
          <w:tcPr>
            <w:tcW w:type="dxa" w:w="5616"/>
            <w:shd w:fill="F4F6F9"/>
            <w:tcMar>
              <w:top w:w="120" w:type="dxa"/>
              <w:bottom w:w="120" w:type="dxa"/>
              <w:left w:w="160" w:type="dxa"/>
              <w:right w:w="160" w:type="dxa"/>
            </w:tcMar>
          </w:tcPr>
          <w:p>
            <w:pPr>
              <w:jc w:val="left"/>
            </w:pPr>
            <w:r>
              <w:rPr>
                <w:rFonts w:ascii="Arial" w:hAnsi="Arial"/>
                <w:color w:val="333333"/>
                <w:sz w:val="19"/>
              </w:rPr>
              <w:t>Giảm 20% thời gian từ khi chốt kịch bản đến khi bàn giao đủ file thô cho team edit.</w:t>
            </w:r>
          </w:p>
        </w:tc>
        <w:tc>
          <w:tcPr>
            <w:tcW w:type="dxa" w:w="2376"/>
            <w:shd w:fill="F4F6F9"/>
            <w:tcMar>
              <w:top w:w="120" w:type="dxa"/>
              <w:bottom w:w="120" w:type="dxa"/>
              <w:left w:w="160" w:type="dxa"/>
              <w:right w:w="160" w:type="dxa"/>
            </w:tcMar>
          </w:tcPr>
          <w:p>
            <w:pPr>
              <w:jc w:val="left"/>
            </w:pPr>
            <w:r>
              <w:rPr>
                <w:rFonts w:ascii="Arial" w:hAnsi="Arial"/>
                <w:color w:val="333333"/>
                <w:sz w:val="19"/>
              </w:rPr>
              <w:t>Thời gian trung vị (số ngày) từ Kịch bản đã duyệt -&gt; File thô sẵn sàng.</w:t>
            </w:r>
          </w:p>
        </w:tc>
      </w:tr>
      <w:tr>
        <w:tc>
          <w:tcPr>
            <w:tcW w:type="dxa" w:w="2088"/>
            <w:shd w:fill="FFFFFF"/>
            <w:tcMar>
              <w:top w:w="120" w:type="dxa"/>
              <w:bottom w:w="120" w:type="dxa"/>
              <w:left w:w="160" w:type="dxa"/>
              <w:right w:w="160" w:type="dxa"/>
            </w:tcMar>
          </w:tcPr>
          <w:p>
            <w:pPr>
              <w:jc w:val="left"/>
            </w:pPr>
            <w:r>
              <w:rPr>
                <w:rFonts w:ascii="Arial" w:hAnsi="Arial"/>
                <w:color w:val="333333"/>
                <w:sz w:val="19"/>
              </w:rPr>
              <w:t>Tỷ lệ sử dụng B-roll</w:t>
            </w:r>
          </w:p>
        </w:tc>
        <w:tc>
          <w:tcPr>
            <w:tcW w:type="dxa" w:w="5616"/>
            <w:shd w:fill="FFFFFF"/>
            <w:tcMar>
              <w:top w:w="120" w:type="dxa"/>
              <w:bottom w:w="120" w:type="dxa"/>
              <w:left w:w="160" w:type="dxa"/>
              <w:right w:w="160" w:type="dxa"/>
            </w:tcMar>
          </w:tcPr>
          <w:p>
            <w:pPr>
              <w:jc w:val="left"/>
            </w:pPr>
            <w:r>
              <w:rPr>
                <w:rFonts w:ascii="Arial" w:hAnsi="Arial"/>
                <w:color w:val="333333"/>
                <w:sz w:val="19"/>
              </w:rPr>
              <w:t>Tạo ra kho B-roll dùng chung (modular inventory) tái sử dụng được cho ít nhất 3 chiến dịch tiếp theo.</w:t>
            </w:r>
          </w:p>
        </w:tc>
        <w:tc>
          <w:tcPr>
            <w:tcW w:type="dxa" w:w="2376"/>
            <w:shd w:fill="FFFFFF"/>
            <w:tcMar>
              <w:top w:w="120" w:type="dxa"/>
              <w:bottom w:w="120" w:type="dxa"/>
              <w:left w:w="160" w:type="dxa"/>
              <w:right w:w="160" w:type="dxa"/>
            </w:tcMar>
          </w:tcPr>
          <w:p>
            <w:pPr>
              <w:jc w:val="left"/>
            </w:pPr>
            <w:r>
              <w:rPr>
                <w:rFonts w:ascii="Arial" w:hAnsi="Arial"/>
                <w:color w:val="333333"/>
                <w:sz w:val="19"/>
              </w:rPr>
              <w:t>Số lượng clip B-roll được phân loại và lưu trữ trong thư viện chung.</w:t>
            </w:r>
          </w:p>
        </w:tc>
      </w:tr>
    </w:tbl>
    <w:p>
      <w:pPr>
        <w:spacing w:after="80"/>
      </w:pPr>
    </w:p>
    <w:tbl>
      <w:tblPr>
        <w:tblW w:type="auto" w:w="0"/>
        <w:jc w:val="center"/>
        <w:tblLook w:firstColumn="1" w:firstRow="1" w:lastColumn="0" w:lastRow="0" w:noHBand="0" w:noVBand="1" w:val="04A0"/>
        <w:tblBorders>
          <w:top w:val="none"/>
          <w:bottom w:val="none"/>
          <w:left w:val="single" w:sz="24" w:space="0" w:color="FFC107"/>
          <w:right w:val="none"/>
          <w:insideH w:val="none"/>
          <w:insideV w:val="none"/>
        </w:tblBorders>
      </w:tblPr>
      <w:tblGrid>
        <w:gridCol w:w="9936"/>
      </w:tblGrid>
      <w:tr>
        <w:tc>
          <w:tcPr>
            <w:tcW w:type="dxa" w:w="9936"/>
            <w:shd w:fill="FFF8E7"/>
            <w:tcMar>
              <w:top w:w="140" w:type="dxa"/>
              <w:bottom w:w="140" w:type="dxa"/>
              <w:left w:w="180" w:type="dxa"/>
              <w:right w:w="180" w:type="dxa"/>
            </w:tcMar>
          </w:tcPr>
          <w:p>
            <w:pPr>
              <w:spacing w:after="0" w:line="276" w:lineRule="auto"/>
            </w:pPr>
            <w:r>
              <w:rPr>
                <w:rFonts w:ascii="Arial" w:hAnsi="Arial"/>
                <w:b/>
                <w:i w:val="0"/>
                <w:color w:val="B46400"/>
                <w:sz w:val="20"/>
              </w:rPr>
              <w:t xml:space="preserve">[RÀO CHẮN MỤC TIÊU] </w:t>
            </w:r>
            <w:r>
              <w:rPr>
                <w:rFonts w:ascii="Arial" w:hAnsi="Arial"/>
                <w:b w:val="0"/>
                <w:i w:val="0"/>
                <w:color w:val="333333"/>
                <w:sz w:val="20"/>
              </w:rPr>
              <w:t>TẠM THỜI CHƯA ĐẶT CON SỐ CỐ ĐỊNH về số lượng bài/video cần làm cho đến khi bước Audit xác định chính xác năng suất thực tế, thời gian booking và năng lực xử lý của team edit.</w:t>
            </w:r>
          </w:p>
        </w:tc>
      </w:tr>
    </w:tbl>
    <w:p>
      <w:pPr>
        <w:spacing w:after="80"/>
      </w:pPr>
    </w:p>
    <w:p>
      <w:pPr>
        <w:pStyle w:val="Heading1"/>
        <w:keepNext/>
        <w:spacing w:before="280" w:after="120"/>
      </w:pPr>
      <w:r>
        <w:rPr>
          <w:rFonts w:ascii="Arial" w:hAnsi="Arial"/>
          <w:b/>
          <w:color w:val="102C57"/>
          <w:sz w:val="30"/>
        </w:rPr>
        <w:t>3. Chiến lược</w:t>
      </w:r>
    </w:p>
    <w:p>
      <w:pPr>
        <w:pStyle w:val="ListBullet"/>
        <w:spacing w:after="80" w:line="276" w:lineRule="auto"/>
        <w:ind w:left="360"/>
      </w:pPr>
      <w:r>
        <w:rPr>
          <w:rFonts w:ascii="Arial" w:hAnsi="Arial"/>
          <w:b w:val="0"/>
          <w:i w:val="0"/>
          <w:color w:val="333333"/>
          <w:sz w:val="21"/>
        </w:rPr>
        <w:t>Chuẩn hoá nhu cầu đầu vào từ sớm: Một chiến dịch Marketing chỉ được xem là sẵn sàng khi mục tiêu content, định dạng, thông tin sản phẩm đã duyệt, số lượng và thời hạn được xác định rõ ràng.</w:t>
      </w:r>
    </w:p>
    <w:p>
      <w:pPr>
        <w:pStyle w:val="ListBullet"/>
        <w:spacing w:after="80" w:line="276" w:lineRule="auto"/>
        <w:ind w:left="360"/>
      </w:pPr>
      <w:r>
        <w:rPr>
          <w:rFonts w:ascii="Arial" w:hAnsi="Arial"/>
          <w:b w:val="0"/>
          <w:i w:val="0"/>
          <w:color w:val="333333"/>
          <w:sz w:val="21"/>
        </w:rPr>
        <w:t>Lập kế hoạch ngược từ ngày Launching: Tính toán lùi thời gian cho các khâu duyệt, booking, viết kịch bản, quay, nghiệm thu file thô, dựng, QA và thời gian dự phòng. Không ép tiến độ làm giảm chất lượng.</w:t>
      </w:r>
    </w:p>
    <w:p>
      <w:pPr>
        <w:pStyle w:val="ListBullet"/>
        <w:spacing w:after="80" w:line="276" w:lineRule="auto"/>
        <w:ind w:left="360"/>
      </w:pPr>
      <w:r>
        <w:rPr>
          <w:rFonts w:ascii="Arial" w:hAnsi="Arial"/>
          <w:b w:val="0"/>
          <w:i w:val="0"/>
          <w:color w:val="333333"/>
          <w:sz w:val="21"/>
        </w:rPr>
        <w:t>Xây dựng tài nguyên A-roll &amp; B-roll dạng Modular: Một buổi quay/booking phải được thiết kế để thu về nhiều biến thể góc quay, cảnh chèn B-roll bối cảnh có thể tái sử dụng cho nhiều video khác nhau.</w:t>
      </w:r>
    </w:p>
    <w:p>
      <w:pPr>
        <w:pStyle w:val="ListBullet"/>
        <w:spacing w:after="80" w:line="276" w:lineRule="auto"/>
        <w:ind w:left="360"/>
      </w:pPr>
      <w:r>
        <w:rPr>
          <w:rFonts w:ascii="Arial" w:hAnsi="Arial"/>
          <w:b w:val="0"/>
          <w:i w:val="0"/>
          <w:color w:val="333333"/>
          <w:sz w:val="21"/>
        </w:rPr>
        <w:t>Bộ tiêu chí lựa chọn KOL/KOC toàn diện: Đánh giá dựa trên độ phù hợp đối tượng, ngôn ngữ Singapore/bản địa, độ tin cậy, chi phí, quyền sử dụng hình ảnh và tính an toàn về thông tin sản phẩm.</w:t>
      </w:r>
    </w:p>
    <w:p>
      <w:pPr>
        <w:pStyle w:val="ListBullet"/>
        <w:spacing w:after="80" w:line="276" w:lineRule="auto"/>
        <w:ind w:left="360"/>
      </w:pPr>
      <w:r>
        <w:rPr>
          <w:rFonts w:ascii="Arial" w:hAnsi="Arial"/>
          <w:b w:val="0"/>
          <w:i w:val="0"/>
          <w:color w:val="333333"/>
          <w:sz w:val="21"/>
        </w:rPr>
        <w:t>Khép kín vòng lặp phản hồi: Dữ liệu hiệu quả bài đăng sẽ dùng để tối ưu kế hoạch content tiếp theo; còn lỗi quay/bản quyền sẽ dùng để tối ưu quy trình sản xuất.</w:t>
      </w:r>
    </w:p>
    <w:p>
      <w:pPr>
        <w:pStyle w:val="Heading1"/>
        <w:keepNext/>
        <w:spacing w:before="280" w:after="120"/>
      </w:pPr>
      <w:r>
        <w:rPr>
          <w:rFonts w:ascii="Arial" w:hAnsi="Arial"/>
          <w:b/>
          <w:color w:val="102C57"/>
          <w:sz w:val="30"/>
        </w:rPr>
        <w:t>4. Hành động cụ thể</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1584"/>
            <w:shd w:fill="102C57"/>
            <w:tcMar>
              <w:top w:w="140" w:type="dxa"/>
              <w:bottom w:w="140" w:type="dxa"/>
              <w:left w:w="160" w:type="dxa"/>
              <w:right w:w="160" w:type="dxa"/>
            </w:tcMar>
          </w:tcPr>
          <w:p>
            <w:pPr>
              <w:jc w:val="left"/>
            </w:pPr>
            <w:r>
              <w:rPr>
                <w:rFonts w:ascii="Arial" w:hAnsi="Arial"/>
                <w:b/>
                <w:color w:val="FFFFFF"/>
                <w:sz w:val="20"/>
              </w:rPr>
              <w:t>Thời gian</w:t>
            </w:r>
          </w:p>
        </w:tc>
        <w:tc>
          <w:tcPr>
            <w:tcW w:type="dxa" w:w="6408"/>
            <w:shd w:fill="102C57"/>
            <w:tcMar>
              <w:top w:w="140" w:type="dxa"/>
              <w:bottom w:w="140" w:type="dxa"/>
              <w:left w:w="160" w:type="dxa"/>
              <w:right w:w="160" w:type="dxa"/>
            </w:tcMar>
          </w:tcPr>
          <w:p>
            <w:pPr>
              <w:jc w:val="left"/>
            </w:pPr>
            <w:r>
              <w:rPr>
                <w:rFonts w:ascii="Arial" w:hAnsi="Arial"/>
                <w:b/>
                <w:color w:val="FFFFFF"/>
                <w:sz w:val="20"/>
              </w:rPr>
              <w:t>Hành động triển khai</w:t>
            </w:r>
          </w:p>
        </w:tc>
        <w:tc>
          <w:tcPr>
            <w:tcW w:type="dxa" w:w="2088"/>
            <w:shd w:fill="102C57"/>
            <w:tcMar>
              <w:top w:w="140" w:type="dxa"/>
              <w:bottom w:w="140" w:type="dxa"/>
              <w:left w:w="160" w:type="dxa"/>
              <w:right w:w="160" w:type="dxa"/>
            </w:tcMar>
          </w:tcPr>
          <w:p>
            <w:pPr>
              <w:jc w:val="left"/>
            </w:pPr>
            <w:r>
              <w:rPr>
                <w:rFonts w:ascii="Arial" w:hAnsi="Arial"/>
                <w:b/>
                <w:color w:val="FFFFFF"/>
                <w:sz w:val="20"/>
              </w:rPr>
              <w:t>Sản phẩm đầu ra / Quyết định</w:t>
            </w:r>
          </w:p>
        </w:tc>
      </w:tr>
      <w:tr>
        <w:tc>
          <w:tcPr>
            <w:tcW w:type="dxa" w:w="1584"/>
            <w:shd w:fill="FFFFFF"/>
            <w:tcMar>
              <w:top w:w="120" w:type="dxa"/>
              <w:bottom w:w="120" w:type="dxa"/>
              <w:left w:w="160" w:type="dxa"/>
              <w:right w:w="160" w:type="dxa"/>
            </w:tcMar>
          </w:tcPr>
          <w:p>
            <w:pPr>
              <w:jc w:val="left"/>
            </w:pPr>
            <w:r>
              <w:rPr>
                <w:rFonts w:ascii="Arial" w:hAnsi="Arial"/>
                <w:color w:val="333333"/>
                <w:sz w:val="19"/>
              </w:rPr>
              <w:t>10-14/08</w:t>
            </w:r>
          </w:p>
        </w:tc>
        <w:tc>
          <w:tcPr>
            <w:tcW w:type="dxa" w:w="6408"/>
            <w:shd w:fill="FFFFFF"/>
            <w:tcMar>
              <w:top w:w="120" w:type="dxa"/>
              <w:bottom w:w="120" w:type="dxa"/>
              <w:left w:w="160" w:type="dxa"/>
              <w:right w:w="160" w:type="dxa"/>
            </w:tcMar>
          </w:tcPr>
          <w:p>
            <w:pPr>
              <w:jc w:val="left"/>
            </w:pPr>
            <w:r>
              <w:rPr>
                <w:rFonts w:ascii="Arial" w:hAnsi="Arial"/>
                <w:color w:val="333333"/>
                <w:sz w:val="19"/>
              </w:rPr>
              <w:t>Audit 1 campaign thực tế; vẽ luồng Campaign -&gt; Content -&gt; Booking -&gt; Dựng; thống kê tỷ lệ quy đổi file thô.</w:t>
            </w:r>
          </w:p>
        </w:tc>
        <w:tc>
          <w:tcPr>
            <w:tcW w:type="dxa" w:w="2088"/>
            <w:shd w:fill="FFFFFF"/>
            <w:tcMar>
              <w:top w:w="120" w:type="dxa"/>
              <w:bottom w:w="120" w:type="dxa"/>
              <w:left w:w="160" w:type="dxa"/>
              <w:right w:w="160" w:type="dxa"/>
            </w:tcMar>
          </w:tcPr>
          <w:p>
            <w:pPr>
              <w:jc w:val="left"/>
            </w:pPr>
            <w:r>
              <w:rPr>
                <w:rFonts w:ascii="Arial" w:hAnsi="Arial"/>
                <w:color w:val="333333"/>
                <w:sz w:val="19"/>
              </w:rPr>
              <w:t>Bản vẽ Workflow hiện tại + Bảng phân tích năng suất thực tế.</w:t>
            </w:r>
          </w:p>
        </w:tc>
      </w:tr>
      <w:tr>
        <w:tc>
          <w:tcPr>
            <w:tcW w:type="dxa" w:w="1584"/>
            <w:shd w:fill="F4F6F9"/>
            <w:tcMar>
              <w:top w:w="120" w:type="dxa"/>
              <w:bottom w:w="120" w:type="dxa"/>
              <w:left w:w="160" w:type="dxa"/>
              <w:right w:w="160" w:type="dxa"/>
            </w:tcMar>
          </w:tcPr>
          <w:p>
            <w:pPr>
              <w:jc w:val="left"/>
            </w:pPr>
            <w:r>
              <w:rPr>
                <w:rFonts w:ascii="Arial" w:hAnsi="Arial"/>
                <w:color w:val="333333"/>
                <w:sz w:val="19"/>
              </w:rPr>
              <w:t>15-17/08</w:t>
            </w:r>
          </w:p>
        </w:tc>
        <w:tc>
          <w:tcPr>
            <w:tcW w:type="dxa" w:w="6408"/>
            <w:shd w:fill="F4F6F9"/>
            <w:tcMar>
              <w:top w:w="120" w:type="dxa"/>
              <w:bottom w:w="120" w:type="dxa"/>
              <w:left w:w="160" w:type="dxa"/>
              <w:right w:w="160" w:type="dxa"/>
            </w:tcMar>
          </w:tcPr>
          <w:p>
            <w:pPr>
              <w:jc w:val="left"/>
            </w:pPr>
            <w:r>
              <w:rPr>
                <w:rFonts w:ascii="Arial" w:hAnsi="Arial"/>
                <w:color w:val="333333"/>
                <w:sz w:val="19"/>
              </w:rPr>
              <w:t>Ban hành Mẫu Brief Yêu cầu Content (Campaign-to-Content Demand Sheet) và Bảng tiêu chí chọn KOL/KOC v1.</w:t>
            </w:r>
          </w:p>
        </w:tc>
        <w:tc>
          <w:tcPr>
            <w:tcW w:type="dxa" w:w="2088"/>
            <w:shd w:fill="F4F6F9"/>
            <w:tcMar>
              <w:top w:w="120" w:type="dxa"/>
              <w:bottom w:w="120" w:type="dxa"/>
              <w:left w:w="160" w:type="dxa"/>
              <w:right w:w="160" w:type="dxa"/>
            </w:tcMar>
          </w:tcPr>
          <w:p>
            <w:pPr>
              <w:jc w:val="left"/>
            </w:pPr>
            <w:r>
              <w:rPr>
                <w:rFonts w:ascii="Arial" w:hAnsi="Arial"/>
                <w:color w:val="333333"/>
                <w:sz w:val="19"/>
              </w:rPr>
              <w:t>Mẫu Brief chuẩn + Bảng điểm đánh giá KOL/KOC.</w:t>
            </w:r>
          </w:p>
        </w:tc>
      </w:tr>
      <w:tr>
        <w:tc>
          <w:tcPr>
            <w:tcW w:type="dxa" w:w="1584"/>
            <w:shd w:fill="FFFFFF"/>
            <w:tcMar>
              <w:top w:w="120" w:type="dxa"/>
              <w:bottom w:w="120" w:type="dxa"/>
              <w:left w:w="160" w:type="dxa"/>
              <w:right w:w="160" w:type="dxa"/>
            </w:tcMar>
          </w:tcPr>
          <w:p>
            <w:pPr>
              <w:jc w:val="left"/>
            </w:pPr>
            <w:r>
              <w:rPr>
                <w:rFonts w:ascii="Arial" w:hAnsi="Arial"/>
                <w:color w:val="333333"/>
                <w:sz w:val="19"/>
              </w:rPr>
              <w:t>18-24/08</w:t>
            </w:r>
          </w:p>
        </w:tc>
        <w:tc>
          <w:tcPr>
            <w:tcW w:type="dxa" w:w="6408"/>
            <w:shd w:fill="FFFFFF"/>
            <w:tcMar>
              <w:top w:w="120" w:type="dxa"/>
              <w:bottom w:w="120" w:type="dxa"/>
              <w:left w:w="160" w:type="dxa"/>
              <w:right w:w="160" w:type="dxa"/>
            </w:tcMar>
          </w:tcPr>
          <w:p>
            <w:pPr>
              <w:jc w:val="left"/>
            </w:pPr>
            <w:r>
              <w:rPr>
                <w:rFonts w:ascii="Arial" w:hAnsi="Arial"/>
                <w:color w:val="333333"/>
                <w:sz w:val="19"/>
              </w:rPr>
              <w:t>Thử nghiệm quy trình sản xuất mới trên 1 Campaign ưu tiên; kiểm soát chặt khâu nhận file thô A-roll/B-roll.</w:t>
            </w:r>
          </w:p>
        </w:tc>
        <w:tc>
          <w:tcPr>
            <w:tcW w:type="dxa" w:w="2088"/>
            <w:shd w:fill="FFFFFF"/>
            <w:tcMar>
              <w:top w:w="120" w:type="dxa"/>
              <w:bottom w:w="120" w:type="dxa"/>
              <w:left w:w="160" w:type="dxa"/>
              <w:right w:w="160" w:type="dxa"/>
            </w:tcMar>
          </w:tcPr>
          <w:p>
            <w:pPr>
              <w:jc w:val="left"/>
            </w:pPr>
            <w:r>
              <w:rPr>
                <w:rFonts w:ascii="Arial" w:hAnsi="Arial"/>
                <w:color w:val="333333"/>
                <w:sz w:val="19"/>
              </w:rPr>
              <w:t>Log sản xuất Campaign thử nghiệm + Kho file thô đạt chuẩn.</w:t>
            </w:r>
          </w:p>
        </w:tc>
      </w:tr>
      <w:tr>
        <w:tc>
          <w:tcPr>
            <w:tcW w:type="dxa" w:w="1584"/>
            <w:shd w:fill="F4F6F9"/>
            <w:tcMar>
              <w:top w:w="120" w:type="dxa"/>
              <w:bottom w:w="120" w:type="dxa"/>
              <w:left w:w="160" w:type="dxa"/>
              <w:right w:w="160" w:type="dxa"/>
            </w:tcMar>
          </w:tcPr>
          <w:p>
            <w:pPr>
              <w:jc w:val="left"/>
            </w:pPr>
            <w:r>
              <w:rPr>
                <w:rFonts w:ascii="Arial" w:hAnsi="Arial"/>
                <w:color w:val="333333"/>
                <w:sz w:val="19"/>
              </w:rPr>
              <w:t>25-28/08</w:t>
            </w:r>
          </w:p>
        </w:tc>
        <w:tc>
          <w:tcPr>
            <w:tcW w:type="dxa" w:w="6408"/>
            <w:shd w:fill="F4F6F9"/>
            <w:tcMar>
              <w:top w:w="120" w:type="dxa"/>
              <w:bottom w:w="120" w:type="dxa"/>
              <w:left w:w="160" w:type="dxa"/>
              <w:right w:w="160" w:type="dxa"/>
            </w:tcMar>
          </w:tcPr>
          <w:p>
            <w:pPr>
              <w:jc w:val="left"/>
            </w:pPr>
            <w:r>
              <w:rPr>
                <w:rFonts w:ascii="Arial" w:hAnsi="Arial"/>
                <w:color w:val="333333"/>
                <w:sz w:val="19"/>
              </w:rPr>
              <w:t>Đánh giá thời gian hoàn thành, tỷ lệ file đạt chuẩn và mức độ hài lòng của team edit; tinh chỉnh biểu mẫu.</w:t>
            </w:r>
          </w:p>
        </w:tc>
        <w:tc>
          <w:tcPr>
            <w:tcW w:type="dxa" w:w="2088"/>
            <w:shd w:fill="F4F6F9"/>
            <w:tcMar>
              <w:top w:w="120" w:type="dxa"/>
              <w:bottom w:w="120" w:type="dxa"/>
              <w:left w:w="160" w:type="dxa"/>
              <w:right w:w="160" w:type="dxa"/>
            </w:tcMar>
          </w:tcPr>
          <w:p>
            <w:pPr>
              <w:jc w:val="left"/>
            </w:pPr>
            <w:r>
              <w:rPr>
                <w:rFonts w:ascii="Arial" w:hAnsi="Arial"/>
                <w:color w:val="333333"/>
                <w:sz w:val="19"/>
              </w:rPr>
              <w:t>Bản cập nhật quy trình sản xuất v1.1 + Hướng dẫn lưu trữ B-roll.</w:t>
            </w:r>
          </w:p>
        </w:tc>
      </w:tr>
      <w:tr>
        <w:tc>
          <w:tcPr>
            <w:tcW w:type="dxa" w:w="1584"/>
            <w:shd w:fill="FFFFFF"/>
            <w:tcMar>
              <w:top w:w="120" w:type="dxa"/>
              <w:bottom w:w="120" w:type="dxa"/>
              <w:left w:w="160" w:type="dxa"/>
              <w:right w:w="160" w:type="dxa"/>
            </w:tcMar>
          </w:tcPr>
          <w:p>
            <w:pPr>
              <w:jc w:val="left"/>
            </w:pPr>
            <w:r>
              <w:rPr>
                <w:rFonts w:ascii="Arial" w:hAnsi="Arial"/>
                <w:color w:val="333333"/>
                <w:sz w:val="19"/>
              </w:rPr>
              <w:t>29-31/08</w:t>
            </w:r>
          </w:p>
        </w:tc>
        <w:tc>
          <w:tcPr>
            <w:tcW w:type="dxa" w:w="6408"/>
            <w:shd w:fill="FFFFFF"/>
            <w:tcMar>
              <w:top w:w="120" w:type="dxa"/>
              <w:bottom w:w="120" w:type="dxa"/>
              <w:left w:w="160" w:type="dxa"/>
              <w:right w:w="160" w:type="dxa"/>
            </w:tcMar>
          </w:tcPr>
          <w:p>
            <w:pPr>
              <w:jc w:val="left"/>
            </w:pPr>
            <w:r>
              <w:rPr>
                <w:rFonts w:ascii="Arial" w:hAnsi="Arial"/>
                <w:color w:val="333333"/>
                <w:sz w:val="19"/>
              </w:rPr>
              <w:t>Đóng gói SOP sản xuất content thật, chốt hạn ngạch số lượng sản xuất đề xuất cho Tháng 9.</w:t>
            </w:r>
          </w:p>
        </w:tc>
        <w:tc>
          <w:tcPr>
            <w:tcW w:type="dxa" w:w="2088"/>
            <w:shd w:fill="FFFFFF"/>
            <w:tcMar>
              <w:top w:w="120" w:type="dxa"/>
              <w:bottom w:w="120" w:type="dxa"/>
              <w:left w:w="160" w:type="dxa"/>
              <w:right w:w="160" w:type="dxa"/>
            </w:tcMar>
          </w:tcPr>
          <w:p>
            <w:pPr>
              <w:jc w:val="left"/>
            </w:pPr>
            <w:r>
              <w:rPr>
                <w:rFonts w:ascii="Arial" w:hAnsi="Arial"/>
                <w:color w:val="333333"/>
                <w:sz w:val="19"/>
              </w:rPr>
              <w:t>SOP Content Machine hoàn chỉnh + Kế hoạch sản xuất Tháng 9.</w:t>
            </w:r>
          </w:p>
        </w:tc>
      </w:tr>
    </w:tbl>
    <w:p>
      <w:pPr>
        <w:spacing w:after="80"/>
      </w:pPr>
    </w:p>
    <w:p>
      <w:pPr>
        <w:pStyle w:val="Heading2"/>
        <w:keepNext/>
        <w:spacing w:before="200" w:after="80"/>
      </w:pPr>
      <w:r>
        <w:rPr>
          <w:rFonts w:ascii="Arial" w:hAnsi="Arial"/>
          <w:b/>
          <w:color w:val="008080"/>
          <w:sz w:val="25"/>
        </w:rPr>
        <w:t>Mẫu Yêu cầu Content tối thiểu từ Campaign MKT</w:t>
      </w:r>
    </w:p>
    <w:p>
      <w:pPr>
        <w:pStyle w:val="ListBullet"/>
        <w:spacing w:after="80" w:line="276" w:lineRule="auto"/>
        <w:ind w:left="360"/>
      </w:pPr>
      <w:r>
        <w:rPr>
          <w:rFonts w:ascii="Arial" w:hAnsi="Arial"/>
          <w:b w:val="0"/>
          <w:i w:val="0"/>
          <w:color w:val="333333"/>
          <w:sz w:val="21"/>
        </w:rPr>
        <w:t>Thông tin chiến dịch: Mục tiêu, Kênh phát sóng, Ngày khởi chạy, Ngân sách trả phí/tự nhiên.</w:t>
      </w:r>
    </w:p>
    <w:p>
      <w:pPr>
        <w:pStyle w:val="ListBullet"/>
        <w:spacing w:after="80" w:line="276" w:lineRule="auto"/>
        <w:ind w:left="360"/>
      </w:pPr>
      <w:r>
        <w:rPr>
          <w:rFonts w:ascii="Arial" w:hAnsi="Arial"/>
          <w:b w:val="0"/>
          <w:i w:val="0"/>
          <w:color w:val="333333"/>
          <w:sz w:val="21"/>
        </w:rPr>
        <w:t>Thông tin sản phẩm &amp; Ưu đãi: SKU/Biến thể sản phẩm, Ưu đãi chính thức, Tuyên bố được phép (Claim safe).</w:t>
      </w:r>
    </w:p>
    <w:p>
      <w:pPr>
        <w:pStyle w:val="ListBullet"/>
        <w:spacing w:after="80" w:line="276" w:lineRule="auto"/>
        <w:ind w:left="360"/>
      </w:pPr>
      <w:r>
        <w:rPr>
          <w:rFonts w:ascii="Arial" w:hAnsi="Arial"/>
          <w:b w:val="0"/>
          <w:i w:val="0"/>
          <w:color w:val="333333"/>
          <w:sz w:val="21"/>
        </w:rPr>
        <w:t>Số lượng &amp; Định dạng: Số video A-roll thoại, Số clip B-roll sản phẩm, Tỷ lệ khung hình (9:16/16:9), Thời lượng.</w:t>
      </w:r>
    </w:p>
    <w:p>
      <w:pPr>
        <w:pStyle w:val="ListBullet"/>
        <w:spacing w:after="80" w:line="276" w:lineRule="auto"/>
        <w:ind w:left="360"/>
      </w:pPr>
      <w:r>
        <w:rPr>
          <w:rFonts w:ascii="Arial" w:hAnsi="Arial"/>
          <w:b w:val="0"/>
          <w:i w:val="0"/>
          <w:color w:val="333333"/>
          <w:sz w:val="21"/>
        </w:rPr>
        <w:t>Quyền sử dụng &amp; Hạn bàn giao: Quyền chạy ad/Whitelisting, Thời hạn file thô và Thời hạn video hoàn chỉnh.</w:t>
      </w:r>
    </w:p>
    <w:p>
      <w:pPr>
        <w:pStyle w:val="Heading2"/>
        <w:keepNext/>
        <w:spacing w:before="200" w:after="80"/>
      </w:pPr>
      <w:r>
        <w:rPr>
          <w:rFonts w:ascii="Arial" w:hAnsi="Arial"/>
          <w:b/>
          <w:color w:val="008080"/>
          <w:sz w:val="25"/>
        </w:rPr>
        <w:t>Cổng kiểm duyệt và lựa chọn KOL/KOC</w:t>
      </w:r>
    </w:p>
    <w:p>
      <w:pPr>
        <w:pStyle w:val="ListBullet"/>
        <w:spacing w:after="80" w:line="276" w:lineRule="auto"/>
        <w:ind w:left="360"/>
      </w:pPr>
      <w:r>
        <w:rPr>
          <w:rFonts w:ascii="Arial" w:hAnsi="Arial"/>
          <w:b w:val="0"/>
          <w:i w:val="0"/>
          <w:color w:val="333333"/>
          <w:sz w:val="21"/>
        </w:rPr>
        <w:t>Chấm điểm độ phù hợp: Phù hợp đối tượng mục tiêu, chất lượng định dạng nội dung, ngôn ngữ/văn hoá Singapore, uy tín cá nhân, chi phí và tiến độ.</w:t>
      </w:r>
    </w:p>
    <w:p>
      <w:pPr>
        <w:pStyle w:val="ListBullet"/>
        <w:spacing w:after="80" w:line="276" w:lineRule="auto"/>
        <w:ind w:left="360"/>
      </w:pPr>
      <w:r>
        <w:rPr>
          <w:rFonts w:ascii="Arial" w:hAnsi="Arial"/>
          <w:b w:val="0"/>
          <w:i w:val="0"/>
          <w:color w:val="333333"/>
          <w:sz w:val="21"/>
        </w:rPr>
        <w:t>Xác nhận bản quyền bắt buộc: Phải có thoả thuận văn bản rõ ràng về quyền sử dụng hình ảnh/video cho mục đích quảng cáo trước khi tiến hành quay.</w:t>
      </w:r>
    </w:p>
    <w:p>
      <w:pPr>
        <w:pStyle w:val="ListBullet"/>
        <w:spacing w:after="80" w:line="276" w:lineRule="auto"/>
        <w:ind w:left="360"/>
      </w:pPr>
      <w:r>
        <w:rPr>
          <w:rFonts w:ascii="Arial" w:hAnsi="Arial"/>
          <w:b w:val="0"/>
          <w:i w:val="0"/>
          <w:color w:val="333333"/>
          <w:sz w:val="21"/>
        </w:rPr>
        <w:t>Kiểm duyệt an toàn thông tin: Brief cho KOL/KOC dựa trên tài liệu sản phẩm đã duyệt, nghiêm cấm tự ý đưa ra các tuyên bố chữa bệnh hoặc cam kết hiệu quả quá đà.</w:t>
      </w:r>
    </w:p>
    <w:p>
      <w:pPr>
        <w:pStyle w:val="Heading1"/>
        <w:keepNext/>
        <w:spacing w:before="280" w:after="120"/>
      </w:pPr>
      <w:r>
        <w:rPr>
          <w:rFonts w:ascii="Arial" w:hAnsi="Arial"/>
          <w:b/>
          <w:color w:val="102C57"/>
          <w:sz w:val="30"/>
        </w:rPr>
        <w:t>5. Theo dõi &amp; Quản lý</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376"/>
            <w:shd w:fill="102C57"/>
            <w:tcMar>
              <w:top w:w="140" w:type="dxa"/>
              <w:bottom w:w="140" w:type="dxa"/>
              <w:left w:w="160" w:type="dxa"/>
              <w:right w:w="160" w:type="dxa"/>
            </w:tcMar>
          </w:tcPr>
          <w:p>
            <w:pPr>
              <w:jc w:val="left"/>
            </w:pPr>
            <w:r>
              <w:rPr>
                <w:rFonts w:ascii="Arial" w:hAnsi="Arial"/>
                <w:b/>
                <w:color w:val="FFFFFF"/>
                <w:sz w:val="20"/>
              </w:rPr>
              <w:t>Chỉ số tracking</w:t>
            </w:r>
          </w:p>
        </w:tc>
        <w:tc>
          <w:tcPr>
            <w:tcW w:type="dxa" w:w="1440"/>
            <w:shd w:fill="102C57"/>
            <w:tcMar>
              <w:top w:w="140" w:type="dxa"/>
              <w:bottom w:w="140" w:type="dxa"/>
              <w:left w:w="160" w:type="dxa"/>
              <w:right w:w="160" w:type="dxa"/>
            </w:tcMar>
          </w:tcPr>
          <w:p>
            <w:pPr>
              <w:jc w:val="left"/>
            </w:pPr>
            <w:r>
              <w:rPr>
                <w:rFonts w:ascii="Arial" w:hAnsi="Arial"/>
                <w:b/>
                <w:color w:val="FFFFFF"/>
                <w:sz w:val="20"/>
              </w:rPr>
              <w:t>Tần suất</w:t>
            </w:r>
          </w:p>
        </w:tc>
        <w:tc>
          <w:tcPr>
            <w:tcW w:type="dxa" w:w="3384"/>
            <w:shd w:fill="102C57"/>
            <w:tcMar>
              <w:top w:w="140" w:type="dxa"/>
              <w:bottom w:w="140" w:type="dxa"/>
              <w:left w:w="160" w:type="dxa"/>
              <w:right w:w="160" w:type="dxa"/>
            </w:tcMar>
          </w:tcPr>
          <w:p>
            <w:pPr>
              <w:jc w:val="left"/>
            </w:pPr>
            <w:r>
              <w:rPr>
                <w:rFonts w:ascii="Arial" w:hAnsi="Arial"/>
                <w:b/>
                <w:color w:val="FFFFFF"/>
                <w:sz w:val="20"/>
              </w:rPr>
              <w:t>Nguồn dữ liệu</w:t>
            </w:r>
          </w:p>
        </w:tc>
        <w:tc>
          <w:tcPr>
            <w:tcW w:type="dxa" w:w="2880"/>
            <w:shd w:fill="102C57"/>
            <w:tcMar>
              <w:top w:w="140" w:type="dxa"/>
              <w:bottom w:w="140" w:type="dxa"/>
              <w:left w:w="160" w:type="dxa"/>
              <w:right w:w="160" w:type="dxa"/>
            </w:tcMar>
          </w:tcPr>
          <w:p>
            <w:pPr>
              <w:jc w:val="left"/>
            </w:pPr>
            <w:r>
              <w:rPr>
                <w:rFonts w:ascii="Arial" w:hAnsi="Arial"/>
                <w:b/>
                <w:color w:val="FFFFFF"/>
                <w:sz w:val="20"/>
              </w:rPr>
              <w:t>Phụ trách</w:t>
            </w:r>
          </w:p>
        </w:tc>
      </w:tr>
      <w:tr>
        <w:tc>
          <w:tcPr>
            <w:tcW w:type="dxa" w:w="2376"/>
            <w:shd w:fill="FFFFFF"/>
            <w:tcMar>
              <w:top w:w="120" w:type="dxa"/>
              <w:bottom w:w="120" w:type="dxa"/>
              <w:left w:w="160" w:type="dxa"/>
              <w:right w:w="160" w:type="dxa"/>
            </w:tcMar>
          </w:tcPr>
          <w:p>
            <w:pPr>
              <w:jc w:val="left"/>
            </w:pPr>
            <w:r>
              <w:rPr>
                <w:rFonts w:ascii="Arial" w:hAnsi="Arial"/>
                <w:color w:val="333333"/>
                <w:sz w:val="19"/>
              </w:rPr>
              <w:t>Tỷ lệ Brief đạt chuẩn đầu vào</w:t>
            </w:r>
          </w:p>
        </w:tc>
        <w:tc>
          <w:tcPr>
            <w:tcW w:type="dxa" w:w="1440"/>
            <w:shd w:fill="FFFFFF"/>
            <w:tcMar>
              <w:top w:w="120" w:type="dxa"/>
              <w:bottom w:w="120" w:type="dxa"/>
              <w:left w:w="160" w:type="dxa"/>
              <w:right w:w="160" w:type="dxa"/>
            </w:tcMar>
          </w:tcPr>
          <w:p>
            <w:pPr>
              <w:jc w:val="left"/>
            </w:pPr>
            <w:r>
              <w:rPr>
                <w:rFonts w:ascii="Arial" w:hAnsi="Arial"/>
                <w:color w:val="333333"/>
                <w:sz w:val="19"/>
              </w:rPr>
              <w:t>Hàng tuần</w:t>
            </w:r>
          </w:p>
        </w:tc>
        <w:tc>
          <w:tcPr>
            <w:tcW w:type="dxa" w:w="3384"/>
            <w:shd w:fill="FFFFFF"/>
            <w:tcMar>
              <w:top w:w="120" w:type="dxa"/>
              <w:bottom w:w="120" w:type="dxa"/>
              <w:left w:w="160" w:type="dxa"/>
              <w:right w:w="160" w:type="dxa"/>
            </w:tcMar>
          </w:tcPr>
          <w:p>
            <w:pPr>
              <w:jc w:val="left"/>
            </w:pPr>
            <w:r>
              <w:rPr>
                <w:rFonts w:ascii="Arial" w:hAnsi="Arial"/>
                <w:color w:val="333333"/>
                <w:sz w:val="19"/>
              </w:rPr>
              <w:t>Form Yêu cầu Content</w:t>
            </w:r>
          </w:p>
        </w:tc>
        <w:tc>
          <w:tcPr>
            <w:tcW w:type="dxa" w:w="2880"/>
            <w:shd w:fill="FFFFFF"/>
            <w:tcMar>
              <w:top w:w="120" w:type="dxa"/>
              <w:bottom w:w="120" w:type="dxa"/>
              <w:left w:w="160" w:type="dxa"/>
              <w:right w:w="160" w:type="dxa"/>
            </w:tcMar>
          </w:tcPr>
          <w:p>
            <w:pPr>
              <w:jc w:val="left"/>
            </w:pPr>
            <w:r>
              <w:rPr>
                <w:rFonts w:ascii="Arial" w:hAnsi="Arial"/>
                <w:color w:val="333333"/>
                <w:sz w:val="19"/>
              </w:rPr>
              <w:t>TO CONFIRM: Content Lead</w:t>
            </w:r>
          </w:p>
        </w:tc>
      </w:tr>
      <w:tr>
        <w:tc>
          <w:tcPr>
            <w:tcW w:type="dxa" w:w="2376"/>
            <w:shd w:fill="F4F6F9"/>
            <w:tcMar>
              <w:top w:w="120" w:type="dxa"/>
              <w:bottom w:w="120" w:type="dxa"/>
              <w:left w:w="160" w:type="dxa"/>
              <w:right w:w="160" w:type="dxa"/>
            </w:tcMar>
          </w:tcPr>
          <w:p>
            <w:pPr>
              <w:jc w:val="left"/>
            </w:pPr>
            <w:r>
              <w:rPr>
                <w:rFonts w:ascii="Arial" w:hAnsi="Arial"/>
                <w:color w:val="333333"/>
                <w:sz w:val="19"/>
              </w:rPr>
              <w:t>Tiến độ Booking &amp; Quay</w:t>
            </w:r>
          </w:p>
        </w:tc>
        <w:tc>
          <w:tcPr>
            <w:tcW w:type="dxa" w:w="1440"/>
            <w:shd w:fill="F4F6F9"/>
            <w:tcMar>
              <w:top w:w="120" w:type="dxa"/>
              <w:bottom w:w="120" w:type="dxa"/>
              <w:left w:w="160" w:type="dxa"/>
              <w:right w:w="160" w:type="dxa"/>
            </w:tcMar>
          </w:tcPr>
          <w:p>
            <w:pPr>
              <w:jc w:val="left"/>
            </w:pPr>
            <w:r>
              <w:rPr>
                <w:rFonts w:ascii="Arial" w:hAnsi="Arial"/>
                <w:color w:val="333333"/>
                <w:sz w:val="19"/>
              </w:rPr>
              <w:t>Hàng tuần</w:t>
            </w:r>
          </w:p>
        </w:tc>
        <w:tc>
          <w:tcPr>
            <w:tcW w:type="dxa" w:w="3384"/>
            <w:shd w:fill="F4F6F9"/>
            <w:tcMar>
              <w:top w:w="120" w:type="dxa"/>
              <w:bottom w:w="120" w:type="dxa"/>
              <w:left w:w="160" w:type="dxa"/>
              <w:right w:w="160" w:type="dxa"/>
            </w:tcMar>
          </w:tcPr>
          <w:p>
            <w:pPr>
              <w:jc w:val="left"/>
            </w:pPr>
            <w:r>
              <w:rPr>
                <w:rFonts w:ascii="Arial" w:hAnsi="Arial"/>
                <w:color w:val="333333"/>
                <w:sz w:val="19"/>
              </w:rPr>
              <w:t>Bảng theo dõi sản xuất Content</w:t>
            </w:r>
          </w:p>
        </w:tc>
        <w:tc>
          <w:tcPr>
            <w:tcW w:type="dxa" w:w="2880"/>
            <w:shd w:fill="F4F6F9"/>
            <w:tcMar>
              <w:top w:w="120" w:type="dxa"/>
              <w:bottom w:w="120" w:type="dxa"/>
              <w:left w:w="160" w:type="dxa"/>
              <w:right w:w="160" w:type="dxa"/>
            </w:tcMar>
          </w:tcPr>
          <w:p>
            <w:pPr>
              <w:jc w:val="left"/>
            </w:pPr>
            <w:r>
              <w:rPr>
                <w:rFonts w:ascii="Arial" w:hAnsi="Arial"/>
                <w:color w:val="333333"/>
                <w:sz w:val="19"/>
              </w:rPr>
              <w:t>TO CONFIRM: Booking Lead / Producer</w:t>
            </w:r>
          </w:p>
        </w:tc>
      </w:tr>
      <w:tr>
        <w:tc>
          <w:tcPr>
            <w:tcW w:type="dxa" w:w="2376"/>
            <w:shd w:fill="FFFFFF"/>
            <w:tcMar>
              <w:top w:w="120" w:type="dxa"/>
              <w:bottom w:w="120" w:type="dxa"/>
              <w:left w:w="160" w:type="dxa"/>
              <w:right w:w="160" w:type="dxa"/>
            </w:tcMar>
          </w:tcPr>
          <w:p>
            <w:pPr>
              <w:jc w:val="left"/>
            </w:pPr>
            <w:r>
              <w:rPr>
                <w:rFonts w:ascii="Arial" w:hAnsi="Arial"/>
                <w:color w:val="333333"/>
                <w:sz w:val="19"/>
              </w:rPr>
              <w:t>Tỷ lệ File thô đạt chuẩn (Pass rate)</w:t>
            </w:r>
          </w:p>
        </w:tc>
        <w:tc>
          <w:tcPr>
            <w:tcW w:type="dxa" w:w="1440"/>
            <w:shd w:fill="FFFFFF"/>
            <w:tcMar>
              <w:top w:w="120" w:type="dxa"/>
              <w:bottom w:w="120" w:type="dxa"/>
              <w:left w:w="160" w:type="dxa"/>
              <w:right w:w="160" w:type="dxa"/>
            </w:tcMar>
          </w:tcPr>
          <w:p>
            <w:pPr>
              <w:jc w:val="left"/>
            </w:pPr>
            <w:r>
              <w:rPr>
                <w:rFonts w:ascii="Arial" w:hAnsi="Arial"/>
                <w:color w:val="333333"/>
                <w:sz w:val="19"/>
              </w:rPr>
              <w:t>Hàng tuần</w:t>
            </w:r>
          </w:p>
        </w:tc>
        <w:tc>
          <w:tcPr>
            <w:tcW w:type="dxa" w:w="3384"/>
            <w:shd w:fill="FFFFFF"/>
            <w:tcMar>
              <w:top w:w="120" w:type="dxa"/>
              <w:bottom w:w="120" w:type="dxa"/>
              <w:left w:w="160" w:type="dxa"/>
              <w:right w:w="160" w:type="dxa"/>
            </w:tcMar>
          </w:tcPr>
          <w:p>
            <w:pPr>
              <w:jc w:val="left"/>
            </w:pPr>
            <w:r>
              <w:rPr>
                <w:rFonts w:ascii="Arial" w:hAnsi="Arial"/>
                <w:color w:val="333333"/>
                <w:sz w:val="19"/>
              </w:rPr>
              <w:t>Biên bản nghiệm thu Media Raw</w:t>
            </w:r>
          </w:p>
        </w:tc>
        <w:tc>
          <w:tcPr>
            <w:tcW w:type="dxa" w:w="2880"/>
            <w:shd w:fill="FFFFFF"/>
            <w:tcMar>
              <w:top w:w="120" w:type="dxa"/>
              <w:bottom w:w="120" w:type="dxa"/>
              <w:left w:w="160" w:type="dxa"/>
              <w:right w:w="160" w:type="dxa"/>
            </w:tcMar>
          </w:tcPr>
          <w:p>
            <w:pPr>
              <w:jc w:val="left"/>
            </w:pPr>
            <w:r>
              <w:rPr>
                <w:rFonts w:ascii="Arial" w:hAnsi="Arial"/>
                <w:color w:val="333333"/>
                <w:sz w:val="19"/>
              </w:rPr>
              <w:t>TO CONFIRM: Editor Lead / Technical QA</w:t>
            </w:r>
          </w:p>
        </w:tc>
      </w:tr>
      <w:tr>
        <w:tc>
          <w:tcPr>
            <w:tcW w:type="dxa" w:w="2376"/>
            <w:shd w:fill="F4F6F9"/>
            <w:tcMar>
              <w:top w:w="120" w:type="dxa"/>
              <w:bottom w:w="120" w:type="dxa"/>
              <w:left w:w="160" w:type="dxa"/>
              <w:right w:w="160" w:type="dxa"/>
            </w:tcMar>
          </w:tcPr>
          <w:p>
            <w:pPr>
              <w:jc w:val="left"/>
            </w:pPr>
            <w:r>
              <w:rPr>
                <w:rFonts w:ascii="Arial" w:hAnsi="Arial"/>
                <w:color w:val="333333"/>
                <w:sz w:val="19"/>
              </w:rPr>
              <w:t>Thời gian chu kỳ sản xuất (Cycle time)</w:t>
            </w:r>
          </w:p>
        </w:tc>
        <w:tc>
          <w:tcPr>
            <w:tcW w:type="dxa" w:w="1440"/>
            <w:shd w:fill="F4F6F9"/>
            <w:tcMar>
              <w:top w:w="120" w:type="dxa"/>
              <w:bottom w:w="120" w:type="dxa"/>
              <w:left w:w="160" w:type="dxa"/>
              <w:right w:w="160" w:type="dxa"/>
            </w:tcMar>
          </w:tcPr>
          <w:p>
            <w:pPr>
              <w:jc w:val="left"/>
            </w:pPr>
            <w:r>
              <w:rPr>
                <w:rFonts w:ascii="Arial" w:hAnsi="Arial"/>
                <w:color w:val="333333"/>
                <w:sz w:val="19"/>
              </w:rPr>
              <w:t>Hàng tuần</w:t>
            </w:r>
          </w:p>
        </w:tc>
        <w:tc>
          <w:tcPr>
            <w:tcW w:type="dxa" w:w="3384"/>
            <w:shd w:fill="F4F6F9"/>
            <w:tcMar>
              <w:top w:w="120" w:type="dxa"/>
              <w:bottom w:w="120" w:type="dxa"/>
              <w:left w:w="160" w:type="dxa"/>
              <w:right w:w="160" w:type="dxa"/>
            </w:tcMar>
          </w:tcPr>
          <w:p>
            <w:pPr>
              <w:jc w:val="left"/>
            </w:pPr>
            <w:r>
              <w:rPr>
                <w:rFonts w:ascii="Arial" w:hAnsi="Arial"/>
                <w:color w:val="333333"/>
                <w:sz w:val="19"/>
              </w:rPr>
              <w:t>Log thời gian từ Brief -&gt; Raw sẵn sàng</w:t>
            </w:r>
          </w:p>
        </w:tc>
        <w:tc>
          <w:tcPr>
            <w:tcW w:type="dxa" w:w="2880"/>
            <w:shd w:fill="F4F6F9"/>
            <w:tcMar>
              <w:top w:w="120" w:type="dxa"/>
              <w:bottom w:w="120" w:type="dxa"/>
              <w:left w:w="160" w:type="dxa"/>
              <w:right w:w="160" w:type="dxa"/>
            </w:tcMar>
          </w:tcPr>
          <w:p>
            <w:pPr>
              <w:jc w:val="left"/>
            </w:pPr>
            <w:r>
              <w:rPr>
                <w:rFonts w:ascii="Arial" w:hAnsi="Arial"/>
                <w:color w:val="333333"/>
                <w:sz w:val="19"/>
              </w:rPr>
              <w:t>TO CONFIRM: Production Lead</w:t>
            </w:r>
          </w:p>
        </w:tc>
      </w:tr>
      <w:tr>
        <w:tc>
          <w:tcPr>
            <w:tcW w:type="dxa" w:w="2376"/>
            <w:shd w:fill="FFFFFF"/>
            <w:tcMar>
              <w:top w:w="120" w:type="dxa"/>
              <w:bottom w:w="120" w:type="dxa"/>
              <w:left w:w="160" w:type="dxa"/>
              <w:right w:w="160" w:type="dxa"/>
            </w:tcMar>
          </w:tcPr>
          <w:p>
            <w:pPr>
              <w:jc w:val="left"/>
            </w:pPr>
            <w:r>
              <w:rPr>
                <w:rFonts w:ascii="Arial" w:hAnsi="Arial"/>
                <w:color w:val="333333"/>
                <w:sz w:val="19"/>
              </w:rPr>
              <w:t>Dung lượng kho B-roll tái sử dụng</w:t>
            </w:r>
          </w:p>
        </w:tc>
        <w:tc>
          <w:tcPr>
            <w:tcW w:type="dxa" w:w="1440"/>
            <w:shd w:fill="FFFFFF"/>
            <w:tcMar>
              <w:top w:w="120" w:type="dxa"/>
              <w:bottom w:w="120" w:type="dxa"/>
              <w:left w:w="160" w:type="dxa"/>
              <w:right w:w="160" w:type="dxa"/>
            </w:tcMar>
          </w:tcPr>
          <w:p>
            <w:pPr>
              <w:jc w:val="left"/>
            </w:pPr>
            <w:r>
              <w:rPr>
                <w:rFonts w:ascii="Arial" w:hAnsi="Arial"/>
                <w:color w:val="333333"/>
                <w:sz w:val="19"/>
              </w:rPr>
              <w:t>Hàng tháng</w:t>
            </w:r>
          </w:p>
        </w:tc>
        <w:tc>
          <w:tcPr>
            <w:tcW w:type="dxa" w:w="3384"/>
            <w:shd w:fill="FFFFFF"/>
            <w:tcMar>
              <w:top w:w="120" w:type="dxa"/>
              <w:bottom w:w="120" w:type="dxa"/>
              <w:left w:w="160" w:type="dxa"/>
              <w:right w:w="160" w:type="dxa"/>
            </w:tcMar>
          </w:tcPr>
          <w:p>
            <w:pPr>
              <w:jc w:val="left"/>
            </w:pPr>
            <w:r>
              <w:rPr>
                <w:rFonts w:ascii="Arial" w:hAnsi="Arial"/>
                <w:color w:val="333333"/>
                <w:sz w:val="19"/>
              </w:rPr>
              <w:t>Hệ thống lưu trữ Media Library</w:t>
            </w:r>
          </w:p>
        </w:tc>
        <w:tc>
          <w:tcPr>
            <w:tcW w:type="dxa" w:w="2880"/>
            <w:shd w:fill="FFFFFF"/>
            <w:tcMar>
              <w:top w:w="120" w:type="dxa"/>
              <w:bottom w:w="120" w:type="dxa"/>
              <w:left w:w="160" w:type="dxa"/>
              <w:right w:w="160" w:type="dxa"/>
            </w:tcMar>
          </w:tcPr>
          <w:p>
            <w:pPr>
              <w:jc w:val="left"/>
            </w:pPr>
            <w:r>
              <w:rPr>
                <w:rFonts w:ascii="Arial" w:hAnsi="Arial"/>
                <w:color w:val="333333"/>
                <w:sz w:val="19"/>
              </w:rPr>
              <w:t>TO CONFIRM: Asset Manager</w:t>
            </w:r>
          </w:p>
        </w:tc>
      </w:tr>
    </w:tbl>
    <w:p>
      <w:pPr>
        <w:spacing w:after="80"/>
      </w:pPr>
    </w:p>
    <w:tbl>
      <w:tblPr>
        <w:tblW w:type="auto" w:w="0"/>
        <w:jc w:val="center"/>
        <w:tblLook w:firstColumn="1" w:firstRow="1" w:lastColumn="0" w:lastRow="0" w:noHBand="0" w:noVBand="1" w:val="04A0"/>
        <w:tblBorders>
          <w:top w:val="none"/>
          <w:bottom w:val="none"/>
          <w:left w:val="single" w:sz="24" w:space="0" w:color="FFC107"/>
          <w:right w:val="none"/>
          <w:insideH w:val="none"/>
          <w:insideV w:val="none"/>
        </w:tblBorders>
      </w:tblPr>
      <w:tblGrid>
        <w:gridCol w:w="9936"/>
      </w:tblGrid>
      <w:tr>
        <w:tc>
          <w:tcPr>
            <w:tcW w:type="dxa" w:w="9936"/>
            <w:shd w:fill="FFF8E7"/>
            <w:tcMar>
              <w:top w:w="140" w:type="dxa"/>
              <w:bottom w:w="140" w:type="dxa"/>
              <w:left w:w="180" w:type="dxa"/>
              <w:right w:w="180" w:type="dxa"/>
            </w:tcMar>
          </w:tcPr>
          <w:p>
            <w:pPr>
              <w:spacing w:after="0" w:line="276" w:lineRule="auto"/>
            </w:pPr>
            <w:r>
              <w:rPr>
                <w:rFonts w:ascii="Arial" w:hAnsi="Arial"/>
                <w:b/>
                <w:i w:val="0"/>
                <w:color w:val="B46400"/>
                <w:sz w:val="20"/>
              </w:rPr>
              <w:t xml:space="preserve">[CẦN XÁC NHẬN (TO CONFIRM)] </w:t>
            </w:r>
            <w:r>
              <w:rPr>
                <w:rFonts w:ascii="Arial" w:hAnsi="Arial"/>
                <w:b w:val="0"/>
                <w:i w:val="0"/>
                <w:color w:val="333333"/>
                <w:sz w:val="20"/>
              </w:rPr>
              <w:t>Campaign ưu tiên làm thử nghiệm, nhân sự chủ trì các khâu (Campaign/Content/Booking/Edit), ngân sách booking creator, quy trình mua sắm/hợp đồng, tiêu chuẩn bản quyền hình ảnh, thiết bị/tài nguyên quay, và số lượng content định mức cần sản xuất.</w:t>
            </w:r>
          </w:p>
        </w:tc>
      </w:tr>
    </w:tbl>
    <w:p>
      <w:pPr>
        <w:spacing w:after="8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7"/>
      </w:rPr>
      <w:t>Ultimate Sup AI Media | Nhiệm vụ tháng 08/2026 | Bản thảo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