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102C57"/>
          <w:sz w:val="44"/>
        </w:rPr>
        <w:t>Project Nicer</w:t>
      </w:r>
    </w:p>
    <w:p>
      <w:pPr>
        <w:spacing w:before="0" w:after="240"/>
      </w:pPr>
      <w:r>
        <w:rPr>
          <w:rFonts w:ascii="Arial" w:hAnsi="Arial"/>
          <w:b w:val="0"/>
          <w:i w:val="0"/>
          <w:color w:val="008080"/>
          <w:sz w:val="26"/>
        </w:rPr>
        <w:t>AI Media Team - Kế hoạch Tháng 8/2026</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880"/>
            <w:shd w:fill="102C57"/>
            <w:tcMar>
              <w:top w:w="140" w:type="dxa"/>
              <w:bottom w:w="140" w:type="dxa"/>
              <w:left w:w="160" w:type="dxa"/>
              <w:right w:w="160" w:type="dxa"/>
            </w:tcMar>
          </w:tcPr>
          <w:p>
            <w:pPr>
              <w:jc w:val="left"/>
            </w:pPr>
            <w:r>
              <w:rPr>
                <w:rFonts w:ascii="Arial" w:hAnsi="Arial"/>
                <w:b/>
                <w:color w:val="FFFFFF"/>
                <w:sz w:val="20"/>
              </w:rPr>
              <w:t>Khung thời gian triển khai</w:t>
            </w:r>
          </w:p>
        </w:tc>
        <w:tc>
          <w:tcPr>
            <w:tcW w:type="dxa" w:w="2880"/>
            <w:shd w:fill="102C57"/>
            <w:tcMar>
              <w:top w:w="140" w:type="dxa"/>
              <w:bottom w:w="140" w:type="dxa"/>
              <w:left w:w="160" w:type="dxa"/>
              <w:right w:w="160" w:type="dxa"/>
            </w:tcMar>
          </w:tcPr>
          <w:p>
            <w:pPr>
              <w:jc w:val="left"/>
            </w:pPr>
            <w:r>
              <w:rPr>
                <w:rFonts w:ascii="Arial" w:hAnsi="Arial"/>
                <w:b/>
                <w:color w:val="FFFFFF"/>
                <w:sz w:val="20"/>
              </w:rPr>
              <w:t>Trạng thái tài liệu</w:t>
            </w:r>
          </w:p>
        </w:tc>
        <w:tc>
          <w:tcPr>
            <w:tcW w:type="dxa" w:w="4320"/>
            <w:shd w:fill="102C57"/>
            <w:tcMar>
              <w:top w:w="140" w:type="dxa"/>
              <w:bottom w:w="140" w:type="dxa"/>
              <w:left w:w="160" w:type="dxa"/>
              <w:right w:w="160" w:type="dxa"/>
            </w:tcMar>
          </w:tcPr>
          <w:p>
            <w:pPr>
              <w:jc w:val="left"/>
            </w:pPr>
            <w:r>
              <w:rPr>
                <w:rFonts w:ascii="Arial" w:hAnsi="Arial"/>
                <w:b/>
                <w:color w:val="FFFFFF"/>
                <w:sz w:val="20"/>
              </w:rPr>
              <w:t>Nguyên tắc quản lý</w:t>
            </w:r>
          </w:p>
        </w:tc>
      </w:tr>
      <w:tr>
        <w:tc>
          <w:tcPr>
            <w:tcW w:type="dxa" w:w="2880"/>
            <w:shd w:fill="FFFFFF"/>
            <w:tcMar>
              <w:top w:w="120" w:type="dxa"/>
              <w:bottom w:w="120" w:type="dxa"/>
              <w:left w:w="160" w:type="dxa"/>
              <w:right w:w="160" w:type="dxa"/>
            </w:tcMar>
          </w:tcPr>
          <w:p>
            <w:pPr>
              <w:jc w:val="left"/>
            </w:pPr>
            <w:r>
              <w:rPr>
                <w:rFonts w:ascii="Arial" w:hAnsi="Arial"/>
                <w:color w:val="333333"/>
                <w:sz w:val="19"/>
              </w:rPr>
              <w:t>10 - 31 Tháng 8, 2026</w:t>
            </w:r>
          </w:p>
        </w:tc>
        <w:tc>
          <w:tcPr>
            <w:tcW w:type="dxa" w:w="2880"/>
            <w:shd w:fill="FFFFFF"/>
            <w:tcMar>
              <w:top w:w="120" w:type="dxa"/>
              <w:bottom w:w="120" w:type="dxa"/>
              <w:left w:w="160" w:type="dxa"/>
              <w:right w:w="160" w:type="dxa"/>
            </w:tcMar>
          </w:tcPr>
          <w:p>
            <w:pPr>
              <w:jc w:val="left"/>
            </w:pPr>
            <w:r>
              <w:rPr>
                <w:rFonts w:ascii="Arial" w:hAnsi="Arial"/>
                <w:color w:val="333333"/>
                <w:sz w:val="19"/>
              </w:rPr>
              <w:t>v0.1 - Thu thập baseline trước</w:t>
            </w:r>
          </w:p>
        </w:tc>
        <w:tc>
          <w:tcPr>
            <w:tcW w:type="dxa" w:w="4320"/>
            <w:shd w:fill="FFFFFF"/>
            <w:tcMar>
              <w:top w:w="120" w:type="dxa"/>
              <w:bottom w:w="120" w:type="dxa"/>
              <w:left w:w="160" w:type="dxa"/>
              <w:right w:w="160" w:type="dxa"/>
            </w:tcMar>
          </w:tcPr>
          <w:p>
            <w:pPr>
              <w:jc w:val="left"/>
            </w:pPr>
            <w:r>
              <w:rPr>
                <w:rFonts w:ascii="Arial" w:hAnsi="Arial"/>
                <w:color w:val="333333"/>
                <w:sz w:val="19"/>
              </w:rPr>
              <w:t>Xác nhận điểm nghi vấn (TO CONFIRM) trước khi chốt mục tiêu chính thức</w:t>
            </w:r>
          </w:p>
        </w:tc>
      </w:tr>
    </w:tbl>
    <w:p>
      <w:pPr>
        <w:spacing w:after="80"/>
      </w:pP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[PHẠM VI ĐÁNH GIÁ] </w:t>
            </w:r>
            <w:r>
              <w:rPr>
                <w:rFonts w:ascii="Arial" w:hAnsi="Arial"/>
                <w:b w:val="0"/>
                <w:i w:val="0"/>
                <w:color w:val="333333"/>
                <w:sz w:val="20"/>
              </w:rPr>
              <w:t>Project Nicer chỉ đánh giá chất lượng thực thi kỹ thuật và visual của video, đồng thời dùng chỉ số platform làm bộ benchmark tham chiếu đối chứng. Ý tưởng kịch bản, sản phẩm, ưu đãi, diễn xuất và phân phối quảng cáo được ghi nhận là bối cảnh (context), KHÔNG tính vào điểm đánh giá năng lực editor.</w:t>
            </w:r>
          </w:p>
        </w:tc>
      </w:tr>
    </w:tbl>
    <w:p>
      <w:pPr>
        <w:spacing w:after="80"/>
      </w:pPr>
    </w:p>
    <w:p>
      <w:pPr>
        <w:pStyle w:val="Heading1"/>
        <w:keepNext/>
        <w:spacing w:before="280" w:after="120"/>
      </w:pPr>
      <w:r>
        <w:rPr>
          <w:rFonts w:ascii="Arial" w:hAnsi="Arial"/>
          <w:b/>
          <w:color w:val="102C57"/>
          <w:sz w:val="30"/>
        </w:rPr>
        <w:t>1. Đánh giá hiện trạng</w:t>
      </w:r>
    </w:p>
    <w:p>
      <w:pPr>
        <w:spacing w:after="120" w:line="276" w:lineRule="auto"/>
      </w:pPr>
      <w:r>
        <w:rPr>
          <w:rFonts w:ascii="Arial" w:hAnsi="Arial"/>
          <w:b w:val="0"/>
          <w:i w:val="0"/>
          <w:color w:val="333333"/>
          <w:sz w:val="21"/>
        </w:rPr>
        <w:t>Mục tiêu: Thiết lập baseline hiện trạng trước khi đưa ra giải pháp xử lý. Đánh giá tối thiểu 10 video đã xuất bản gần nhất đại diện cho các định dạng lặp lại và 1 chu kỳ sản xuất hoàn chỉnh của mỗi editor.</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088"/>
            <w:shd w:fill="102C57"/>
            <w:tcMar>
              <w:top w:w="140" w:type="dxa"/>
              <w:bottom w:w="140" w:type="dxa"/>
              <w:left w:w="160" w:type="dxa"/>
              <w:right w:w="160" w:type="dxa"/>
            </w:tcMar>
          </w:tcPr>
          <w:p>
            <w:pPr>
              <w:jc w:val="left"/>
            </w:pPr>
            <w:r>
              <w:rPr>
                <w:rFonts w:ascii="Arial" w:hAnsi="Arial"/>
                <w:b/>
                <w:color w:val="FFFFFF"/>
                <w:sz w:val="20"/>
              </w:rPr>
              <w:t>Hạng mục Audit</w:t>
            </w:r>
          </w:p>
        </w:tc>
        <w:tc>
          <w:tcPr>
            <w:tcW w:type="dxa" w:w="5616"/>
            <w:shd w:fill="102C57"/>
            <w:tcMar>
              <w:top w:w="140" w:type="dxa"/>
              <w:bottom w:w="140" w:type="dxa"/>
              <w:left w:w="160" w:type="dxa"/>
              <w:right w:w="160" w:type="dxa"/>
            </w:tcMar>
          </w:tcPr>
          <w:p>
            <w:pPr>
              <w:jc w:val="left"/>
            </w:pPr>
            <w:r>
              <w:rPr>
                <w:rFonts w:ascii="Arial" w:hAnsi="Arial"/>
                <w:b/>
                <w:color w:val="FFFFFF"/>
                <w:sz w:val="20"/>
              </w:rPr>
              <w:t>Nội dung cần thu thập</w:t>
            </w:r>
          </w:p>
        </w:tc>
        <w:tc>
          <w:tcPr>
            <w:tcW w:type="dxa" w:w="2376"/>
            <w:shd w:fill="102C57"/>
            <w:tcMar>
              <w:top w:w="140" w:type="dxa"/>
              <w:bottom w:w="140" w:type="dxa"/>
              <w:left w:w="160" w:type="dxa"/>
              <w:right w:w="160" w:type="dxa"/>
            </w:tcMar>
          </w:tcPr>
          <w:p>
            <w:pPr>
              <w:jc w:val="left"/>
            </w:pPr>
            <w:r>
              <w:rPr>
                <w:rFonts w:ascii="Arial" w:hAnsi="Arial"/>
                <w:b/>
                <w:color w:val="FFFFFF"/>
                <w:sz w:val="20"/>
              </w:rPr>
              <w:t>Bằng chứng / Nhân sự phụ trách</w:t>
            </w:r>
          </w:p>
        </w:tc>
      </w:tr>
      <w:tr>
        <w:tc>
          <w:tcPr>
            <w:tcW w:type="dxa" w:w="2088"/>
            <w:shd w:fill="FFFFFF"/>
            <w:tcMar>
              <w:top w:w="120" w:type="dxa"/>
              <w:bottom w:w="120" w:type="dxa"/>
              <w:left w:w="160" w:type="dxa"/>
              <w:right w:w="160" w:type="dxa"/>
            </w:tcMar>
          </w:tcPr>
          <w:p>
            <w:pPr>
              <w:jc w:val="left"/>
            </w:pPr>
            <w:r>
              <w:rPr>
                <w:rFonts w:ascii="Arial" w:hAnsi="Arial"/>
                <w:color w:val="333333"/>
                <w:sz w:val="19"/>
              </w:rPr>
              <w:t>Nhân sự &amp; Bàn giao</w:t>
            </w:r>
          </w:p>
        </w:tc>
        <w:tc>
          <w:tcPr>
            <w:tcW w:type="dxa" w:w="5616"/>
            <w:shd w:fill="FFFFFF"/>
            <w:tcMar>
              <w:top w:w="120" w:type="dxa"/>
              <w:bottom w:w="120" w:type="dxa"/>
              <w:left w:w="160" w:type="dxa"/>
              <w:right w:w="160" w:type="dxa"/>
            </w:tcMar>
          </w:tcPr>
          <w:p>
            <w:pPr>
              <w:jc w:val="left"/>
            </w:pPr>
            <w:r>
              <w:rPr>
                <w:rFonts w:ascii="Arial" w:hAnsi="Arial"/>
                <w:color w:val="333333"/>
                <w:sz w:val="19"/>
              </w:rPr>
              <w:t>Ai nhận brief, dựng, review, xuất file, đăng bài và xử lý phản hồi. Vẽ lại luồng thực tế (không phải luồng trên lý thuyết).</w:t>
            </w:r>
          </w:p>
        </w:tc>
        <w:tc>
          <w:tcPr>
            <w:tcW w:type="dxa" w:w="2376"/>
            <w:shd w:fill="FFFFFF"/>
            <w:tcMar>
              <w:top w:w="120" w:type="dxa"/>
              <w:bottom w:w="120" w:type="dxa"/>
              <w:left w:w="160" w:type="dxa"/>
              <w:right w:w="160" w:type="dxa"/>
            </w:tcMar>
          </w:tcPr>
          <w:p>
            <w:pPr>
              <w:jc w:val="left"/>
            </w:pPr>
            <w:r>
              <w:rPr>
                <w:rFonts w:ascii="Arial" w:hAnsi="Arial"/>
                <w:color w:val="333333"/>
                <w:sz w:val="19"/>
              </w:rPr>
              <w:t>TO CONFIRM: Marketing lead + Editor lead</w:t>
            </w:r>
          </w:p>
        </w:tc>
      </w:tr>
      <w:tr>
        <w:tc>
          <w:tcPr>
            <w:tcW w:type="dxa" w:w="2088"/>
            <w:shd w:fill="F4F6F9"/>
            <w:tcMar>
              <w:top w:w="120" w:type="dxa"/>
              <w:bottom w:w="120" w:type="dxa"/>
              <w:left w:w="160" w:type="dxa"/>
              <w:right w:w="160" w:type="dxa"/>
            </w:tcMar>
          </w:tcPr>
          <w:p>
            <w:pPr>
              <w:jc w:val="left"/>
            </w:pPr>
            <w:r>
              <w:rPr>
                <w:rFonts w:ascii="Arial" w:hAnsi="Arial"/>
                <w:color w:val="333333"/>
                <w:sz w:val="19"/>
              </w:rPr>
              <w:t>Chất lượng nguồn</w:t>
            </w:r>
          </w:p>
        </w:tc>
        <w:tc>
          <w:tcPr>
            <w:tcW w:type="dxa" w:w="5616"/>
            <w:shd w:fill="F4F6F9"/>
            <w:tcMar>
              <w:top w:w="120" w:type="dxa"/>
              <w:bottom w:w="120" w:type="dxa"/>
              <w:left w:w="160" w:type="dxa"/>
              <w:right w:w="160" w:type="dxa"/>
            </w:tcMar>
          </w:tcPr>
          <w:p>
            <w:pPr>
              <w:jc w:val="left"/>
            </w:pPr>
            <w:r>
              <w:rPr>
                <w:rFonts w:ascii="Arial" w:hAnsi="Arial"/>
                <w:color w:val="333333"/>
                <w:sz w:val="19"/>
              </w:rPr>
              <w:t>Độ phân giải file thô, frame rate, ánh sáng/nhiễu, âm thanh, tính đầy đủ của asset, coverage A-roll/B-roll và khoảng trống thông tin trong brief.</w:t>
            </w:r>
          </w:p>
        </w:tc>
        <w:tc>
          <w:tcPr>
            <w:tcW w:type="dxa" w:w="2376"/>
            <w:shd w:fill="F4F6F9"/>
            <w:tcMar>
              <w:top w:w="120" w:type="dxa"/>
              <w:bottom w:w="120" w:type="dxa"/>
              <w:left w:w="160" w:type="dxa"/>
              <w:right w:w="160" w:type="dxa"/>
            </w:tcMar>
          </w:tcPr>
          <w:p>
            <w:pPr>
              <w:jc w:val="left"/>
            </w:pPr>
            <w:r>
              <w:rPr>
                <w:rFonts w:ascii="Arial" w:hAnsi="Arial"/>
                <w:color w:val="333333"/>
                <w:sz w:val="19"/>
              </w:rPr>
              <w:t>Thu mục raw + Brief sản xuất</w:t>
            </w:r>
          </w:p>
        </w:tc>
      </w:tr>
      <w:tr>
        <w:tc>
          <w:tcPr>
            <w:tcW w:type="dxa" w:w="2088"/>
            <w:shd w:fill="FFFFFF"/>
            <w:tcMar>
              <w:top w:w="120" w:type="dxa"/>
              <w:bottom w:w="120" w:type="dxa"/>
              <w:left w:w="160" w:type="dxa"/>
              <w:right w:w="160" w:type="dxa"/>
            </w:tcMar>
          </w:tcPr>
          <w:p>
            <w:pPr>
              <w:jc w:val="left"/>
            </w:pPr>
            <w:r>
              <w:rPr>
                <w:rFonts w:ascii="Arial" w:hAnsi="Arial"/>
                <w:color w:val="333333"/>
                <w:sz w:val="19"/>
              </w:rPr>
              <w:t>Kỹ thuật dựng</w:t>
            </w:r>
          </w:p>
        </w:tc>
        <w:tc>
          <w:tcPr>
            <w:tcW w:type="dxa" w:w="5616"/>
            <w:shd w:fill="FFFFFF"/>
            <w:tcMar>
              <w:top w:w="120" w:type="dxa"/>
              <w:bottom w:w="120" w:type="dxa"/>
              <w:left w:w="160" w:type="dxa"/>
              <w:right w:w="160" w:type="dxa"/>
            </w:tcMar>
          </w:tcPr>
          <w:p>
            <w:pPr>
              <w:jc w:val="left"/>
            </w:pPr>
            <w:r>
              <w:rPr>
                <w:rFonts w:ascii="Arial" w:hAnsi="Arial"/>
                <w:color w:val="333333"/>
                <w:sz w:val="19"/>
              </w:rPr>
              <w:t>Độ chuẩn chỉnh visual mở đầu, độ phân giải/xuất file, denoise, độ chính xác/dễ đọc của subtitle, kỷ luật transition, SFX, BGM, VFX, cân bằng âm thanh, safe area và định dạng file cuối.</w:t>
            </w:r>
          </w:p>
        </w:tc>
        <w:tc>
          <w:tcPr>
            <w:tcW w:type="dxa" w:w="2376"/>
            <w:shd w:fill="FFFFFF"/>
            <w:tcMar>
              <w:top w:w="120" w:type="dxa"/>
              <w:bottom w:w="120" w:type="dxa"/>
              <w:left w:w="160" w:type="dxa"/>
              <w:right w:w="160" w:type="dxa"/>
            </w:tcMar>
          </w:tcPr>
          <w:p>
            <w:pPr>
              <w:jc w:val="left"/>
            </w:pPr>
            <w:r>
              <w:rPr>
                <w:rFonts w:ascii="Arial" w:hAnsi="Arial"/>
                <w:color w:val="333333"/>
                <w:sz w:val="19"/>
              </w:rPr>
              <w:t>Bảng QA kỹ thuật Nicer</w:t>
            </w:r>
          </w:p>
        </w:tc>
      </w:tr>
      <w:tr>
        <w:tc>
          <w:tcPr>
            <w:tcW w:type="dxa" w:w="2088"/>
            <w:shd w:fill="F4F6F9"/>
            <w:tcMar>
              <w:top w:w="120" w:type="dxa"/>
              <w:bottom w:w="120" w:type="dxa"/>
              <w:left w:w="160" w:type="dxa"/>
              <w:right w:w="160" w:type="dxa"/>
            </w:tcMar>
          </w:tcPr>
          <w:p>
            <w:pPr>
              <w:jc w:val="left"/>
            </w:pPr>
            <w:r>
              <w:rPr>
                <w:rFonts w:ascii="Arial" w:hAnsi="Arial"/>
                <w:color w:val="333333"/>
                <w:sz w:val="19"/>
              </w:rPr>
              <w:t>Vòng lặp Review</w:t>
            </w:r>
          </w:p>
        </w:tc>
        <w:tc>
          <w:tcPr>
            <w:tcW w:type="dxa" w:w="5616"/>
            <w:shd w:fill="F4F6F9"/>
            <w:tcMar>
              <w:top w:w="120" w:type="dxa"/>
              <w:bottom w:w="120" w:type="dxa"/>
              <w:left w:w="160" w:type="dxa"/>
              <w:right w:w="160" w:type="dxa"/>
            </w:tcMar>
          </w:tcPr>
          <w:p>
            <w:pPr>
              <w:jc w:val="left"/>
            </w:pPr>
            <w:r>
              <w:rPr>
                <w:rFonts w:ascii="Arial" w:hAnsi="Arial"/>
                <w:color w:val="333333"/>
                <w:sz w:val="19"/>
              </w:rPr>
              <w:t>Số lượng vòng sửa bài, loại lỗi xuất hiện, người review, thời gian phản hồi và liệu lỗi có bị lọt ra video đăng chính thức hay không.</w:t>
            </w:r>
          </w:p>
        </w:tc>
        <w:tc>
          <w:tcPr>
            <w:tcW w:type="dxa" w:w="2376"/>
            <w:shd w:fill="F4F6F9"/>
            <w:tcMar>
              <w:top w:w="120" w:type="dxa"/>
              <w:bottom w:w="120" w:type="dxa"/>
              <w:left w:w="160" w:type="dxa"/>
              <w:right w:w="160" w:type="dxa"/>
            </w:tcMar>
          </w:tcPr>
          <w:p>
            <w:pPr>
              <w:jc w:val="left"/>
            </w:pPr>
            <w:r>
              <w:rPr>
                <w:rFonts w:ascii="Arial" w:hAnsi="Arial"/>
                <w:color w:val="333333"/>
                <w:sz w:val="19"/>
              </w:rPr>
              <w:t>Log sửa bài + Output đã đăng</w:t>
            </w:r>
          </w:p>
        </w:tc>
      </w:tr>
      <w:tr>
        <w:tc>
          <w:tcPr>
            <w:tcW w:type="dxa" w:w="2088"/>
            <w:shd w:fill="FFFFFF"/>
            <w:tcMar>
              <w:top w:w="120" w:type="dxa"/>
              <w:bottom w:w="120" w:type="dxa"/>
              <w:left w:w="160" w:type="dxa"/>
              <w:right w:w="160" w:type="dxa"/>
            </w:tcMar>
          </w:tcPr>
          <w:p>
            <w:pPr>
              <w:jc w:val="left"/>
            </w:pPr>
            <w:r>
              <w:rPr>
                <w:rFonts w:ascii="Arial" w:hAnsi="Arial"/>
                <w:color w:val="333333"/>
                <w:sz w:val="19"/>
              </w:rPr>
              <w:t>Benchmark Platform</w:t>
            </w:r>
          </w:p>
        </w:tc>
        <w:tc>
          <w:tcPr>
            <w:tcW w:type="dxa" w:w="5616"/>
            <w:shd w:fill="FFFFFF"/>
            <w:tcMar>
              <w:top w:w="120" w:type="dxa"/>
              <w:bottom w:w="120" w:type="dxa"/>
              <w:left w:w="160" w:type="dxa"/>
              <w:right w:w="160" w:type="dxa"/>
            </w:tcMar>
          </w:tcPr>
          <w:p>
            <w:pPr>
              <w:jc w:val="left"/>
            </w:pPr>
            <w:r>
              <w:rPr>
                <w:rFonts w:ascii="Arial" w:hAnsi="Arial"/>
                <w:color w:val="333333"/>
                <w:sz w:val="19"/>
              </w:rPr>
              <w:t>Retention graph, completion rate, watch time, watched-till-end, views, shares, saves, comments, likes, CR, CPA, CPC tại các nền tảng có dữ liệu.</w:t>
            </w:r>
          </w:p>
        </w:tc>
        <w:tc>
          <w:tcPr>
            <w:tcW w:type="dxa" w:w="2376"/>
            <w:shd w:fill="FFFFFF"/>
            <w:tcMar>
              <w:top w:w="120" w:type="dxa"/>
              <w:bottom w:w="120" w:type="dxa"/>
              <w:left w:w="160" w:type="dxa"/>
              <w:right w:w="160" w:type="dxa"/>
            </w:tcMar>
          </w:tcPr>
          <w:p>
            <w:pPr>
              <w:jc w:val="left"/>
            </w:pPr>
            <w:r>
              <w:rPr>
                <w:rFonts w:ascii="Arial" w:hAnsi="Arial"/>
                <w:color w:val="333333"/>
                <w:sz w:val="19"/>
              </w:rPr>
              <w:t>Platform analytics; so sánh cùng định dạng</w:t>
            </w:r>
          </w:p>
        </w:tc>
      </w:tr>
    </w:tbl>
    <w:p>
      <w:pPr>
        <w:spacing w:after="80"/>
      </w:pPr>
    </w:p>
    <w:tbl>
      <w:tblPr>
        <w:tblW w:type="auto" w:w="0"/>
        <w:jc w:val="center"/>
        <w:tblLook w:firstColumn="1" w:firstRow="1" w:lastColumn="0" w:lastRow="0" w:noHBand="0" w:noVBand="1" w:val="04A0"/>
        <w:tblBorders>
          <w:top w:val="none"/>
          <w:bottom w:val="none"/>
          <w:left w:val="single" w:sz="24" w:space="0" w:color="008080"/>
          <w:right w:val="none"/>
          <w:insideH w:val="none"/>
          <w:insideV w:val="none"/>
        </w:tblBorders>
      </w:tblPr>
      <w:tblGrid>
        <w:gridCol w:w="9936"/>
      </w:tblGrid>
      <w:tr>
        <w:tc>
          <w:tcPr>
            <w:tcW w:type="dxa" w:w="9936"/>
            <w:shd w:fill="E6F2F2"/>
            <w:tcMar>
              <w:top w:w="140" w:type="dxa"/>
              <w:bottom w:w="140" w:type="dxa"/>
              <w:left w:w="180" w:type="dxa"/>
              <w:right w:w="180" w:type="dxa"/>
            </w:tcMar>
          </w:tcPr>
          <w:p>
            <w:pPr>
              <w:spacing w:after="0" w:line="276" w:lineRule="auto"/>
            </w:pPr>
            <w:r>
              <w:rPr>
                <w:rFonts w:ascii="Arial" w:hAnsi="Arial"/>
                <w:b/>
                <w:i w:val="0"/>
                <w:color w:val="008080"/>
                <w:sz w:val="20"/>
              </w:rPr>
              <w:t xml:space="preserve">[KẾT QUẢ AUDIT] </w:t>
            </w:r>
            <w:r>
              <w:rPr>
                <w:rFonts w:ascii="Arial" w:hAnsi="Arial"/>
                <w:b w:val="0"/>
                <w:i w:val="0"/>
                <w:color w:val="333333"/>
                <w:sz w:val="20"/>
              </w:rPr>
              <w:t>Mỗi editor/định dạng sẽ có 1 trang baseline gồm: sơ đồ quy trình, top 5 lỗi kỹ thuật hay lặp lại, thời gian hoàn thành trung vị (median turnaround) và snapshot chỉ số platform. Không đưa ra kết luận nguyên nhân chỉ từ 1 video đơn lẻ.</w:t>
            </w:r>
          </w:p>
        </w:tc>
      </w:tr>
    </w:tbl>
    <w:p>
      <w:pPr>
        <w:spacing w:after="80"/>
      </w:pPr>
    </w:p>
    <w:p>
      <w:pPr>
        <w:pStyle w:val="Heading1"/>
        <w:keepNext/>
        <w:spacing w:before="280" w:after="120"/>
      </w:pPr>
      <w:r>
        <w:rPr>
          <w:rFonts w:ascii="Arial" w:hAnsi="Arial"/>
          <w:b/>
          <w:color w:val="102C57"/>
          <w:sz w:val="30"/>
        </w:rPr>
        <w:t>2. Mục tiêu</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088"/>
            <w:shd w:fill="102C57"/>
            <w:tcMar>
              <w:top w:w="140" w:type="dxa"/>
              <w:bottom w:w="140" w:type="dxa"/>
              <w:left w:w="160" w:type="dxa"/>
              <w:right w:w="160" w:type="dxa"/>
            </w:tcMar>
          </w:tcPr>
          <w:p>
            <w:pPr>
              <w:jc w:val="left"/>
            </w:pPr>
            <w:r>
              <w:rPr>
                <w:rFonts w:ascii="Arial" w:hAnsi="Arial"/>
                <w:b/>
                <w:color w:val="FFFFFF"/>
                <w:sz w:val="20"/>
              </w:rPr>
              <w:t>Kết quả đầu ra</w:t>
            </w:r>
          </w:p>
        </w:tc>
        <w:tc>
          <w:tcPr>
            <w:tcW w:type="dxa" w:w="5616"/>
            <w:shd w:fill="102C57"/>
            <w:tcMar>
              <w:top w:w="140" w:type="dxa"/>
              <w:bottom w:w="140" w:type="dxa"/>
              <w:left w:w="160" w:type="dxa"/>
              <w:right w:w="160" w:type="dxa"/>
            </w:tcMar>
          </w:tcPr>
          <w:p>
            <w:pPr>
              <w:jc w:val="left"/>
            </w:pPr>
            <w:r>
              <w:rPr>
                <w:rFonts w:ascii="Arial" w:hAnsi="Arial"/>
                <w:b/>
                <w:color w:val="FFFFFF"/>
                <w:sz w:val="20"/>
              </w:rPr>
              <w:t>Mục tiêu tạm thời (đến 31/08)</w:t>
            </w:r>
          </w:p>
        </w:tc>
        <w:tc>
          <w:tcPr>
            <w:tcW w:type="dxa" w:w="2376"/>
            <w:shd w:fill="102C57"/>
            <w:tcMar>
              <w:top w:w="140" w:type="dxa"/>
              <w:bottom w:w="140" w:type="dxa"/>
              <w:left w:w="160" w:type="dxa"/>
              <w:right w:w="160" w:type="dxa"/>
            </w:tcMar>
          </w:tcPr>
          <w:p>
            <w:pPr>
              <w:jc w:val="left"/>
            </w:pPr>
            <w:r>
              <w:rPr>
                <w:rFonts w:ascii="Arial" w:hAnsi="Arial"/>
                <w:b/>
                <w:color w:val="FFFFFF"/>
                <w:sz w:val="20"/>
              </w:rPr>
              <w:t>Phương pháp đo lường</w:t>
            </w:r>
          </w:p>
        </w:tc>
      </w:tr>
      <w:tr>
        <w:tc>
          <w:tcPr>
            <w:tcW w:type="dxa" w:w="2088"/>
            <w:shd w:fill="FFFFFF"/>
            <w:tcMar>
              <w:top w:w="120" w:type="dxa"/>
              <w:bottom w:w="120" w:type="dxa"/>
              <w:left w:w="160" w:type="dxa"/>
              <w:right w:w="160" w:type="dxa"/>
            </w:tcMar>
          </w:tcPr>
          <w:p>
            <w:pPr>
              <w:jc w:val="left"/>
            </w:pPr>
            <w:r>
              <w:rPr>
                <w:rFonts w:ascii="Arial" w:hAnsi="Arial"/>
                <w:color w:val="333333"/>
                <w:sz w:val="19"/>
              </w:rPr>
              <w:t>Sẵn sàng kỹ thuật</w:t>
            </w:r>
          </w:p>
        </w:tc>
        <w:tc>
          <w:tcPr>
            <w:tcW w:type="dxa" w:w="5616"/>
            <w:shd w:fill="FFFFFF"/>
            <w:tcMar>
              <w:top w:w="120" w:type="dxa"/>
              <w:bottom w:w="120" w:type="dxa"/>
              <w:left w:w="160" w:type="dxa"/>
              <w:right w:w="160" w:type="dxa"/>
            </w:tcMar>
          </w:tcPr>
          <w:p>
            <w:pPr>
              <w:jc w:val="left"/>
            </w:pPr>
            <w:r>
              <w:rPr>
                <w:rFonts w:ascii="Arial" w:hAnsi="Arial"/>
                <w:color w:val="333333"/>
                <w:sz w:val="19"/>
              </w:rPr>
              <w:t>100% video bàn giao vượt qua kiểm tra checklist kỹ thuật bắt buộc trước khi handoff.</w:t>
            </w:r>
          </w:p>
        </w:tc>
        <w:tc>
          <w:tcPr>
            <w:tcW w:type="dxa" w:w="2376"/>
            <w:shd w:fill="FFFFFF"/>
            <w:tcMar>
              <w:top w:w="120" w:type="dxa"/>
              <w:bottom w:w="120" w:type="dxa"/>
              <w:left w:w="160" w:type="dxa"/>
              <w:right w:w="160" w:type="dxa"/>
            </w:tcMar>
          </w:tcPr>
          <w:p>
            <w:pPr>
              <w:jc w:val="left"/>
            </w:pPr>
            <w:r>
              <w:rPr>
                <w:rFonts w:ascii="Arial" w:hAnsi="Arial"/>
                <w:color w:val="333333"/>
                <w:sz w:val="19"/>
              </w:rPr>
              <w:t>Tỷ lệ hoàn tất QA gate; thiếu kiểm tra coi như không đạt.</w:t>
            </w:r>
          </w:p>
        </w:tc>
      </w:tr>
      <w:tr>
        <w:tc>
          <w:tcPr>
            <w:tcW w:type="dxa" w:w="2088"/>
            <w:shd w:fill="F4F6F9"/>
            <w:tcMar>
              <w:top w:w="120" w:type="dxa"/>
              <w:bottom w:w="120" w:type="dxa"/>
              <w:left w:w="160" w:type="dxa"/>
              <w:right w:w="160" w:type="dxa"/>
            </w:tcMar>
          </w:tcPr>
          <w:p>
            <w:pPr>
              <w:jc w:val="left"/>
            </w:pPr>
            <w:r>
              <w:rPr>
                <w:rFonts w:ascii="Arial" w:hAnsi="Arial"/>
                <w:color w:val="333333"/>
                <w:sz w:val="19"/>
              </w:rPr>
              <w:t>Chất lượng visual</w:t>
            </w:r>
          </w:p>
        </w:tc>
        <w:tc>
          <w:tcPr>
            <w:tcW w:type="dxa" w:w="5616"/>
            <w:shd w:fill="F4F6F9"/>
            <w:tcMar>
              <w:top w:w="120" w:type="dxa"/>
              <w:bottom w:w="120" w:type="dxa"/>
              <w:left w:w="160" w:type="dxa"/>
              <w:right w:w="160" w:type="dxa"/>
            </w:tcMar>
          </w:tcPr>
          <w:p>
            <w:pPr>
              <w:jc w:val="left"/>
            </w:pPr>
            <w:r>
              <w:rPr>
                <w:rFonts w:ascii="Arial" w:hAnsi="Arial"/>
                <w:color w:val="333333"/>
                <w:sz w:val="19"/>
              </w:rPr>
              <w:t>Điểm QA Nicer trung bình &gt;= 85/100, không có lỗi nghiêm trọng (critical defect). Cần thu thập baseline trước.</w:t>
            </w:r>
          </w:p>
        </w:tc>
        <w:tc>
          <w:tcPr>
            <w:tcW w:type="dxa" w:w="2376"/>
            <w:shd w:fill="F4F6F9"/>
            <w:tcMar>
              <w:top w:w="120" w:type="dxa"/>
              <w:bottom w:w="120" w:type="dxa"/>
              <w:left w:w="160" w:type="dxa"/>
              <w:right w:w="160" w:type="dxa"/>
            </w:tcMar>
          </w:tcPr>
          <w:p>
            <w:pPr>
              <w:jc w:val="left"/>
            </w:pPr>
            <w:r>
              <w:rPr>
                <w:rFonts w:ascii="Arial" w:hAnsi="Arial"/>
                <w:color w:val="333333"/>
                <w:sz w:val="19"/>
              </w:rPr>
              <w:t>Checklist có trọng số về nguồn, hình ảnh, typography, âm thanh, chuyển động, export.</w:t>
            </w:r>
          </w:p>
        </w:tc>
      </w:tr>
      <w:tr>
        <w:tc>
          <w:tcPr>
            <w:tcW w:type="dxa" w:w="2088"/>
            <w:shd w:fill="FFFFFF"/>
            <w:tcMar>
              <w:top w:w="120" w:type="dxa"/>
              <w:bottom w:w="120" w:type="dxa"/>
              <w:left w:w="160" w:type="dxa"/>
              <w:right w:w="160" w:type="dxa"/>
            </w:tcMar>
          </w:tcPr>
          <w:p>
            <w:pPr>
              <w:jc w:val="left"/>
            </w:pPr>
            <w:r>
              <w:rPr>
                <w:rFonts w:ascii="Arial" w:hAnsi="Arial"/>
                <w:color w:val="333333"/>
                <w:sz w:val="19"/>
              </w:rPr>
              <w:t>Sửa bài không cần thiết</w:t>
            </w:r>
          </w:p>
        </w:tc>
        <w:tc>
          <w:tcPr>
            <w:tcW w:type="dxa" w:w="5616"/>
            <w:shd w:fill="FFFFFF"/>
            <w:tcMar>
              <w:top w:w="120" w:type="dxa"/>
              <w:bottom w:w="120" w:type="dxa"/>
              <w:left w:w="160" w:type="dxa"/>
              <w:right w:w="160" w:type="dxa"/>
            </w:tcMar>
          </w:tcPr>
          <w:p>
            <w:pPr>
              <w:jc w:val="left"/>
            </w:pPr>
            <w:r>
              <w:rPr>
                <w:rFonts w:ascii="Arial" w:hAnsi="Arial"/>
                <w:color w:val="333333"/>
                <w:sz w:val="19"/>
              </w:rPr>
              <w:t>Giảm 25% số vòng sửa bài avoidable so với baseline từ 10-14/08.</w:t>
            </w:r>
          </w:p>
        </w:tc>
        <w:tc>
          <w:tcPr>
            <w:tcW w:type="dxa" w:w="2376"/>
            <w:shd w:fill="FFFFFF"/>
            <w:tcMar>
              <w:top w:w="120" w:type="dxa"/>
              <w:bottom w:w="120" w:type="dxa"/>
              <w:left w:w="160" w:type="dxa"/>
              <w:right w:w="160" w:type="dxa"/>
            </w:tcMar>
          </w:tcPr>
          <w:p>
            <w:pPr>
              <w:jc w:val="left"/>
            </w:pPr>
            <w:r>
              <w:rPr>
                <w:rFonts w:ascii="Arial" w:hAnsi="Arial"/>
                <w:color w:val="333333"/>
                <w:sz w:val="19"/>
              </w:rPr>
              <w:t>Số vòng sửa bài trung vị mỗi asset; tách riêng phần thay đổi brief.</w:t>
            </w:r>
          </w:p>
        </w:tc>
      </w:tr>
      <w:tr>
        <w:tc>
          <w:tcPr>
            <w:tcW w:type="dxa" w:w="2088"/>
            <w:shd w:fill="F4F6F9"/>
            <w:tcMar>
              <w:top w:w="120" w:type="dxa"/>
              <w:bottom w:w="120" w:type="dxa"/>
              <w:left w:w="160" w:type="dxa"/>
              <w:right w:w="160" w:type="dxa"/>
            </w:tcMar>
          </w:tcPr>
          <w:p>
            <w:pPr>
              <w:jc w:val="left"/>
            </w:pPr>
            <w:r>
              <w:rPr>
                <w:rFonts w:ascii="Arial" w:hAnsi="Arial"/>
                <w:color w:val="333333"/>
                <w:sz w:val="19"/>
              </w:rPr>
              <w:t>Tỷ lệ lỗi lọt</w:t>
            </w:r>
          </w:p>
        </w:tc>
        <w:tc>
          <w:tcPr>
            <w:tcW w:type="dxa" w:w="5616"/>
            <w:shd w:fill="F4F6F9"/>
            <w:tcMar>
              <w:top w:w="120" w:type="dxa"/>
              <w:bottom w:w="120" w:type="dxa"/>
              <w:left w:w="160" w:type="dxa"/>
              <w:right w:w="160" w:type="dxa"/>
            </w:tcMar>
          </w:tcPr>
          <w:p>
            <w:pPr>
              <w:jc w:val="left"/>
            </w:pPr>
            <w:r>
              <w:rPr>
                <w:rFonts w:ascii="Arial" w:hAnsi="Arial"/>
                <w:color w:val="333333"/>
                <w:sz w:val="19"/>
              </w:rPr>
              <w:t>Lỗi kỹ thuật trên video đã đăng &lt;= 5% số lượng sample kiểm tra.</w:t>
            </w:r>
          </w:p>
        </w:tc>
        <w:tc>
          <w:tcPr>
            <w:tcW w:type="dxa" w:w="2376"/>
            <w:shd w:fill="F4F6F9"/>
            <w:tcMar>
              <w:top w:w="120" w:type="dxa"/>
              <w:bottom w:w="120" w:type="dxa"/>
              <w:left w:w="160" w:type="dxa"/>
              <w:right w:w="160" w:type="dxa"/>
            </w:tcMar>
          </w:tcPr>
          <w:p>
            <w:pPr>
              <w:jc w:val="left"/>
            </w:pPr>
            <w:r>
              <w:rPr>
                <w:rFonts w:ascii="Arial" w:hAnsi="Arial"/>
                <w:color w:val="333333"/>
                <w:sz w:val="19"/>
              </w:rPr>
              <w:t>Spot check sau đăng: caption, spec, audio, crop, chính tả, visual sản phẩm.</w:t>
            </w:r>
          </w:p>
        </w:tc>
      </w:tr>
      <w:tr>
        <w:tc>
          <w:tcPr>
            <w:tcW w:type="dxa" w:w="2088"/>
            <w:shd w:fill="FFFFFF"/>
            <w:tcMar>
              <w:top w:w="120" w:type="dxa"/>
              <w:bottom w:w="120" w:type="dxa"/>
              <w:left w:w="160" w:type="dxa"/>
              <w:right w:w="160" w:type="dxa"/>
            </w:tcMar>
          </w:tcPr>
          <w:p>
            <w:pPr>
              <w:jc w:val="left"/>
            </w:pPr>
            <w:r>
              <w:rPr>
                <w:rFonts w:ascii="Arial" w:hAnsi="Arial"/>
                <w:color w:val="333333"/>
                <w:sz w:val="19"/>
              </w:rPr>
              <w:t>Tín hiệu platform</w:t>
            </w:r>
          </w:p>
        </w:tc>
        <w:tc>
          <w:tcPr>
            <w:tcW w:type="dxa" w:w="5616"/>
            <w:shd w:fill="FFFFFF"/>
            <w:tcMar>
              <w:top w:w="120" w:type="dxa"/>
              <w:bottom w:w="120" w:type="dxa"/>
              <w:left w:w="160" w:type="dxa"/>
              <w:right w:w="160" w:type="dxa"/>
            </w:tcMar>
          </w:tcPr>
          <w:p>
            <w:pPr>
              <w:jc w:val="left"/>
            </w:pPr>
            <w:r>
              <w:rPr>
                <w:rFonts w:ascii="Arial" w:hAnsi="Arial"/>
                <w:color w:val="333333"/>
                <w:sz w:val="19"/>
              </w:rPr>
              <w:t>Với các định dạng lặp lại tương đương, cải thiện chỉ số retention/completion đối chứng &gt;= 10% so với baseline.</w:t>
            </w:r>
          </w:p>
        </w:tc>
        <w:tc>
          <w:tcPr>
            <w:tcW w:type="dxa" w:w="2376"/>
            <w:shd w:fill="FFFFFF"/>
            <w:tcMar>
              <w:top w:w="120" w:type="dxa"/>
              <w:bottom w:w="120" w:type="dxa"/>
              <w:left w:w="160" w:type="dxa"/>
              <w:right w:w="160" w:type="dxa"/>
            </w:tcMar>
          </w:tcPr>
          <w:p>
            <w:pPr>
              <w:jc w:val="left"/>
            </w:pPr>
            <w:r>
              <w:rPr>
                <w:rFonts w:ascii="Arial" w:hAnsi="Arial"/>
                <w:color w:val="333333"/>
                <w:sz w:val="19"/>
              </w:rPr>
              <w:t>Trung vị chỉ số trong cùng kênh/định dạng/phân phối; chỉ mang tính hướng dẫn.</w:t>
            </w:r>
          </w:p>
        </w:tc>
      </w:tr>
    </w:tbl>
    <w:p>
      <w:pPr>
        <w:spacing w:after="80"/>
      </w:pP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[RÀO CHẮN MỤC TIÊU] </w:t>
            </w:r>
            <w:r>
              <w:rPr>
                <w:rFonts w:ascii="Arial" w:hAnsi="Arial"/>
                <w:b w:val="0"/>
                <w:i w:val="0"/>
                <w:color w:val="333333"/>
                <w:sz w:val="20"/>
              </w:rPr>
              <w:t>Mục tiêu platform là tạm thời cho đến khi bước Audit xác định được mẫu so sánh tương đương và khả năng truy xuất dữ liệu. Tuyệt đối không dùng riêng chỉ số platform để xếp hạng editor.</w:t>
            </w:r>
          </w:p>
        </w:tc>
      </w:tr>
    </w:tbl>
    <w:p>
      <w:pPr>
        <w:spacing w:after="80"/>
      </w:pPr>
    </w:p>
    <w:p>
      <w:pPr>
        <w:pStyle w:val="Heading1"/>
        <w:keepNext/>
        <w:spacing w:before="280" w:after="120"/>
      </w:pPr>
      <w:r>
        <w:rPr>
          <w:rFonts w:ascii="Arial" w:hAnsi="Arial"/>
          <w:b/>
          <w:color w:val="102C57"/>
          <w:sz w:val="30"/>
        </w:rPr>
        <w:t>3. Chiến lược</w:t>
      </w:r>
    </w:p>
    <w:p>
      <w:pPr>
        <w:pStyle w:val="ListBullet"/>
        <w:spacing w:after="80" w:line="276" w:lineRule="auto"/>
        <w:ind w:left="360"/>
      </w:pPr>
      <w:r>
        <w:rPr>
          <w:rFonts w:ascii="Arial" w:hAnsi="Arial"/>
          <w:b w:val="0"/>
          <w:i w:val="0"/>
          <w:color w:val="333333"/>
          <w:sz w:val="21"/>
        </w:rPr>
        <w:t>Minh bạch hoá chất lượng: Sử dụng 1 bộ tiêu chuẩn kỹ thuật thống nhất với các lỗi loại trực tiếp (critical fail) và định nghĩa rõ ràng cho cả editor lẫn reviewer.</w:t>
      </w:r>
    </w:p>
    <w:p>
      <w:pPr>
        <w:pStyle w:val="ListBullet"/>
        <w:spacing w:after="80" w:line="276" w:lineRule="auto"/>
        <w:ind w:left="360"/>
      </w:pPr>
      <w:r>
        <w:rPr>
          <w:rFonts w:ascii="Arial" w:hAnsi="Arial"/>
          <w:b w:val="0"/>
          <w:i w:val="0"/>
          <w:color w:val="333333"/>
          <w:sz w:val="21"/>
        </w:rPr>
        <w:t>Xử lý nguyên nhân gốc từ khâu trước: Hoàn thiện chất lượng brief, bàn giao tài nguyên, chất lượng âm thanh/nguồn, kỷ luật preset/template và thời điểm review trước khi yêu cầu editor bù đắp ở khâu hậu kỳ.</w:t>
      </w:r>
    </w:p>
    <w:p>
      <w:pPr>
        <w:pStyle w:val="ListBullet"/>
        <w:spacing w:after="80" w:line="276" w:lineRule="auto"/>
        <w:ind w:left="360"/>
      </w:pPr>
      <w:r>
        <w:rPr>
          <w:rFonts w:ascii="Arial" w:hAnsi="Arial"/>
          <w:b w:val="0"/>
          <w:i w:val="0"/>
          <w:color w:val="333333"/>
          <w:sz w:val="21"/>
        </w:rPr>
        <w:t>Chuẩn hoá 80% phần công việc lặp lại: Cài đặt preset export, style subtitle, mục tiêu loudness âm thanh, quy tắc safe-area, đặt tên file và trình tự QA cuối cùng. Giữ linh hoạt cho lựa chọn sáng tạo theo định dạng.</w:t>
      </w:r>
    </w:p>
    <w:p>
      <w:pPr>
        <w:pStyle w:val="ListBullet"/>
        <w:spacing w:after="80" w:line="276" w:lineRule="auto"/>
        <w:ind w:left="360"/>
      </w:pPr>
      <w:r>
        <w:rPr>
          <w:rFonts w:ascii="Arial" w:hAnsi="Arial"/>
          <w:b w:val="0"/>
          <w:i w:val="0"/>
          <w:color w:val="333333"/>
          <w:sz w:val="21"/>
        </w:rPr>
        <w:t>Vòng phản hồi ngắn: Review căn chỉnh (calibration) hàng tuần với các ví dụ Trước/Sau và 1 trọng tâm cải thiện cho mỗi editor hoặc định dạng.</w:t>
      </w:r>
    </w:p>
    <w:p>
      <w:pPr>
        <w:pStyle w:val="ListBullet"/>
        <w:spacing w:after="80" w:line="276" w:lineRule="auto"/>
        <w:ind w:left="360"/>
      </w:pPr>
      <w:r>
        <w:rPr>
          <w:rFonts w:ascii="Arial" w:hAnsi="Arial"/>
          <w:b w:val="0"/>
          <w:i w:val="0"/>
          <w:color w:val="333333"/>
          <w:sz w:val="21"/>
        </w:rPr>
        <w:t>Phân định rõ trách nhiệm: Team Content chịu trách nhiệm về ý tưởng và ưu đãi; Project Nicer chịu trách nhiệm đảm bảo định dạng đã duyệt được thực thi sạch sẽ và đồng nhất.</w:t>
      </w:r>
    </w:p>
    <w:p>
      <w:pPr>
        <w:pStyle w:val="Heading1"/>
        <w:keepNext/>
        <w:spacing w:before="280" w:after="120"/>
      </w:pPr>
      <w:r>
        <w:rPr>
          <w:rFonts w:ascii="Arial" w:hAnsi="Arial"/>
          <w:b/>
          <w:color w:val="102C57"/>
          <w:sz w:val="30"/>
        </w:rPr>
        <w:t>4. Hành động cụ thể</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1584"/>
            <w:shd w:fill="102C57"/>
            <w:tcMar>
              <w:top w:w="140" w:type="dxa"/>
              <w:bottom w:w="140" w:type="dxa"/>
              <w:left w:w="160" w:type="dxa"/>
              <w:right w:w="160" w:type="dxa"/>
            </w:tcMar>
          </w:tcPr>
          <w:p>
            <w:pPr>
              <w:jc w:val="left"/>
            </w:pPr>
            <w:r>
              <w:rPr>
                <w:rFonts w:ascii="Arial" w:hAnsi="Arial"/>
                <w:b/>
                <w:color w:val="FFFFFF"/>
                <w:sz w:val="20"/>
              </w:rPr>
              <w:t>Thời gian</w:t>
            </w:r>
          </w:p>
        </w:tc>
        <w:tc>
          <w:tcPr>
            <w:tcW w:type="dxa" w:w="6408"/>
            <w:shd w:fill="102C57"/>
            <w:tcMar>
              <w:top w:w="140" w:type="dxa"/>
              <w:bottom w:w="140" w:type="dxa"/>
              <w:left w:w="160" w:type="dxa"/>
              <w:right w:w="160" w:type="dxa"/>
            </w:tcMar>
          </w:tcPr>
          <w:p>
            <w:pPr>
              <w:jc w:val="left"/>
            </w:pPr>
            <w:r>
              <w:rPr>
                <w:rFonts w:ascii="Arial" w:hAnsi="Arial"/>
                <w:b/>
                <w:color w:val="FFFFFF"/>
                <w:sz w:val="20"/>
              </w:rPr>
              <w:t>Hành động triển khai</w:t>
            </w:r>
          </w:p>
        </w:tc>
        <w:tc>
          <w:tcPr>
            <w:tcW w:type="dxa" w:w="2088"/>
            <w:shd w:fill="102C57"/>
            <w:tcMar>
              <w:top w:w="140" w:type="dxa"/>
              <w:bottom w:w="140" w:type="dxa"/>
              <w:left w:w="160" w:type="dxa"/>
              <w:right w:w="160" w:type="dxa"/>
            </w:tcMar>
          </w:tcPr>
          <w:p>
            <w:pPr>
              <w:jc w:val="left"/>
            </w:pPr>
            <w:r>
              <w:rPr>
                <w:rFonts w:ascii="Arial" w:hAnsi="Arial"/>
                <w:b/>
                <w:color w:val="FFFFFF"/>
                <w:sz w:val="20"/>
              </w:rPr>
              <w:t>Sản phẩm đầu ra / Quyết định</w:t>
            </w:r>
          </w:p>
        </w:tc>
      </w:tr>
      <w:tr>
        <w:tc>
          <w:tcPr>
            <w:tcW w:type="dxa" w:w="1584"/>
            <w:shd w:fill="FFFFFF"/>
            <w:tcMar>
              <w:top w:w="120" w:type="dxa"/>
              <w:bottom w:w="120" w:type="dxa"/>
              <w:left w:w="160" w:type="dxa"/>
              <w:right w:w="160" w:type="dxa"/>
            </w:tcMar>
          </w:tcPr>
          <w:p>
            <w:pPr>
              <w:jc w:val="left"/>
            </w:pPr>
            <w:r>
              <w:rPr>
                <w:rFonts w:ascii="Arial" w:hAnsi="Arial"/>
                <w:color w:val="333333"/>
                <w:sz w:val="19"/>
              </w:rPr>
              <w:t>10-14/08</w:t>
            </w:r>
          </w:p>
        </w:tc>
        <w:tc>
          <w:tcPr>
            <w:tcW w:type="dxa" w:w="6408"/>
            <w:shd w:fill="FFFFFF"/>
            <w:tcMar>
              <w:top w:w="120" w:type="dxa"/>
              <w:bottom w:w="120" w:type="dxa"/>
              <w:left w:w="160" w:type="dxa"/>
              <w:right w:w="160" w:type="dxa"/>
            </w:tcMar>
          </w:tcPr>
          <w:p>
            <w:pPr>
              <w:jc w:val="left"/>
            </w:pPr>
            <w:r>
              <w:rPr>
                <w:rFonts w:ascii="Arial" w:hAnsi="Arial"/>
                <w:color w:val="333333"/>
                <w:sz w:val="19"/>
              </w:rPr>
              <w:t>Thực hiện audit quy trình sản xuất và đầu ra; lấy mẫu video gần đây; phỏng vấn Editor lead &amp; Reviewer; chốt định nghĩa bảng điểm.</w:t>
            </w:r>
          </w:p>
        </w:tc>
        <w:tc>
          <w:tcPr>
            <w:tcW w:type="dxa" w:w="2088"/>
            <w:shd w:fill="FFFFFF"/>
            <w:tcMar>
              <w:top w:w="120" w:type="dxa"/>
              <w:bottom w:w="120" w:type="dxa"/>
              <w:left w:w="160" w:type="dxa"/>
              <w:right w:w="160" w:type="dxa"/>
            </w:tcMar>
          </w:tcPr>
          <w:p>
            <w:pPr>
              <w:jc w:val="left"/>
            </w:pPr>
            <w:r>
              <w:rPr>
                <w:rFonts w:ascii="Arial" w:hAnsi="Arial"/>
                <w:color w:val="333333"/>
                <w:sz w:val="19"/>
              </w:rPr>
              <w:t>Bộ tài liệu Baseline + Sơ đồ workflow + Bảng lỗi kỹ thuật chính.</w:t>
            </w:r>
          </w:p>
        </w:tc>
      </w:tr>
      <w:tr>
        <w:tc>
          <w:tcPr>
            <w:tcW w:type="dxa" w:w="1584"/>
            <w:shd w:fill="F4F6F9"/>
            <w:tcMar>
              <w:top w:w="120" w:type="dxa"/>
              <w:bottom w:w="120" w:type="dxa"/>
              <w:left w:w="160" w:type="dxa"/>
              <w:right w:w="160" w:type="dxa"/>
            </w:tcMar>
          </w:tcPr>
          <w:p>
            <w:pPr>
              <w:jc w:val="left"/>
            </w:pPr>
            <w:r>
              <w:rPr>
                <w:rFonts w:ascii="Arial" w:hAnsi="Arial"/>
                <w:color w:val="333333"/>
                <w:sz w:val="19"/>
              </w:rPr>
              <w:t>15-17/08</w:t>
            </w:r>
          </w:p>
        </w:tc>
        <w:tc>
          <w:tcPr>
            <w:tcW w:type="dxa" w:w="6408"/>
            <w:shd w:fill="F4F6F9"/>
            <w:tcMar>
              <w:top w:w="120" w:type="dxa"/>
              <w:bottom w:w="120" w:type="dxa"/>
              <w:left w:w="160" w:type="dxa"/>
              <w:right w:w="160" w:type="dxa"/>
            </w:tcMar>
          </w:tcPr>
          <w:p>
            <w:pPr>
              <w:jc w:val="left"/>
            </w:pPr>
            <w:r>
              <w:rPr>
                <w:rFonts w:ascii="Arial" w:hAnsi="Arial"/>
                <w:color w:val="333333"/>
                <w:sz w:val="19"/>
              </w:rPr>
              <w:t>Ban hành Checklist QA Nicer v1 và hướng dẫn preset export/subtitle/audio. Tổ chức buổi căn chỉnh 30 phút trên 3 video mẫu.</w:t>
            </w:r>
          </w:p>
        </w:tc>
        <w:tc>
          <w:tcPr>
            <w:tcW w:type="dxa" w:w="2088"/>
            <w:shd w:fill="F4F6F9"/>
            <w:tcMar>
              <w:top w:w="120" w:type="dxa"/>
              <w:bottom w:w="120" w:type="dxa"/>
              <w:left w:w="160" w:type="dxa"/>
              <w:right w:w="160" w:type="dxa"/>
            </w:tcMar>
          </w:tcPr>
          <w:p>
            <w:pPr>
              <w:jc w:val="left"/>
            </w:pPr>
            <w:r>
              <w:rPr>
                <w:rFonts w:ascii="Arial" w:hAnsi="Arial"/>
                <w:color w:val="333333"/>
                <w:sz w:val="19"/>
              </w:rPr>
              <w:t>1 bộ tiêu chuẩn, 1 tập ví dụ chuẩn, danh sách phụ trách đã ký nhận.</w:t>
            </w:r>
          </w:p>
        </w:tc>
      </w:tr>
      <w:tr>
        <w:tc>
          <w:tcPr>
            <w:tcW w:type="dxa" w:w="1584"/>
            <w:shd w:fill="FFFFFF"/>
            <w:tcMar>
              <w:top w:w="120" w:type="dxa"/>
              <w:bottom w:w="120" w:type="dxa"/>
              <w:left w:w="160" w:type="dxa"/>
              <w:right w:w="160" w:type="dxa"/>
            </w:tcMar>
          </w:tcPr>
          <w:p>
            <w:pPr>
              <w:jc w:val="left"/>
            </w:pPr>
            <w:r>
              <w:rPr>
                <w:rFonts w:ascii="Arial" w:hAnsi="Arial"/>
                <w:color w:val="333333"/>
                <w:sz w:val="19"/>
              </w:rPr>
              <w:t>18-24/08</w:t>
            </w:r>
          </w:p>
        </w:tc>
        <w:tc>
          <w:tcPr>
            <w:tcW w:type="dxa" w:w="6408"/>
            <w:shd w:fill="FFFFFF"/>
            <w:tcMar>
              <w:top w:w="120" w:type="dxa"/>
              <w:bottom w:w="120" w:type="dxa"/>
              <w:left w:w="160" w:type="dxa"/>
              <w:right w:w="160" w:type="dxa"/>
            </w:tcMar>
          </w:tcPr>
          <w:p>
            <w:pPr>
              <w:jc w:val="left"/>
            </w:pPr>
            <w:r>
              <w:rPr>
                <w:rFonts w:ascii="Arial" w:hAnsi="Arial"/>
                <w:color w:val="333333"/>
                <w:sz w:val="19"/>
              </w:rPr>
              <w:t>Áp dụng QA trước bàn giao cho các định dạng thử nghiệm. Ghi nhận mọi lỗi chưa đạt và phân loại nguyên nhân gốc: nguồn, brief, edit, review hay đăng bài.</w:t>
            </w:r>
          </w:p>
        </w:tc>
        <w:tc>
          <w:tcPr>
            <w:tcW w:type="dxa" w:w="2088"/>
            <w:shd w:fill="FFFFFF"/>
            <w:tcMar>
              <w:top w:w="120" w:type="dxa"/>
              <w:bottom w:w="120" w:type="dxa"/>
              <w:left w:w="160" w:type="dxa"/>
              <w:right w:w="160" w:type="dxa"/>
            </w:tcMar>
          </w:tcPr>
          <w:p>
            <w:pPr>
              <w:jc w:val="left"/>
            </w:pPr>
            <w:r>
              <w:rPr>
                <w:rFonts w:ascii="Arial" w:hAnsi="Arial"/>
                <w:color w:val="333333"/>
                <w:sz w:val="19"/>
              </w:rPr>
              <w:t>Log QA thử nghiệm + Danh sách sửa lỗi ưu tiên.</w:t>
            </w:r>
          </w:p>
        </w:tc>
      </w:tr>
      <w:tr>
        <w:tc>
          <w:tcPr>
            <w:tcW w:type="dxa" w:w="1584"/>
            <w:shd w:fill="F4F6F9"/>
            <w:tcMar>
              <w:top w:w="120" w:type="dxa"/>
              <w:bottom w:w="120" w:type="dxa"/>
              <w:left w:w="160" w:type="dxa"/>
              <w:right w:w="160" w:type="dxa"/>
            </w:tcMar>
          </w:tcPr>
          <w:p>
            <w:pPr>
              <w:jc w:val="left"/>
            </w:pPr>
            <w:r>
              <w:rPr>
                <w:rFonts w:ascii="Arial" w:hAnsi="Arial"/>
                <w:color w:val="333333"/>
                <w:sz w:val="19"/>
              </w:rPr>
              <w:t>25-28/08</w:t>
            </w:r>
          </w:p>
        </w:tc>
        <w:tc>
          <w:tcPr>
            <w:tcW w:type="dxa" w:w="6408"/>
            <w:shd w:fill="F4F6F9"/>
            <w:tcMar>
              <w:top w:w="120" w:type="dxa"/>
              <w:bottom w:w="120" w:type="dxa"/>
              <w:left w:w="160" w:type="dxa"/>
              <w:right w:w="160" w:type="dxa"/>
            </w:tcMar>
          </w:tcPr>
          <w:p>
            <w:pPr>
              <w:jc w:val="left"/>
            </w:pPr>
            <w:r>
              <w:rPr>
                <w:rFonts w:ascii="Arial" w:hAnsi="Arial"/>
                <w:color w:val="333333"/>
                <w:sz w:val="19"/>
              </w:rPr>
              <w:t>Đánh giá lại điểm số, số lần sửa bài và chỉ số platform đối chứng. Chỉ giữ lại các bước kiểm soát giúp chặn được lỗi thực tế.</w:t>
            </w:r>
          </w:p>
        </w:tc>
        <w:tc>
          <w:tcPr>
            <w:tcW w:type="dxa" w:w="2088"/>
            <w:shd w:fill="F4F6F9"/>
            <w:tcMar>
              <w:top w:w="120" w:type="dxa"/>
              <w:bottom w:w="120" w:type="dxa"/>
              <w:left w:w="160" w:type="dxa"/>
              <w:right w:w="160" w:type="dxa"/>
            </w:tcMar>
          </w:tcPr>
          <w:p>
            <w:pPr>
              <w:jc w:val="left"/>
            </w:pPr>
            <w:r>
              <w:rPr>
                <w:rFonts w:ascii="Arial" w:hAnsi="Arial"/>
                <w:color w:val="333333"/>
                <w:sz w:val="19"/>
              </w:rPr>
              <w:t>Checklist v1.1 + Action item phản hồi cho editor.</w:t>
            </w:r>
          </w:p>
        </w:tc>
      </w:tr>
      <w:tr>
        <w:tc>
          <w:tcPr>
            <w:tcW w:type="dxa" w:w="1584"/>
            <w:shd w:fill="FFFFFF"/>
            <w:tcMar>
              <w:top w:w="120" w:type="dxa"/>
              <w:bottom w:w="120" w:type="dxa"/>
              <w:left w:w="160" w:type="dxa"/>
              <w:right w:w="160" w:type="dxa"/>
            </w:tcMar>
          </w:tcPr>
          <w:p>
            <w:pPr>
              <w:jc w:val="left"/>
            </w:pPr>
            <w:r>
              <w:rPr>
                <w:rFonts w:ascii="Arial" w:hAnsi="Arial"/>
                <w:color w:val="333333"/>
                <w:sz w:val="19"/>
              </w:rPr>
              <w:t>29-31/08</w:t>
            </w:r>
          </w:p>
        </w:tc>
        <w:tc>
          <w:tcPr>
            <w:tcW w:type="dxa" w:w="6408"/>
            <w:shd w:fill="FFFFFF"/>
            <w:tcMar>
              <w:top w:w="120" w:type="dxa"/>
              <w:bottom w:w="120" w:type="dxa"/>
              <w:left w:w="160" w:type="dxa"/>
              <w:right w:w="160" w:type="dxa"/>
            </w:tcMar>
          </w:tcPr>
          <w:p>
            <w:pPr>
              <w:jc w:val="left"/>
            </w:pPr>
            <w:r>
              <w:rPr>
                <w:rFonts w:ascii="Arial" w:hAnsi="Arial"/>
                <w:color w:val="333333"/>
                <w:sz w:val="19"/>
              </w:rPr>
              <w:t>Đóng gói SOP vận hành và đề xuất cho Tháng 9: Giữ lại, nhân rộng hoặc dừng từng điểm kiểm soát.</w:t>
            </w:r>
          </w:p>
        </w:tc>
        <w:tc>
          <w:tcPr>
            <w:tcW w:type="dxa" w:w="2088"/>
            <w:shd w:fill="FFFFFF"/>
            <w:tcMar>
              <w:top w:w="120" w:type="dxa"/>
              <w:bottom w:w="120" w:type="dxa"/>
              <w:left w:w="160" w:type="dxa"/>
              <w:right w:w="160" w:type="dxa"/>
            </w:tcMar>
          </w:tcPr>
          <w:p>
            <w:pPr>
              <w:jc w:val="left"/>
            </w:pPr>
            <w:r>
              <w:rPr>
                <w:rFonts w:ascii="Arial" w:hAnsi="Arial"/>
                <w:color w:val="333333"/>
                <w:sz w:val="19"/>
              </w:rPr>
              <w:t>Bảng điểm tổng kết tháng + Kế hoạch tiếp theo được phê duyệt.</w:t>
            </w:r>
          </w:p>
        </w:tc>
      </w:tr>
    </w:tbl>
    <w:p>
      <w:pPr>
        <w:spacing w:after="80"/>
      </w:pPr>
    </w:p>
    <w:p>
      <w:pPr>
        <w:pStyle w:val="Heading2"/>
        <w:keepNext/>
        <w:spacing w:before="200" w:after="80"/>
      </w:pPr>
      <w:r>
        <w:rPr>
          <w:rFonts w:ascii="Arial" w:hAnsi="Arial"/>
          <w:b/>
          <w:color w:val="008080"/>
          <w:sz w:val="25"/>
        </w:rPr>
        <w:t>Checklist QA bắt buộc trước khi bàn giao</w:t>
      </w:r>
    </w:p>
    <w:p>
      <w:pPr>
        <w:pStyle w:val="ListBullet"/>
        <w:spacing w:after="80" w:line="276" w:lineRule="auto"/>
        <w:ind w:left="360"/>
      </w:pPr>
      <w:r>
        <w:rPr>
          <w:rFonts w:ascii="Arial" w:hAnsi="Arial"/>
          <w:b w:val="0"/>
          <w:i w:val="0"/>
          <w:color w:val="333333"/>
          <w:sz w:val="21"/>
        </w:rPr>
        <w:t>[  ] Visual / Hook: Frame đầu tiên hiển thị rõ ràng, không bị đen/lag, visual mở đầu đúng tinh thần kịch bản.</w:t>
      </w:r>
    </w:p>
    <w:p>
      <w:pPr>
        <w:pStyle w:val="ListBullet"/>
        <w:spacing w:after="80" w:line="276" w:lineRule="auto"/>
        <w:ind w:left="360"/>
      </w:pPr>
      <w:r>
        <w:rPr>
          <w:rFonts w:ascii="Arial" w:hAnsi="Arial"/>
          <w:b w:val="0"/>
          <w:i w:val="0"/>
          <w:color w:val="333333"/>
          <w:sz w:val="21"/>
        </w:rPr>
        <w:t>[  ] Độ phân giải &amp; Export: Đúng tỷ lệ khung hình (9:16 / 16:9), đúng bitrate, không vỡ nét hay sai màu.</w:t>
      </w:r>
    </w:p>
    <w:p>
      <w:pPr>
        <w:pStyle w:val="ListBullet"/>
        <w:spacing w:after="80" w:line="276" w:lineRule="auto"/>
        <w:ind w:left="360"/>
      </w:pPr>
      <w:r>
        <w:rPr>
          <w:rFonts w:ascii="Arial" w:hAnsi="Arial"/>
          <w:b w:val="0"/>
          <w:i w:val="0"/>
          <w:color w:val="333333"/>
          <w:sz w:val="21"/>
        </w:rPr>
        <w:t>[  ] Denoise &amp; Âm thanh: Thoại rõ ràng, loại bỏ noise nền, loudness đạt chuẩn (-14 đến -16 LUFS), BGM không lấn giọng thoại.</w:t>
      </w:r>
    </w:p>
    <w:p>
      <w:pPr>
        <w:pStyle w:val="ListBullet"/>
        <w:spacing w:after="80" w:line="276" w:lineRule="auto"/>
        <w:ind w:left="360"/>
      </w:pPr>
      <w:r>
        <w:rPr>
          <w:rFonts w:ascii="Arial" w:hAnsi="Arial"/>
          <w:b w:val="0"/>
          <w:i w:val="0"/>
          <w:color w:val="333333"/>
          <w:sz w:val="21"/>
        </w:rPr>
        <w:t>[  ] Subtitle &amp; Typography: Phụ đề đúng chính tả 100%, căn giữa safe zone, không bị che bởi UI của nền tảng, font đồng nhất.</w:t>
      </w:r>
    </w:p>
    <w:p>
      <w:pPr>
        <w:pStyle w:val="ListBullet"/>
        <w:spacing w:after="80" w:line="276" w:lineRule="auto"/>
        <w:ind w:left="360"/>
      </w:pPr>
      <w:r>
        <w:rPr>
          <w:rFonts w:ascii="Arial" w:hAnsi="Arial"/>
          <w:b w:val="0"/>
          <w:i w:val="0"/>
          <w:color w:val="333333"/>
          <w:sz w:val="21"/>
        </w:rPr>
        <w:t>[  ] Chuyển cảnh (Transition) &amp; SFX: Chuyển cảnh mượt mà, SFX khớp với hành động visual, không dùng hiệu ứng thừa thãi.</w:t>
      </w:r>
    </w:p>
    <w:p>
      <w:pPr>
        <w:pStyle w:val="ListBullet"/>
        <w:spacing w:after="80" w:line="276" w:lineRule="auto"/>
        <w:ind w:left="360"/>
      </w:pPr>
      <w:r>
        <w:rPr>
          <w:rFonts w:ascii="Arial" w:hAnsi="Arial"/>
          <w:b w:val="0"/>
          <w:i w:val="0"/>
          <w:color w:val="333333"/>
          <w:sz w:val="21"/>
        </w:rPr>
        <w:t>[  ] VFX &amp; Bố cục: Đúng viền safe area, logo/product placement chuẩn brand, không bị mất chi tiết quan trọng.</w:t>
      </w:r>
    </w:p>
    <w:p>
      <w:pPr>
        <w:pStyle w:val="Heading1"/>
        <w:keepNext/>
        <w:spacing w:before="280" w:after="120"/>
      </w:pPr>
      <w:r>
        <w:rPr>
          <w:rFonts w:ascii="Arial" w:hAnsi="Arial"/>
          <w:b/>
          <w:color w:val="102C57"/>
          <w:sz w:val="30"/>
        </w:rPr>
        <w:t>5. Theo dõi &amp; Quản lý</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376"/>
            <w:shd w:fill="102C57"/>
            <w:tcMar>
              <w:top w:w="140" w:type="dxa"/>
              <w:bottom w:w="140" w:type="dxa"/>
              <w:left w:w="160" w:type="dxa"/>
              <w:right w:w="160" w:type="dxa"/>
            </w:tcMar>
          </w:tcPr>
          <w:p>
            <w:pPr>
              <w:jc w:val="left"/>
            </w:pPr>
            <w:r>
              <w:rPr>
                <w:rFonts w:ascii="Arial" w:hAnsi="Arial"/>
                <w:b/>
                <w:color w:val="FFFFFF"/>
                <w:sz w:val="20"/>
              </w:rPr>
              <w:t>Chỉ số tracking</w:t>
            </w:r>
          </w:p>
        </w:tc>
        <w:tc>
          <w:tcPr>
            <w:tcW w:type="dxa" w:w="1440"/>
            <w:shd w:fill="102C57"/>
            <w:tcMar>
              <w:top w:w="140" w:type="dxa"/>
              <w:bottom w:w="140" w:type="dxa"/>
              <w:left w:w="160" w:type="dxa"/>
              <w:right w:w="160" w:type="dxa"/>
            </w:tcMar>
          </w:tcPr>
          <w:p>
            <w:pPr>
              <w:jc w:val="left"/>
            </w:pPr>
            <w:r>
              <w:rPr>
                <w:rFonts w:ascii="Arial" w:hAnsi="Arial"/>
                <w:b/>
                <w:color w:val="FFFFFF"/>
                <w:sz w:val="20"/>
              </w:rPr>
              <w:t>Tần suất</w:t>
            </w:r>
          </w:p>
        </w:tc>
        <w:tc>
          <w:tcPr>
            <w:tcW w:type="dxa" w:w="3384"/>
            <w:shd w:fill="102C57"/>
            <w:tcMar>
              <w:top w:w="140" w:type="dxa"/>
              <w:bottom w:w="140" w:type="dxa"/>
              <w:left w:w="160" w:type="dxa"/>
              <w:right w:w="160" w:type="dxa"/>
            </w:tcMar>
          </w:tcPr>
          <w:p>
            <w:pPr>
              <w:jc w:val="left"/>
            </w:pPr>
            <w:r>
              <w:rPr>
                <w:rFonts w:ascii="Arial" w:hAnsi="Arial"/>
                <w:b/>
                <w:color w:val="FFFFFF"/>
                <w:sz w:val="20"/>
              </w:rPr>
              <w:t>Nguồn dữ liệu</w:t>
            </w:r>
          </w:p>
        </w:tc>
        <w:tc>
          <w:tcPr>
            <w:tcW w:type="dxa" w:w="2880"/>
            <w:shd w:fill="102C57"/>
            <w:tcMar>
              <w:top w:w="140" w:type="dxa"/>
              <w:bottom w:w="140" w:type="dxa"/>
              <w:left w:w="160" w:type="dxa"/>
              <w:right w:w="160" w:type="dxa"/>
            </w:tcMar>
          </w:tcPr>
          <w:p>
            <w:pPr>
              <w:jc w:val="left"/>
            </w:pPr>
            <w:r>
              <w:rPr>
                <w:rFonts w:ascii="Arial" w:hAnsi="Arial"/>
                <w:b/>
                <w:color w:val="FFFFFF"/>
                <w:sz w:val="20"/>
              </w:rPr>
              <w:t>Phụ trách</w:t>
            </w:r>
          </w:p>
        </w:tc>
      </w:tr>
      <w:tr>
        <w:tc>
          <w:tcPr>
            <w:tcW w:type="dxa" w:w="2376"/>
            <w:shd w:fill="FFFFFF"/>
            <w:tcMar>
              <w:top w:w="120" w:type="dxa"/>
              <w:bottom w:w="120" w:type="dxa"/>
              <w:left w:w="160" w:type="dxa"/>
              <w:right w:w="160" w:type="dxa"/>
            </w:tcMar>
          </w:tcPr>
          <w:p>
            <w:pPr>
              <w:jc w:val="left"/>
            </w:pPr>
            <w:r>
              <w:rPr>
                <w:rFonts w:ascii="Arial" w:hAnsi="Arial"/>
                <w:color w:val="333333"/>
                <w:sz w:val="19"/>
              </w:rPr>
              <w:t>Tỷ lệ tuân thủ QA Gate</w:t>
            </w:r>
          </w:p>
        </w:tc>
        <w:tc>
          <w:tcPr>
            <w:tcW w:type="dxa" w:w="1440"/>
            <w:shd w:fill="FFFFFF"/>
            <w:tcMar>
              <w:top w:w="120" w:type="dxa"/>
              <w:bottom w:w="120" w:type="dxa"/>
              <w:left w:w="160" w:type="dxa"/>
              <w:right w:w="160" w:type="dxa"/>
            </w:tcMar>
          </w:tcPr>
          <w:p>
            <w:pPr>
              <w:jc w:val="left"/>
            </w:pPr>
            <w:r>
              <w:rPr>
                <w:rFonts w:ascii="Arial" w:hAnsi="Arial"/>
                <w:color w:val="333333"/>
                <w:sz w:val="19"/>
              </w:rPr>
              <w:t>Hàng tuần</w:t>
            </w:r>
          </w:p>
        </w:tc>
        <w:tc>
          <w:tcPr>
            <w:tcW w:type="dxa" w:w="3384"/>
            <w:shd w:fill="FFFFFF"/>
            <w:tcMar>
              <w:top w:w="120" w:type="dxa"/>
              <w:bottom w:w="120" w:type="dxa"/>
              <w:left w:w="160" w:type="dxa"/>
              <w:right w:w="160" w:type="dxa"/>
            </w:tcMar>
          </w:tcPr>
          <w:p>
            <w:pPr>
              <w:jc w:val="left"/>
            </w:pPr>
            <w:r>
              <w:rPr>
                <w:rFonts w:ascii="Arial" w:hAnsi="Arial"/>
                <w:color w:val="333333"/>
                <w:sz w:val="19"/>
              </w:rPr>
              <w:t>Form/Sheet kiểm tra QA trước bàn giao</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Editor Lead</w:t>
            </w:r>
          </w:p>
        </w:tc>
      </w:tr>
      <w:tr>
        <w:tc>
          <w:tcPr>
            <w:tcW w:type="dxa" w:w="2376"/>
            <w:shd w:fill="F4F6F9"/>
            <w:tcMar>
              <w:top w:w="120" w:type="dxa"/>
              <w:bottom w:w="120" w:type="dxa"/>
              <w:left w:w="160" w:type="dxa"/>
              <w:right w:w="160" w:type="dxa"/>
            </w:tcMar>
          </w:tcPr>
          <w:p>
            <w:pPr>
              <w:jc w:val="left"/>
            </w:pPr>
            <w:r>
              <w:rPr>
                <w:rFonts w:ascii="Arial" w:hAnsi="Arial"/>
                <w:color w:val="333333"/>
                <w:sz w:val="19"/>
              </w:rPr>
              <w:t>Điểm chất lượng Nicer</w:t>
            </w:r>
          </w:p>
        </w:tc>
        <w:tc>
          <w:tcPr>
            <w:tcW w:type="dxa" w:w="1440"/>
            <w:shd w:fill="F4F6F9"/>
            <w:tcMar>
              <w:top w:w="120" w:type="dxa"/>
              <w:bottom w:w="120" w:type="dxa"/>
              <w:left w:w="160" w:type="dxa"/>
              <w:right w:w="160" w:type="dxa"/>
            </w:tcMar>
          </w:tcPr>
          <w:p>
            <w:pPr>
              <w:jc w:val="left"/>
            </w:pPr>
            <w:r>
              <w:rPr>
                <w:rFonts w:ascii="Arial" w:hAnsi="Arial"/>
                <w:color w:val="333333"/>
                <w:sz w:val="19"/>
              </w:rPr>
              <w:t>Hàng tuần</w:t>
            </w:r>
          </w:p>
        </w:tc>
        <w:tc>
          <w:tcPr>
            <w:tcW w:type="dxa" w:w="3384"/>
            <w:shd w:fill="F4F6F9"/>
            <w:tcMar>
              <w:top w:w="120" w:type="dxa"/>
              <w:bottom w:w="120" w:type="dxa"/>
              <w:left w:w="160" w:type="dxa"/>
              <w:right w:w="160" w:type="dxa"/>
            </w:tcMar>
          </w:tcPr>
          <w:p>
            <w:pPr>
              <w:jc w:val="left"/>
            </w:pPr>
            <w:r>
              <w:rPr>
                <w:rFonts w:ascii="Arial" w:hAnsi="Arial"/>
                <w:color w:val="333333"/>
                <w:sz w:val="19"/>
              </w:rPr>
              <w:t>Bảng chấm điểm mẫu ngẫu nhiên</w:t>
            </w:r>
          </w:p>
        </w:tc>
        <w:tc>
          <w:tcPr>
            <w:tcW w:type="dxa" w:w="2880"/>
            <w:shd w:fill="F4F6F9"/>
            <w:tcMar>
              <w:top w:w="120" w:type="dxa"/>
              <w:bottom w:w="120" w:type="dxa"/>
              <w:left w:w="160" w:type="dxa"/>
              <w:right w:w="160" w:type="dxa"/>
            </w:tcMar>
          </w:tcPr>
          <w:p>
            <w:pPr>
              <w:jc w:val="left"/>
            </w:pPr>
            <w:r>
              <w:rPr>
                <w:rFonts w:ascii="Arial" w:hAnsi="Arial"/>
                <w:color w:val="333333"/>
                <w:sz w:val="19"/>
              </w:rPr>
              <w:t>TO CONFIRM: QA / Marketing Lead</w:t>
            </w:r>
          </w:p>
        </w:tc>
      </w:tr>
      <w:tr>
        <w:tc>
          <w:tcPr>
            <w:tcW w:type="dxa" w:w="2376"/>
            <w:shd w:fill="FFFFFF"/>
            <w:tcMar>
              <w:top w:w="120" w:type="dxa"/>
              <w:bottom w:w="120" w:type="dxa"/>
              <w:left w:w="160" w:type="dxa"/>
              <w:right w:w="160" w:type="dxa"/>
            </w:tcMar>
          </w:tcPr>
          <w:p>
            <w:pPr>
              <w:jc w:val="left"/>
            </w:pPr>
            <w:r>
              <w:rPr>
                <w:rFonts w:ascii="Arial" w:hAnsi="Arial"/>
                <w:color w:val="333333"/>
                <w:sz w:val="19"/>
              </w:rPr>
              <w:t>Số vòng sửa bài &amp; Loại lỗi</w:t>
            </w:r>
          </w:p>
        </w:tc>
        <w:tc>
          <w:tcPr>
            <w:tcW w:type="dxa" w:w="1440"/>
            <w:shd w:fill="FFFFFF"/>
            <w:tcMar>
              <w:top w:w="120" w:type="dxa"/>
              <w:bottom w:w="120" w:type="dxa"/>
              <w:left w:w="160" w:type="dxa"/>
              <w:right w:w="160" w:type="dxa"/>
            </w:tcMar>
          </w:tcPr>
          <w:p>
            <w:pPr>
              <w:jc w:val="left"/>
            </w:pPr>
            <w:r>
              <w:rPr>
                <w:rFonts w:ascii="Arial" w:hAnsi="Arial"/>
                <w:color w:val="333333"/>
                <w:sz w:val="19"/>
              </w:rPr>
              <w:t>Hàng tuần</w:t>
            </w:r>
          </w:p>
        </w:tc>
        <w:tc>
          <w:tcPr>
            <w:tcW w:type="dxa" w:w="3384"/>
            <w:shd w:fill="FFFFFF"/>
            <w:tcMar>
              <w:top w:w="120" w:type="dxa"/>
              <w:bottom w:w="120" w:type="dxa"/>
              <w:left w:w="160" w:type="dxa"/>
              <w:right w:w="160" w:type="dxa"/>
            </w:tcMar>
          </w:tcPr>
          <w:p>
            <w:pPr>
              <w:jc w:val="left"/>
            </w:pPr>
            <w:r>
              <w:rPr>
                <w:rFonts w:ascii="Arial" w:hAnsi="Arial"/>
                <w:color w:val="333333"/>
                <w:sz w:val="19"/>
              </w:rPr>
              <w:t>Log phản hồi sửa bài</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Editor Lead</w:t>
            </w:r>
          </w:p>
        </w:tc>
      </w:tr>
      <w:tr>
        <w:tc>
          <w:tcPr>
            <w:tcW w:type="dxa" w:w="2376"/>
            <w:shd w:fill="F4F6F9"/>
            <w:tcMar>
              <w:top w:w="120" w:type="dxa"/>
              <w:bottom w:w="120" w:type="dxa"/>
              <w:left w:w="160" w:type="dxa"/>
              <w:right w:w="160" w:type="dxa"/>
            </w:tcMar>
          </w:tcPr>
          <w:p>
            <w:pPr>
              <w:jc w:val="left"/>
            </w:pPr>
            <w:r>
              <w:rPr>
                <w:rFonts w:ascii="Arial" w:hAnsi="Arial"/>
                <w:color w:val="333333"/>
                <w:sz w:val="19"/>
              </w:rPr>
              <w:t>Tỷ lệ lỗi lọt ra bài đăng</w:t>
            </w:r>
          </w:p>
        </w:tc>
        <w:tc>
          <w:tcPr>
            <w:tcW w:type="dxa" w:w="1440"/>
            <w:shd w:fill="F4F6F9"/>
            <w:tcMar>
              <w:top w:w="120" w:type="dxa"/>
              <w:bottom w:w="120" w:type="dxa"/>
              <w:left w:w="160" w:type="dxa"/>
              <w:right w:w="160" w:type="dxa"/>
            </w:tcMar>
          </w:tcPr>
          <w:p>
            <w:pPr>
              <w:jc w:val="left"/>
            </w:pPr>
            <w:r>
              <w:rPr>
                <w:rFonts w:ascii="Arial" w:hAnsi="Arial"/>
                <w:color w:val="333333"/>
                <w:sz w:val="19"/>
              </w:rPr>
              <w:t>Hàng tuần</w:t>
            </w:r>
          </w:p>
        </w:tc>
        <w:tc>
          <w:tcPr>
            <w:tcW w:type="dxa" w:w="3384"/>
            <w:shd w:fill="F4F6F9"/>
            <w:tcMar>
              <w:top w:w="120" w:type="dxa"/>
              <w:bottom w:w="120" w:type="dxa"/>
              <w:left w:w="160" w:type="dxa"/>
              <w:right w:w="160" w:type="dxa"/>
            </w:tcMar>
          </w:tcPr>
          <w:p>
            <w:pPr>
              <w:jc w:val="left"/>
            </w:pPr>
            <w:r>
              <w:rPr>
                <w:rFonts w:ascii="Arial" w:hAnsi="Arial"/>
                <w:color w:val="333333"/>
                <w:sz w:val="19"/>
              </w:rPr>
              <w:t>Spot check video công khai</w:t>
            </w:r>
          </w:p>
        </w:tc>
        <w:tc>
          <w:tcPr>
            <w:tcW w:type="dxa" w:w="2880"/>
            <w:shd w:fill="F4F6F9"/>
            <w:tcMar>
              <w:top w:w="120" w:type="dxa"/>
              <w:bottom w:w="120" w:type="dxa"/>
              <w:left w:w="160" w:type="dxa"/>
              <w:right w:w="160" w:type="dxa"/>
            </w:tcMar>
          </w:tcPr>
          <w:p>
            <w:pPr>
              <w:jc w:val="left"/>
            </w:pPr>
            <w:r>
              <w:rPr>
                <w:rFonts w:ascii="Arial" w:hAnsi="Arial"/>
                <w:color w:val="333333"/>
                <w:sz w:val="19"/>
              </w:rPr>
              <w:t>TO CONFIRM: Marketing Lead</w:t>
            </w:r>
          </w:p>
        </w:tc>
      </w:tr>
      <w:tr>
        <w:tc>
          <w:tcPr>
            <w:tcW w:type="dxa" w:w="2376"/>
            <w:shd w:fill="FFFFFF"/>
            <w:tcMar>
              <w:top w:w="120" w:type="dxa"/>
              <w:bottom w:w="120" w:type="dxa"/>
              <w:left w:w="160" w:type="dxa"/>
              <w:right w:w="160" w:type="dxa"/>
            </w:tcMar>
          </w:tcPr>
          <w:p>
            <w:pPr>
              <w:jc w:val="left"/>
            </w:pPr>
            <w:r>
              <w:rPr>
                <w:rFonts w:ascii="Arial" w:hAnsi="Arial"/>
                <w:color w:val="333333"/>
                <w:sz w:val="19"/>
              </w:rPr>
              <w:t>Metrics platform đối chứng</w:t>
            </w:r>
          </w:p>
        </w:tc>
        <w:tc>
          <w:tcPr>
            <w:tcW w:type="dxa" w:w="1440"/>
            <w:shd w:fill="FFFFFF"/>
            <w:tcMar>
              <w:top w:w="120" w:type="dxa"/>
              <w:bottom w:w="120" w:type="dxa"/>
              <w:left w:w="160" w:type="dxa"/>
              <w:right w:w="160" w:type="dxa"/>
            </w:tcMar>
          </w:tcPr>
          <w:p>
            <w:pPr>
              <w:jc w:val="left"/>
            </w:pPr>
            <w:r>
              <w:rPr>
                <w:rFonts w:ascii="Arial" w:hAnsi="Arial"/>
                <w:color w:val="333333"/>
                <w:sz w:val="19"/>
              </w:rPr>
              <w:t>Hàng tuần / Cuối tháng</w:t>
            </w:r>
          </w:p>
        </w:tc>
        <w:tc>
          <w:tcPr>
            <w:tcW w:type="dxa" w:w="3384"/>
            <w:shd w:fill="FFFFFF"/>
            <w:tcMar>
              <w:top w:w="120" w:type="dxa"/>
              <w:bottom w:w="120" w:type="dxa"/>
              <w:left w:w="160" w:type="dxa"/>
              <w:right w:w="160" w:type="dxa"/>
            </w:tcMar>
          </w:tcPr>
          <w:p>
            <w:pPr>
              <w:jc w:val="left"/>
            </w:pPr>
            <w:r>
              <w:rPr>
                <w:rFonts w:ascii="Arial" w:hAnsi="Arial"/>
                <w:color w:val="333333"/>
                <w:sz w:val="19"/>
              </w:rPr>
              <w:t>Nền tảng Analytics (TikTok, Shopee, Reels...)</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Data / Content Lead</w:t>
            </w:r>
          </w:p>
        </w:tc>
      </w:tr>
    </w:tbl>
    <w:p>
      <w:pPr>
        <w:spacing w:after="80"/>
      </w:pPr>
    </w:p>
    <w:p>
      <w:pPr>
        <w:pStyle w:val="Heading2"/>
        <w:keepNext/>
        <w:spacing w:before="200" w:after="80"/>
      </w:pPr>
      <w:r>
        <w:rPr>
          <w:rFonts w:ascii="Arial" w:hAnsi="Arial"/>
          <w:b/>
          <w:color w:val="008080"/>
          <w:sz w:val="25"/>
        </w:rPr>
        <w:t>Các trường dữ liệu tracking bắt buộc</w:t>
      </w:r>
    </w:p>
    <w:p>
      <w:pPr>
        <w:pStyle w:val="ListBullet"/>
        <w:spacing w:after="80" w:line="276" w:lineRule="auto"/>
        <w:ind w:left="360"/>
      </w:pPr>
      <w:r>
        <w:rPr>
          <w:rFonts w:ascii="Arial" w:hAnsi="Arial"/>
          <w:b w:val="0"/>
          <w:i w:val="0"/>
          <w:color w:val="333333"/>
          <w:sz w:val="21"/>
        </w:rPr>
        <w:t>Asset ID, Campaign, Kênh/Định dạng, Editor, Reviewer, Loại nguồn, Phiên bản, Ngày hạn, Trạng thái cuối.</w:t>
      </w:r>
    </w:p>
    <w:p>
      <w:pPr>
        <w:pStyle w:val="ListBullet"/>
        <w:spacing w:after="80" w:line="276" w:lineRule="auto"/>
        <w:ind w:left="360"/>
      </w:pPr>
      <w:r>
        <w:rPr>
          <w:rFonts w:ascii="Arial" w:hAnsi="Arial"/>
          <w:b w:val="0"/>
          <w:i w:val="0"/>
          <w:color w:val="333333"/>
          <w:sz w:val="21"/>
        </w:rPr>
        <w:t>Điểm QA Nicer, Cờ cảnh báo lỗi nghiêm trọng, Danh mục kiểm tra không đạt, Số lần sửa bài, Nguyên nhân gốc và Giải pháp.</w:t>
      </w:r>
    </w:p>
    <w:p>
      <w:pPr>
        <w:pStyle w:val="ListBullet"/>
        <w:spacing w:after="80" w:line="276" w:lineRule="auto"/>
        <w:ind w:left="360"/>
      </w:pPr>
      <w:r>
        <w:rPr>
          <w:rFonts w:ascii="Arial" w:hAnsi="Arial"/>
          <w:b w:val="0"/>
          <w:i w:val="0"/>
          <w:color w:val="333333"/>
          <w:sz w:val="21"/>
        </w:rPr>
        <w:t>Ngày snapshot dữ liệu platform &amp; Bối cảnh: Tự nhiên/Trả phí, Ngân sách, Đối tượng, Định dạng, Thời gian đăng, kèm chỉ số benchmark được chọn.</w:t>
      </w: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[CẦN XÁC NHẬN (TO CONFIRM)] </w:t>
            </w:r>
            <w:r>
              <w:rPr>
                <w:rFonts w:ascii="Arial" w:hAnsi="Arial"/>
                <w:b w:val="0"/>
                <w:i w:val="0"/>
                <w:color w:val="333333"/>
                <w:sz w:val="20"/>
              </w:rPr>
              <w:t>Danh sách nhân sự editor, SLA thời gian review, quyền truy cập analytics nền tảng, trọng số bảng điểm, và định dạng lặp lại nào có đủ dung lượng video để so sánh.</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7"/>
      </w:rPr>
      <w:t>Ultimate Sup AI Media | Nhiệm vụ tháng 08/2026 | Bản thảo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