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AB251" w14:textId="77777777" w:rsidR="00AF22E3" w:rsidRDefault="00AF22E3"/>
    <w:p w14:paraId="44E378EC" w14:textId="77777777" w:rsidR="004960CB" w:rsidRDefault="004960CB"/>
    <w:p w14:paraId="349A0E33" w14:textId="3C2866FB" w:rsidR="004960CB" w:rsidRDefault="004960CB">
      <w:r>
        <w:rPr>
          <w:rFonts w:ascii="Helvetica" w:hAnsi="Helvetica"/>
          <w:color w:val="000000"/>
          <w:sz w:val="18"/>
          <w:szCs w:val="18"/>
        </w:rPr>
        <w:t># About Me</w:t>
      </w:r>
      <w:r>
        <w:rPr>
          <w:rFonts w:ascii="Helvetica" w:hAnsi="Helvetica"/>
          <w:color w:val="000000"/>
          <w:sz w:val="18"/>
          <w:szCs w:val="18"/>
        </w:rPr>
        <w:br/>
        <w:t>## The Foundation: Scaling at the Dawn of Personal Computing</w:t>
      </w:r>
      <w:r>
        <w:rPr>
          <w:rFonts w:ascii="Helvetica" w:hAnsi="Helvetica"/>
          <w:color w:val="000000"/>
          <w:sz w:val="18"/>
          <w:szCs w:val="18"/>
        </w:rPr>
        <w:br/>
        <w:t>My career began in the heart of Silicon Valley at a historic moment. Fresh out of **Purdue University** with a background in math and physics, I joined **Intel Corporation** just as the personal computing revolution was taking flight. Over nearly two decades, I witnessed firsthand what world-class execution looks like during an era of true hyper-growth.</w:t>
      </w:r>
      <w:r>
        <w:rPr>
          <w:rFonts w:ascii="Helvetica" w:hAnsi="Helvetica"/>
          <w:color w:val="000000"/>
          <w:sz w:val="18"/>
          <w:szCs w:val="18"/>
        </w:rPr>
        <w:br/>
        <w:t>I spent my early years in engineering, transitioned to product management for microprocessors, and ultimately spent four years in Intel’s first-ever corporate strategy organization. More importantly, I had the distinct privilege of learning leadership from the ground up from two industry titans: **Gordon Moore** and **Andy Grove**. That foundation ingrained in me a deep understanding of strategic focus, disciplined scaling, and operational excellence.</w:t>
      </w:r>
      <w:r>
        <w:rPr>
          <w:rFonts w:ascii="Helvetica" w:hAnsi="Helvetica"/>
          <w:color w:val="000000"/>
          <w:sz w:val="18"/>
          <w:szCs w:val="18"/>
        </w:rPr>
        <w:br/>
        <w:t>## The Pivot: Stanford and the Entrepreneurial Ecosystem</w:t>
      </w:r>
      <w:r>
        <w:rPr>
          <w:rFonts w:ascii="Helvetica" w:hAnsi="Helvetica"/>
          <w:color w:val="000000"/>
          <w:sz w:val="18"/>
          <w:szCs w:val="18"/>
        </w:rPr>
        <w:br/>
        <w:t xml:space="preserve">After an incredible 20-year chapter at Intel, I went back to school to earn my </w:t>
      </w:r>
      <w:proofErr w:type="gramStart"/>
      <w:r>
        <w:rPr>
          <w:rFonts w:ascii="Helvetica" w:hAnsi="Helvetica"/>
          <w:color w:val="000000"/>
          <w:sz w:val="18"/>
          <w:szCs w:val="18"/>
        </w:rPr>
        <w:t>Master’s in Computer Science</w:t>
      </w:r>
      <w:proofErr w:type="gramEnd"/>
      <w:r>
        <w:rPr>
          <w:rFonts w:ascii="Helvetica" w:hAnsi="Helvetica"/>
          <w:color w:val="000000"/>
          <w:sz w:val="18"/>
          <w:szCs w:val="18"/>
        </w:rPr>
        <w:t xml:space="preserve"> from **Stanford University**. It is virtually impossible to spend time at Stanford without absorbing the entrepreneurial spirit of the Valley. That experience pivoted my career into the startup ecosystem, where I have spent the last two decades.</w:t>
      </w:r>
      <w:r>
        <w:rPr>
          <w:rFonts w:ascii="Helvetica" w:hAnsi="Helvetica"/>
          <w:color w:val="000000"/>
          <w:sz w:val="18"/>
          <w:szCs w:val="18"/>
        </w:rPr>
        <w:br/>
        <w:t>I spent 15 years as an active investor and advisor with the legendary **Band of Angels**, evaluating hundreds of early-stage companies and helping founders navigate the treacherous waters of early growth.</w:t>
      </w:r>
      <w:r>
        <w:rPr>
          <w:rFonts w:ascii="Helvetica" w:hAnsi="Helvetica"/>
          <w:color w:val="000000"/>
          <w:sz w:val="18"/>
          <w:szCs w:val="18"/>
        </w:rPr>
        <w:br/>
        <w:t>## Paying it Forward: Mentorship &amp; Innovation</w:t>
      </w:r>
      <w:r>
        <w:rPr>
          <w:rFonts w:ascii="Helvetica" w:hAnsi="Helvetica"/>
          <w:color w:val="000000"/>
          <w:sz w:val="18"/>
          <w:szCs w:val="18"/>
        </w:rPr>
        <w:br/>
        <w:t>Today, my primary focus is giving back to the communities that shaped me. I am deeply passionate about mentoring the next generation of innovators at both of my alma maters:</w:t>
      </w:r>
      <w:r>
        <w:rPr>
          <w:rFonts w:ascii="Helvetica" w:hAnsi="Helvetica"/>
          <w:color w:val="000000"/>
          <w:sz w:val="18"/>
          <w:szCs w:val="18"/>
        </w:rPr>
        <w:br/>
        <w:t xml:space="preserve">* **Stanford </w:t>
      </w:r>
      <w:proofErr w:type="spellStart"/>
      <w:r>
        <w:rPr>
          <w:rFonts w:ascii="Helvetica" w:hAnsi="Helvetica"/>
          <w:color w:val="000000"/>
          <w:sz w:val="18"/>
          <w:szCs w:val="18"/>
        </w:rPr>
        <w:t>StartX</w:t>
      </w:r>
      <w:proofErr w:type="spellEnd"/>
      <w:r>
        <w:rPr>
          <w:rFonts w:ascii="Helvetica" w:hAnsi="Helvetica"/>
          <w:color w:val="000000"/>
          <w:sz w:val="18"/>
          <w:szCs w:val="18"/>
        </w:rPr>
        <w:t>:** Spent several years as a mentor in Stanford's premier accelerator program.</w:t>
      </w:r>
      <w:r>
        <w:rPr>
          <w:rFonts w:ascii="Helvetica" w:hAnsi="Helvetica"/>
          <w:color w:val="000000"/>
          <w:sz w:val="18"/>
          <w:szCs w:val="18"/>
        </w:rPr>
        <w:br/>
        <w:t>* **SV BIG (Silicon Valley Boilermaker Innovation Group):** Co-founded this esteemed, hand-selected group of Silicon Valley executives dedicated to mentoring and launching startup companies arising from Purdue University.</w:t>
      </w:r>
      <w:r>
        <w:rPr>
          <w:rFonts w:ascii="Helvetica" w:hAnsi="Helvetica"/>
          <w:color w:val="000000"/>
          <w:sz w:val="18"/>
          <w:szCs w:val="18"/>
        </w:rPr>
        <w:br/>
        <w:t>## How I Help Founders Today</w:t>
      </w:r>
      <w:r>
        <w:rPr>
          <w:rFonts w:ascii="Helvetica" w:hAnsi="Helvetica"/>
          <w:color w:val="000000"/>
          <w:sz w:val="18"/>
          <w:szCs w:val="18"/>
        </w:rPr>
        <w:br/>
        <w:t>Nothing brings me more professional joy than rolling up my sleeves with early-stage technology founders. My sweet spot is helping brilliant technical minds:</w:t>
      </w:r>
      <w:r>
        <w:rPr>
          <w:rFonts w:ascii="Helvetica" w:hAnsi="Helvetica"/>
          <w:color w:val="000000"/>
          <w:sz w:val="18"/>
          <w:szCs w:val="18"/>
        </w:rPr>
        <w:br/>
        <w:t>1. **Frame their vision** and crystallize a compelling value proposition for their initial customers.</w:t>
      </w:r>
      <w:r>
        <w:rPr>
          <w:rFonts w:ascii="Helvetica" w:hAnsi="Helvetica"/>
          <w:color w:val="000000"/>
          <w:sz w:val="18"/>
          <w:szCs w:val="18"/>
        </w:rPr>
        <w:br/>
        <w:t>2. **Transition the company** from initial product-market fit into a repeatable, scalable growth strategy.</w:t>
      </w:r>
      <w:r>
        <w:rPr>
          <w:rFonts w:ascii="Helvetica" w:hAnsi="Helvetica"/>
          <w:color w:val="000000"/>
          <w:sz w:val="18"/>
          <w:szCs w:val="18"/>
        </w:rPr>
        <w:br/>
        <w:t>### Let’s Connect</w:t>
      </w:r>
      <w:r>
        <w:rPr>
          <w:rFonts w:ascii="Helvetica" w:hAnsi="Helvetica"/>
          <w:color w:val="000000"/>
          <w:sz w:val="18"/>
          <w:szCs w:val="18"/>
        </w:rPr>
        <w:br/>
        <w:t>If you are an entrepreneur with an interesting technological solution to a clear marketplace problem, I am always open to a conversation. If you can clearly articulate your value proposition via email, LinkedIn, or my contact form here, I will gladly sit down for an initial meeting to see how I can help you accelerate your vision.</w:t>
      </w:r>
      <w:r>
        <w:rPr>
          <w:rFonts w:ascii="Helvetica" w:hAnsi="Helvetica"/>
          <w:color w:val="000000"/>
          <w:sz w:val="18"/>
          <w:szCs w:val="18"/>
        </w:rPr>
        <w:br/>
        <w:t>How does this flow feel to you? We can easily adjust the tone to be more formal or more conversational depending on the exact vibe you want for your webpage.</w:t>
      </w:r>
    </w:p>
    <w:sectPr w:rsidR="004960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0CB"/>
    <w:rsid w:val="00036979"/>
    <w:rsid w:val="000B52C6"/>
    <w:rsid w:val="00457882"/>
    <w:rsid w:val="004960CB"/>
    <w:rsid w:val="00AF22E3"/>
    <w:rsid w:val="00BB7535"/>
    <w:rsid w:val="00FD0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924043"/>
  <w15:chartTrackingRefBased/>
  <w15:docId w15:val="{B16132D9-5132-444F-AE0B-4BBE366D4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0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0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0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0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439</Words>
  <Characters>2507</Characters>
  <Application>Microsoft Office Word</Application>
  <DocSecurity>0</DocSecurity>
  <Lines>20</Lines>
  <Paragraphs>5</Paragraphs>
  <ScaleCrop>false</ScaleCrop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SchechterHome</dc:creator>
  <cp:keywords/>
  <dc:description/>
  <cp:lastModifiedBy>Bruce SchechterHome</cp:lastModifiedBy>
  <cp:revision>2</cp:revision>
  <dcterms:created xsi:type="dcterms:W3CDTF">2026-05-17T19:05:00Z</dcterms:created>
  <dcterms:modified xsi:type="dcterms:W3CDTF">2026-05-17T19:05:00Z</dcterms:modified>
</cp:coreProperties>
</file>