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bookmarkStart w:id="0" w:name="_GoBack"/>
      <w:bookmarkEnd w:id="0"/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6" w:space="0"/>
          <w:right w:val="none" w:color="auto" w:sz="0" w:space="0"/>
        </w:pBdr>
        <w:spacing w:before="0" w:beforeAutospacing="0" w:after="53" w:afterAutospacing="0" w:line="2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eastAsia="zh-CN"/>
        </w:rPr>
        <w:t>易经</w:t>
      </w:r>
    </w:p>
    <w:tbl>
      <w:tblPr>
        <w:tblW w:w="4620" w:type="dxa"/>
        <w:tblCellSpacing w:w="22" w:type="dxa"/>
        <w:tblInd w:w="21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2306"/>
        <w:gridCol w:w="3896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center"/>
              <w:textAlignment w:val="top"/>
              <w:rPr>
                <w:rFonts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易经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</w:tblPrEx>
        <w:trPr>
          <w:tblCellSpacing w:w="22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center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810000" cy="2857500"/>
                  <wp:effectExtent l="0" t="0" r="0" b="0"/>
                  <wp:docPr id="117" name="图片 1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全名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《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易经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别名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《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周易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文字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"https://zh.wikipedia.org/wiki/%E4%B8%8A%E5%8F%A4%E6%B1%89%E8%AF%AD" \o "上古汉语"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4"/>
                <w:szCs w:val="24"/>
                <w:u w:val="none"/>
                <w:bdr w:val="none" w:color="auto" w:sz="0" w:space="0"/>
              </w:rPr>
              <w:t>上古汉语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国家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"https://zh.wikipedia.org/wiki/%E4%B8%AD%E5%9B%BD" \o "中国"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4"/>
                <w:szCs w:val="24"/>
                <w:u w:val="none"/>
                <w:bdr w:val="none" w:color="auto" w:sz="0" w:space="0"/>
              </w:rPr>
              <w:t>中国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成书年代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大约在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"https://zh.wikipedia.org/wiki/%E8%A5%BF%E5%91%A8" \o "西周"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4"/>
                <w:szCs w:val="24"/>
                <w:u w:val="none"/>
                <w:bdr w:val="none" w:color="auto" w:sz="0" w:space="0"/>
              </w:rPr>
              <w:t>西周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时期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原书篇数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以“卦”组成，共有六十四卦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分类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"https://zh.wikipedia.org/wiki/%E5%9B%9B%E4%B9%A6%E4%BA%94%E7%BB%8F" \l "%E3%80%8A%E5%91%A8%E6%98%93%E3%80%8B" \o "四书五经"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4"/>
                <w:szCs w:val="24"/>
                <w:u w:val="none"/>
                <w:bdr w:val="none" w:color="auto" w:sz="0" w:space="0"/>
              </w:rPr>
              <w:t>五经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"https://zh.wikipedia.org/wiki/%E5%8D%81%E4%B8%89%E7%BB%8F" \l "%E5%8D%81%E4%B8%89%E7%BB%8F%E7%AE%80%E4%BB%8B" \o "十三经"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4"/>
                <w:szCs w:val="24"/>
                <w:u w:val="none"/>
                <w:bdr w:val="none" w:color="auto" w:sz="0" w:space="0"/>
              </w:rPr>
              <w:t>十三经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bidi w:val="0"/>
        <w:rPr>
          <w:rFonts w:hint="default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《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22"/>
          <w:szCs w:val="22"/>
          <w:shd w:val="clear" w:fill="FFFFFF"/>
        </w:rPr>
        <w:t>易经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》是中国汉族最古老的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"https://zh.wikipedia.org/wiki/%E4%B8%AD%E5%9C%8B%E5%8F%A4%E5%85%B8%E5%85%B8%E7%B1%8D" \o "中国古典典籍"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文献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之一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"https://zh.wikipedia.org/wiki/%E6%98%93%E7%BB%8F" \l "cite_note-1"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，并被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"https://zh.wikipedia.org/wiki/%E5%84%92%E5%AE%B6" \o "儒家"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儒家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尊为“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"https://zh.wikipedia.org/wiki/%E4%BA%94%E7%B6%93" \o "五经"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五经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”之始；一般说上古三大奇书包括《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"https://zh.wikipedia.org/wiki/%E9%BB%83%E5%B8%9D%E5%85%A7%E7%B6%93" \o "黄帝内经"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黄帝内经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》、《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22"/>
          <w:szCs w:val="22"/>
          <w:shd w:val="clear" w:fill="FFFFFF"/>
        </w:rPr>
        <w:t>易经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》、《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"https://zh.wikipedia.org/wiki/%E5%B1%B1%E6%B5%B7%E7%BB%8F" \o "山海经"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山海经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》，但它们成书都较晚。《易经》以一套符号系统来描述状态的简易、变易、不易，表现了中国古典文化的哲学和宇宙观。它的中心思想，是以演译自然运行的内在特征与规律，解读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"https://zh.wikipedia.org/wiki/%E9%98%B4%E9%98%B3" \o "阴阳"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阴阳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的交替变化描述世间万物。《易经》最初用于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"https://zh.wikipedia.org/wiki/%E5%8D%A0%E5%8D%9C" \o "占卜"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占卜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和预报天气，但它的影响遍及中国的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"https://zh.wikipedia.org/wiki/%E5%93%B2%E5%AD%A6" \o "哲学"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哲学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"https://zh.wikipedia.org/wiki/%E5%AE%97%E6%95%99" \o "宗教"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宗教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"https://zh.wikipedia.org/wiki/%E6%94%BF%E6%B2%BB" \o "政治"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政治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"https://zh.wikipedia.org/wiki/%E7%B6%93%E6%BF%9F" \o "经济"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经济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"https://zh.wikipedia.org/wiki/%E4%B8%AD%E5%8C%BB" \o "中医"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医学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"https://zh.wikipedia.org/wiki/%E5%A4%A9%E6%96%87" \o "天文"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天文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"https://zh.wikipedia.org/wiki/%E7%AE%97%E6%9C%AF" \o "算术"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算术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"https://zh.wikipedia.org/wiki/%E6%96%87%E5%AD%A6" \o "文学"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文学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"https://zh.wikipedia.org/wiki/%E4%B8%AD%E5%9B%BD%E9%9F%B3%E4%B9%90" \o "中国音乐"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音乐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"https://zh.wikipedia.org/wiki/%E8%89%BA%E6%9C%AF" \o "艺术"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艺术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"https://zh.wikipedia.org/wiki/%E5%86%9B%E4%BA%8B" \o "军事"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军事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"https://zh.wikipedia.org/wiki/%E6%AD%A6%E6%9C%AF" \o "武术"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武术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等各方面，是一部无所不包的巨著。在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"https://zh.wikipedia.org/wiki/%E5%9B%9B%E5%BA%AB%E5%85%A8%E6%9B%B8" \o "四库全书"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四库全书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中为经部，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"https://zh.wikipedia.org/wiki/%E5%8D%81%E4%B8%89%E7%B6%93" \o "十三经"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十三经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中未经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"https://zh.wikipedia.org/wiki/%E7%A7%A6%E5%A7%8B%E7%9A%87" \o "秦始皇"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秦始皇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焚书之害，它是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22"/>
          <w:szCs w:val="22"/>
          <w:shd w:val="clear" w:fill="FFFFFF"/>
        </w:rPr>
        <w:t>最早哲学书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。自从十七世纪开始，《易经》也被介绍到西方。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《易》原有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"https://zh.wikipedia.org/wiki/%E4%B8%89%E6%98%93" \o "三易"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三种版本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：《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"https://zh.wikipedia.org/wiki/%E9%80%A3%E5%B1%B1%E6%98%93" \o "连山易"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连山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》、《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"https://zh.wikipedia.org/wiki/%E5%BD%92%E8%97%8F" \o "归藏"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归藏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》和《周易》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"https://zh.wikipedia.org/wiki/%E6%98%93%E7%BB%8F" \l "cite_note-2"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。《连山》和《归藏》已经失传，《周易》是唯一有传至后世的经文。而《周易》相传是依循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"https://zh.wikipedia.org/wiki/%E5%91%A8%E6%96%87%E7%8E%8B" \o "周文王"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周文王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主编《易》的著述而来，成书大约在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"https://zh.wikipedia.org/wiki/%E8%A5%BF%E5%91%A8" \o "西周"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西周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时期。1993年湖北江陵荆州镇（现荆州市郢城镇）出土的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instrText xml:space="preserve"> HYPERLINK "https://zh.wikipedia.org/w/index.php?title=%E7%8E%8B%E5%AE%B6%E5%8F%B0&amp;action=edit&amp;redlink=1" \o "王家台（页面不存在）"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t>王家台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秦简《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instrText xml:space="preserve"> HYPERLINK "https://zh.wikipedia.org/w/index.php?title=%E6%98%93%E5%8D%A0&amp;action=edit&amp;redlink=1" \o "易占（页面不存在）"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t>易占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》与辑本《归藏》相符，被认为《归藏》古文再现。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"https://zh.wikipedia.org/wiki/%E6%98%93%E7%BB%8F" \l "cite_note-3"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[3]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《易》也叫《易经》，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22"/>
          <w:szCs w:val="22"/>
          <w:shd w:val="clear" w:fill="FFFFFF"/>
        </w:rPr>
        <w:t>经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字特指原文内容。由于三易之中唯周易有幸传世，因此《易经》通常便泛指《周易》。后人对《周易》再作注解的版本众多，其中最早期的也是最著名的作品就是《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"https://zh.wikipedia.org/wiki/%E5%8D%81%E7%BF%BC" \o "十翼"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易传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》。所以，不要混淆《易经》跟《易传》，这是两个不同的概念。《易传》的上半部为“经”的部分，是引用《周易》的原文；《易传》的下半部为“传”的部分，是由孔子及弟子们联合撰写，对周易进行主观的个人见解注释，其实并不等同《周易》原文的真正内涵。“传”的内容包含〈彖辞〉上下、〈象辞〉上下、〈系辞〉上下、〈文言〉、〈序卦〉、〈说卦〉、〈杂卦〉共十篇，旧称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"https://zh.wikipedia.org/wiki/%E5%8D%81%E7%BF%BC" \o "十翼"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十翼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375C1"/>
    <w:rsid w:val="33164166"/>
    <w:rsid w:val="383E49AF"/>
    <w:rsid w:val="47C36AEE"/>
    <w:rsid w:val="4AF10BB8"/>
    <w:rsid w:val="4FBE4742"/>
    <w:rsid w:val="6C080828"/>
    <w:rsid w:val="6F075497"/>
    <w:rsid w:val="703003C5"/>
    <w:rsid w:val="756A155C"/>
    <w:rsid w:val="7915555F"/>
    <w:rsid w:val="7EFC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ite"/>
    <w:basedOn w:val="7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2020-07-09T01:17:44Z</dcterms:created>
  <dc:creator>vsked</dc:creator>
  <cp:lastModifiedBy>撕梦少年</cp:lastModifiedBy>
  <dcterms:modified xsi:type="dcterms:W3CDTF">2020-07-09T02:48:59Z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