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核心域</w:t>
      </w:r>
      <w:r>
        <w:rPr>
          <w:rFonts w:hint="default"/>
          <w:lang w:val="en-US" w:eastAsia="zh-CN"/>
        </w:rPr>
        <w:t xml:space="preserve"> core domain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  <w:r>
        <w:rPr>
          <w:rFonts w:hint="default"/>
          <w:lang w:val="en-US" w:eastAsia="zh-CN"/>
        </w:rPr>
        <w:t xml:space="preserve"> common domain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  <w:r>
        <w:rPr>
          <w:rFonts w:hint="default"/>
          <w:lang w:val="en-US" w:eastAsia="zh-CN"/>
        </w:rPr>
        <w:t xml:space="preserve"> support domain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统一语言Ubiquitous 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分层与架构Layered Architecture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领域对象生命周期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367665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聚合根Aggregate Root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帮助管理领域对象</w:t>
      </w:r>
      <w:bookmarkStart w:id="0" w:name="_GoBack"/>
      <w:bookmarkEnd w:id="0"/>
      <w:r>
        <w:rPr>
          <w:rFonts w:hint="eastAsia"/>
          <w:lang w:val="en-US" w:eastAsia="zh-CN"/>
        </w:rPr>
        <w:t>生命周期的中间和结束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  <w:r>
        <w:rPr>
          <w:rFonts w:hint="default"/>
          <w:lang w:val="en-US" w:eastAsia="zh-CN"/>
        </w:rPr>
        <w:t>UnitOfWork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工作单元是一种数据访问模式，他是用来维护一个已经被业务修改（如增加，删除和更新）的业务对象组成的列表。它负责协调这些业务对象的持久化工作及并发问题。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工作单元可以理解为带事务控制的一个方法，在这个方法中有对一张或多张表的操作。全部操作成功时事务自动提交，只要有一张表处理失败或有异常发生时事务回滚。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也就是类似于在以前MVC模式中带</w:t>
      </w:r>
      <w:r>
        <w:rPr>
          <w:rFonts w:hint="default"/>
          <w:lang w:val="en-US" w:eastAsia="zh-CN"/>
        </w:rPr>
        <w:t>@Transactional</w:t>
      </w:r>
      <w:r>
        <w:rPr>
          <w:rFonts w:hint="eastAsia"/>
          <w:lang w:val="en-US" w:eastAsia="zh-CN"/>
        </w:rPr>
        <w:t>的注解的方法。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规范与说明Specification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</w:t>
      </w:r>
      <w:r>
        <w:rPr>
          <w:rFonts w:hint="default"/>
          <w:lang w:val="en-US" w:eastAsia="zh-CN"/>
        </w:rPr>
        <w:t>Factory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负责创建领域对象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 tom=new Customer();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order=OrderFactory.CreateOrder(tom);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Assert.IsNotNull(order);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与REPOSITORY的关系是：FACTORY负责处理对象生命周期的开始，而REPOSITORY帮助管理生命周期的中间和结束。从领域驱动设计的角度来看，FACTORY和REPOSITORY具有完全不同的职责。FACTORY负责制造新对象，而REPOSITORY负责查找已有对象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</w:t>
      </w:r>
      <w:r>
        <w:rPr>
          <w:rFonts w:hint="default"/>
          <w:lang w:val="en-US" w:eastAsia="zh-CN"/>
        </w:rPr>
        <w:t>ValueObject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  <w:r>
        <w:rPr>
          <w:rFonts w:hint="default"/>
          <w:lang w:val="en-US" w:eastAsia="zh-CN"/>
        </w:rPr>
        <w:t>Entity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  <w:r>
        <w:rPr>
          <w:rFonts w:hint="default"/>
          <w:lang w:val="en-US" w:eastAsia="zh-CN"/>
        </w:rPr>
        <w:t>DomainService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  <w:r>
        <w:rPr>
          <w:rFonts w:hint="default"/>
          <w:lang w:val="en-US" w:eastAsia="zh-CN"/>
        </w:rPr>
        <w:t>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应用服务</w:t>
      </w:r>
      <w:r>
        <w:rPr>
          <w:rFonts w:hint="default"/>
          <w:lang w:val="en-US" w:eastAsia="zh-CN"/>
        </w:rPr>
        <w:t>ApplicationService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基础设施服务infrastructure</w:t>
      </w:r>
      <w:r>
        <w:rPr>
          <w:rFonts w:hint="default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2996F2E"/>
    <w:rsid w:val="05AF188D"/>
    <w:rsid w:val="066E261C"/>
    <w:rsid w:val="06856E0A"/>
    <w:rsid w:val="07784501"/>
    <w:rsid w:val="0A3D23A4"/>
    <w:rsid w:val="0A512DF0"/>
    <w:rsid w:val="0BAE3DD5"/>
    <w:rsid w:val="0CE46146"/>
    <w:rsid w:val="0DBF521C"/>
    <w:rsid w:val="0EB31C90"/>
    <w:rsid w:val="0F730166"/>
    <w:rsid w:val="0F8F0B74"/>
    <w:rsid w:val="1328277F"/>
    <w:rsid w:val="147F6297"/>
    <w:rsid w:val="14E730A6"/>
    <w:rsid w:val="173539F3"/>
    <w:rsid w:val="17BF2F06"/>
    <w:rsid w:val="18FD3052"/>
    <w:rsid w:val="199817C4"/>
    <w:rsid w:val="1A8A0666"/>
    <w:rsid w:val="1AC5314B"/>
    <w:rsid w:val="1FCD7479"/>
    <w:rsid w:val="23DA6D8B"/>
    <w:rsid w:val="254F269B"/>
    <w:rsid w:val="26957A02"/>
    <w:rsid w:val="276D451B"/>
    <w:rsid w:val="29C65A66"/>
    <w:rsid w:val="2B4658BF"/>
    <w:rsid w:val="2C38639A"/>
    <w:rsid w:val="2C8F44EE"/>
    <w:rsid w:val="2E424857"/>
    <w:rsid w:val="2EFF0C56"/>
    <w:rsid w:val="30300C52"/>
    <w:rsid w:val="30652D79"/>
    <w:rsid w:val="31764418"/>
    <w:rsid w:val="31DA1AD8"/>
    <w:rsid w:val="32100380"/>
    <w:rsid w:val="32353FD5"/>
    <w:rsid w:val="3240534B"/>
    <w:rsid w:val="32A554A8"/>
    <w:rsid w:val="32D76C47"/>
    <w:rsid w:val="35045F0F"/>
    <w:rsid w:val="363436A4"/>
    <w:rsid w:val="37013908"/>
    <w:rsid w:val="393659AA"/>
    <w:rsid w:val="3AA610D7"/>
    <w:rsid w:val="3BA37987"/>
    <w:rsid w:val="3BC03819"/>
    <w:rsid w:val="3C9A1DC5"/>
    <w:rsid w:val="3D9427A4"/>
    <w:rsid w:val="3DF31A08"/>
    <w:rsid w:val="3E7B5FDA"/>
    <w:rsid w:val="3F2114DB"/>
    <w:rsid w:val="3FAC01E7"/>
    <w:rsid w:val="40A23D78"/>
    <w:rsid w:val="42F02C10"/>
    <w:rsid w:val="43364771"/>
    <w:rsid w:val="43627FC3"/>
    <w:rsid w:val="438674E5"/>
    <w:rsid w:val="43C36C26"/>
    <w:rsid w:val="43F0564E"/>
    <w:rsid w:val="43F768B6"/>
    <w:rsid w:val="44C150C5"/>
    <w:rsid w:val="45396A63"/>
    <w:rsid w:val="466962B2"/>
    <w:rsid w:val="469F5468"/>
    <w:rsid w:val="46A311EE"/>
    <w:rsid w:val="46AC3AC7"/>
    <w:rsid w:val="485C797C"/>
    <w:rsid w:val="48B25AC2"/>
    <w:rsid w:val="48D71A50"/>
    <w:rsid w:val="49D62206"/>
    <w:rsid w:val="4A4B476B"/>
    <w:rsid w:val="4B3B2F87"/>
    <w:rsid w:val="4CA42288"/>
    <w:rsid w:val="4D115922"/>
    <w:rsid w:val="4D2B3D10"/>
    <w:rsid w:val="4D9A4A8D"/>
    <w:rsid w:val="4E170DB3"/>
    <w:rsid w:val="4FBB64C3"/>
    <w:rsid w:val="50505789"/>
    <w:rsid w:val="50BF33A7"/>
    <w:rsid w:val="50D950BD"/>
    <w:rsid w:val="51977666"/>
    <w:rsid w:val="52D76767"/>
    <w:rsid w:val="53323B15"/>
    <w:rsid w:val="54F73878"/>
    <w:rsid w:val="592D5E3D"/>
    <w:rsid w:val="5A9903EB"/>
    <w:rsid w:val="5B682735"/>
    <w:rsid w:val="5C540C04"/>
    <w:rsid w:val="5D3F3761"/>
    <w:rsid w:val="5D9D5729"/>
    <w:rsid w:val="5F0A2151"/>
    <w:rsid w:val="5FB54684"/>
    <w:rsid w:val="60213930"/>
    <w:rsid w:val="60302ABC"/>
    <w:rsid w:val="60D4746E"/>
    <w:rsid w:val="628A3511"/>
    <w:rsid w:val="646C74E9"/>
    <w:rsid w:val="65AC3881"/>
    <w:rsid w:val="675512D9"/>
    <w:rsid w:val="6B1223E3"/>
    <w:rsid w:val="6BB16758"/>
    <w:rsid w:val="6BFF2731"/>
    <w:rsid w:val="6CA64165"/>
    <w:rsid w:val="6CEC0CEF"/>
    <w:rsid w:val="6ED04CE5"/>
    <w:rsid w:val="6EF3611B"/>
    <w:rsid w:val="70861C57"/>
    <w:rsid w:val="70DF2969"/>
    <w:rsid w:val="71F11724"/>
    <w:rsid w:val="73CE0EAD"/>
    <w:rsid w:val="752E30E1"/>
    <w:rsid w:val="75833034"/>
    <w:rsid w:val="767C59D2"/>
    <w:rsid w:val="772C6C82"/>
    <w:rsid w:val="778B015D"/>
    <w:rsid w:val="77EC5CB5"/>
    <w:rsid w:val="785B5587"/>
    <w:rsid w:val="78873B35"/>
    <w:rsid w:val="79F55D4D"/>
    <w:rsid w:val="7A384AE2"/>
    <w:rsid w:val="7B5668A3"/>
    <w:rsid w:val="7CC860D7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2020-12-15T01:26:07Z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