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drawing>
          <wp:inline distT="0" distB="0" distL="114300" distR="114300">
            <wp:extent cx="5271770" cy="271843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核心域</w:t>
      </w:r>
      <w:r>
        <w:rPr>
          <w:rFonts w:hint="default"/>
          <w:lang w:val="en-US" w:eastAsia="zh-CN"/>
        </w:rPr>
        <w:t xml:space="preserve"> core domain</w:t>
      </w:r>
    </w:p>
    <w:p>
      <w:pPr>
        <w:pStyle w:val="2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通用域</w:t>
      </w:r>
      <w:r>
        <w:rPr>
          <w:rFonts w:hint="default"/>
          <w:lang w:val="en-US" w:eastAsia="zh-CN"/>
        </w:rPr>
        <w:t xml:space="preserve"> common domain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支撑域</w:t>
      </w:r>
      <w:r>
        <w:rPr>
          <w:rFonts w:hint="default"/>
          <w:lang w:val="en-US" w:eastAsia="zh-CN"/>
        </w:rPr>
        <w:t xml:space="preserve"> support domain</w:t>
      </w:r>
    </w:p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统一语言Ubiquitous Language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一个团队使用一种语言，如果同一个对象表述为不同的名称，那这两个不同名称属于两个不同的子域。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类命名规范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全称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命名规则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Domain Object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XXXE.java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Value Object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XXXV.java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Domain Factory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XXXFactory.java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Repository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XXXRepository.java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View Object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xxxVO.java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分层与架构Layered Architecture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33800" cy="45148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领域层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防腐层</w:t>
      </w:r>
      <w:r>
        <w:rPr>
          <w:rFonts w:hint="default"/>
          <w:lang w:val="en-US" w:eastAsia="zh-CN"/>
        </w:rPr>
        <w:t>(?</w:t>
      </w:r>
      <w:bookmarkStart w:id="0" w:name="_GoBack"/>
      <w:bookmarkEnd w:id="0"/>
      <w:r>
        <w:rPr>
          <w:rFonts w:hint="default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基础设施层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PO</w:t>
      </w:r>
      <w:r>
        <w:rPr>
          <w:rFonts w:hint="eastAsia"/>
          <w:lang w:val="en-US" w:eastAsia="zh-CN"/>
        </w:rPr>
        <w:t>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clean</w:t>
      </w:r>
      <w:r>
        <w:rPr>
          <w:rFonts w:hint="eastAsia"/>
          <w:lang w:val="en-US" w:eastAsia="zh-CN"/>
        </w:rPr>
        <w:t>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六边形架构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*用户界面层（或表示层）负责向用户显示信息和解释用户指令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这里的用户可以是另一个计算机系统，不一定是使用用户界面的人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*应用层 定义软件要完成的任务，并且指挥表达领域概念的对象来解决问题。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这一层所负责的工作对业务来说意义重大，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也是与其他系统的应用层进行交互的必要渠道。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应用层要尽量简单，不包含业务规则或者知识，只为下一层中的领域对象协调任务，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分配工作使他们互相协作。它没有反映业务情况的状态，但可以具有另外一种状态，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为用户或程序显示某个任务的进度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*领域层（或模型层） 负责表达业务概念，业务状态信息以及业务规则。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尽管保存业务状态的技术细节是由基础设施层实现的，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但是反映业务情况的状态是由本层控制并且使用的。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领域层是业务软件的核心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*基础设施层 为上面各层提供通用的技术能力：为应用层传递消息，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为领域层提供持久化机制，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为用户界面层绘制屏幕组件，等等。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基础设施层还能够通过架构框架来支持4个层次间的交互模式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PO</w:t>
      </w:r>
      <w:r>
        <w:rPr>
          <w:rFonts w:hint="eastAsia"/>
          <w:lang w:val="en-US" w:eastAsia="zh-CN"/>
        </w:rPr>
        <w:t>层将领域对象进行持久化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</w:t>
      </w:r>
      <w:r>
        <w:rPr>
          <w:rFonts w:hint="default"/>
          <w:lang w:val="en-US" w:eastAsia="zh-CN"/>
        </w:rPr>
        <w:t>Object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View object </w:t>
      </w:r>
      <w:r>
        <w:rPr>
          <w:rFonts w:hint="eastAsia"/>
          <w:lang w:val="en-US" w:eastAsia="zh-CN"/>
        </w:rPr>
        <w:t>视图层对象，展示层对象（页面传或接）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Domain object </w:t>
      </w:r>
      <w:r>
        <w:rPr>
          <w:rFonts w:hint="eastAsia"/>
          <w:lang w:val="en-US" w:eastAsia="zh-CN"/>
        </w:rPr>
        <w:t>领域对象（表达业务）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领域对象生命周期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38825" cy="3676650"/>
            <wp:effectExtent l="0" t="0" r="9525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Persistent object </w:t>
      </w:r>
      <w:r>
        <w:rPr>
          <w:rFonts w:hint="eastAsia"/>
          <w:lang w:val="en-US" w:eastAsia="zh-CN"/>
        </w:rPr>
        <w:t>持久化对象（持久到存储）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聚合根Aggregate Root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聚合根具有全局唯一标识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聚合根之间通过</w:t>
      </w: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来引用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聚合根设计的要尽量小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一个聚合根配一个仓储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聚合根到聚合根通过ID关联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聚合根到实体直接对象引用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聚合根到值对象直接对象引用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仓储Repositories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仓储接口总接收聚合根或返回聚合根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帮助管理领域对象生命周期的中间和结束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仓储只提供三个基础接口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根据唯一标识查找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getById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保存或更新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save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Remove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工作单元</w:t>
      </w:r>
      <w:r>
        <w:rPr>
          <w:rFonts w:hint="default"/>
          <w:lang w:val="en-US" w:eastAsia="zh-CN"/>
        </w:rPr>
        <w:t>UnitOfWork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工作单元是一种数据访问模式，他是用来维护一个已经被业务修改（如增加，删除和更新）的业务对象组成的列表。它负责协调这些业务对象的持久化工作及并发问题。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工作单元可以理解为带事务控制的一个方法，在这个方法中有对一张或多张表的操作。全部操作成功时事务自动提交，只要有一张表处理失败或有异常发生时事务回滚。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也就是类似于在以前MVC模式中带</w:t>
      </w:r>
      <w:r>
        <w:rPr>
          <w:rFonts w:hint="default"/>
          <w:lang w:val="en-US" w:eastAsia="zh-CN"/>
        </w:rPr>
        <w:t>@Transactional</w:t>
      </w:r>
      <w:r>
        <w:rPr>
          <w:rFonts w:hint="eastAsia"/>
          <w:lang w:val="en-US" w:eastAsia="zh-CN"/>
        </w:rPr>
        <w:t>的注解的方法。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管理数据库连接和事务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跟踪实体更改，并把更改保存到数据库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被定义在领域层，但在基础设施层实现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规范与说明Specification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提供仓储扩展查询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</w:t>
      </w:r>
      <w:r>
        <w:rPr>
          <w:rFonts w:hint="default"/>
          <w:lang w:val="en-US" w:eastAsia="zh-CN"/>
        </w:rPr>
        <w:t>Factory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负责创建领域对象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Customer tom=new Customer();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 order=OrderFactory.CreateOrder(tom);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Assert.IsNotNull(order);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与REPOSITORY的关系是：FACTORY负责处理对象生命周期的开始，而REPOSITORY帮助管理生命周期的中间和结束。从领域驱动设计的角度来看，FACTORY和REPOSITORY具有完全不同的职责。FACTORY负责制造新对象，而REPOSITORY负责查找已有对象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值对象</w:t>
      </w:r>
      <w:r>
        <w:rPr>
          <w:rFonts w:hint="default"/>
          <w:lang w:val="en-US" w:eastAsia="zh-CN"/>
        </w:rPr>
        <w:t>ValueObject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没有唯一标识，起到描述作用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实体</w:t>
      </w:r>
      <w:r>
        <w:rPr>
          <w:rFonts w:hint="default"/>
          <w:lang w:val="en-US" w:eastAsia="zh-CN"/>
        </w:rPr>
        <w:t>Entity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只在聚合根内有本地唯一标识（这个唯一标识不能是基本数据类型）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可以放业务逻辑比如判断之类的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领域服务</w:t>
      </w:r>
      <w:r>
        <w:rPr>
          <w:rFonts w:hint="default"/>
          <w:lang w:val="en-US" w:eastAsia="zh-CN"/>
        </w:rPr>
        <w:t>DomainService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可以放业务逻辑比如判断之类的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</w:t>
      </w:r>
      <w:r>
        <w:rPr>
          <w:rFonts w:hint="default"/>
          <w:lang w:val="en-US" w:eastAsia="zh-CN"/>
        </w:rPr>
        <w:t>Module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应用服务</w:t>
      </w:r>
      <w:r>
        <w:rPr>
          <w:rFonts w:hint="default"/>
          <w:lang w:val="en-US" w:eastAsia="zh-CN"/>
        </w:rPr>
        <w:t>ApplicationService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只包含工作流控制，没有业务逻辑（如判断）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基础设施服务infrastructure</w:t>
      </w:r>
      <w:r>
        <w:rPr>
          <w:rFonts w:hint="default"/>
          <w:lang w:val="en-US" w:eastAsia="zh-CN"/>
        </w:rPr>
        <w:t>Service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领域事件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领域服务或领域实体一起实现不属于单个实体的业务规则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F721A"/>
    <w:rsid w:val="01E658C9"/>
    <w:rsid w:val="02996F2E"/>
    <w:rsid w:val="05AF188D"/>
    <w:rsid w:val="066E261C"/>
    <w:rsid w:val="06856E0A"/>
    <w:rsid w:val="07784501"/>
    <w:rsid w:val="09910DA2"/>
    <w:rsid w:val="0A3D23A4"/>
    <w:rsid w:val="0A512DF0"/>
    <w:rsid w:val="0BAE3DD5"/>
    <w:rsid w:val="0CE46146"/>
    <w:rsid w:val="0DBF521C"/>
    <w:rsid w:val="0EB31C90"/>
    <w:rsid w:val="0F6569D8"/>
    <w:rsid w:val="0F730166"/>
    <w:rsid w:val="0F8F0B74"/>
    <w:rsid w:val="12425E80"/>
    <w:rsid w:val="1328277F"/>
    <w:rsid w:val="147F6297"/>
    <w:rsid w:val="14E730A6"/>
    <w:rsid w:val="173539F3"/>
    <w:rsid w:val="17B55F03"/>
    <w:rsid w:val="17BF2F06"/>
    <w:rsid w:val="18FD3052"/>
    <w:rsid w:val="199817C4"/>
    <w:rsid w:val="1A8A0666"/>
    <w:rsid w:val="1AC5314B"/>
    <w:rsid w:val="1CA970F6"/>
    <w:rsid w:val="1FCD7479"/>
    <w:rsid w:val="222D0B8C"/>
    <w:rsid w:val="23DA6D8B"/>
    <w:rsid w:val="254F269B"/>
    <w:rsid w:val="261A7599"/>
    <w:rsid w:val="26957A02"/>
    <w:rsid w:val="276D451B"/>
    <w:rsid w:val="29C65A66"/>
    <w:rsid w:val="2B4658BF"/>
    <w:rsid w:val="2C38639A"/>
    <w:rsid w:val="2C736A7C"/>
    <w:rsid w:val="2C8F44EE"/>
    <w:rsid w:val="2E424857"/>
    <w:rsid w:val="2EFF0C56"/>
    <w:rsid w:val="30300C52"/>
    <w:rsid w:val="30652D79"/>
    <w:rsid w:val="31764418"/>
    <w:rsid w:val="31DA1AD8"/>
    <w:rsid w:val="32100380"/>
    <w:rsid w:val="32353FD5"/>
    <w:rsid w:val="3240534B"/>
    <w:rsid w:val="32A554A8"/>
    <w:rsid w:val="32D76C47"/>
    <w:rsid w:val="35045F0F"/>
    <w:rsid w:val="363436A4"/>
    <w:rsid w:val="37013908"/>
    <w:rsid w:val="37C9767F"/>
    <w:rsid w:val="38866684"/>
    <w:rsid w:val="393659AA"/>
    <w:rsid w:val="3AA610D7"/>
    <w:rsid w:val="3BA37987"/>
    <w:rsid w:val="3BC03819"/>
    <w:rsid w:val="3C9A1DC5"/>
    <w:rsid w:val="3D9427A4"/>
    <w:rsid w:val="3DF31A08"/>
    <w:rsid w:val="3E7B5FDA"/>
    <w:rsid w:val="3ED37101"/>
    <w:rsid w:val="3F2114DB"/>
    <w:rsid w:val="3FAC01E7"/>
    <w:rsid w:val="40A23D78"/>
    <w:rsid w:val="42F02C10"/>
    <w:rsid w:val="43364771"/>
    <w:rsid w:val="43627FC3"/>
    <w:rsid w:val="438674E5"/>
    <w:rsid w:val="43C36C26"/>
    <w:rsid w:val="43F0564E"/>
    <w:rsid w:val="43F768B6"/>
    <w:rsid w:val="44C150C5"/>
    <w:rsid w:val="45396A63"/>
    <w:rsid w:val="466962B2"/>
    <w:rsid w:val="469F5468"/>
    <w:rsid w:val="46A311EE"/>
    <w:rsid w:val="46AC3AC7"/>
    <w:rsid w:val="485C797C"/>
    <w:rsid w:val="48B25AC2"/>
    <w:rsid w:val="48D71A50"/>
    <w:rsid w:val="49D62206"/>
    <w:rsid w:val="4A4B476B"/>
    <w:rsid w:val="4B3B2F87"/>
    <w:rsid w:val="4CA42288"/>
    <w:rsid w:val="4D115922"/>
    <w:rsid w:val="4D2B3D10"/>
    <w:rsid w:val="4D9A4A8D"/>
    <w:rsid w:val="4E170DB3"/>
    <w:rsid w:val="4FBB64C3"/>
    <w:rsid w:val="50505789"/>
    <w:rsid w:val="50BF33A7"/>
    <w:rsid w:val="50D950BD"/>
    <w:rsid w:val="51977666"/>
    <w:rsid w:val="52D76767"/>
    <w:rsid w:val="53323B15"/>
    <w:rsid w:val="54F73878"/>
    <w:rsid w:val="592D5E3D"/>
    <w:rsid w:val="5A9903EB"/>
    <w:rsid w:val="5B682735"/>
    <w:rsid w:val="5C540C04"/>
    <w:rsid w:val="5D3F3761"/>
    <w:rsid w:val="5D9D5729"/>
    <w:rsid w:val="5F0A2151"/>
    <w:rsid w:val="5FB54684"/>
    <w:rsid w:val="60213930"/>
    <w:rsid w:val="60302ABC"/>
    <w:rsid w:val="60D4746E"/>
    <w:rsid w:val="628A3511"/>
    <w:rsid w:val="646C74E9"/>
    <w:rsid w:val="65AC3881"/>
    <w:rsid w:val="675512D9"/>
    <w:rsid w:val="6B1223E3"/>
    <w:rsid w:val="6BB16758"/>
    <w:rsid w:val="6BFF2731"/>
    <w:rsid w:val="6CA64165"/>
    <w:rsid w:val="6CEC0CEF"/>
    <w:rsid w:val="6ED04CE5"/>
    <w:rsid w:val="6EF3611B"/>
    <w:rsid w:val="6FB60023"/>
    <w:rsid w:val="70861C57"/>
    <w:rsid w:val="70DF2969"/>
    <w:rsid w:val="71F11724"/>
    <w:rsid w:val="73CE0EAD"/>
    <w:rsid w:val="752E30E1"/>
    <w:rsid w:val="75833034"/>
    <w:rsid w:val="760C4205"/>
    <w:rsid w:val="767C59D2"/>
    <w:rsid w:val="772C6C82"/>
    <w:rsid w:val="778B015D"/>
    <w:rsid w:val="77EC5CB5"/>
    <w:rsid w:val="785B5587"/>
    <w:rsid w:val="78873B35"/>
    <w:rsid w:val="79F55D4D"/>
    <w:rsid w:val="7A384AE2"/>
    <w:rsid w:val="7B5668A3"/>
    <w:rsid w:val="7CC860D7"/>
    <w:rsid w:val="7D86078C"/>
    <w:rsid w:val="7E584BC3"/>
    <w:rsid w:val="7EB153A8"/>
    <w:rsid w:val="7F8B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2020-05-15T03:17:00Z</dcterms:created>
  <dc:creator>vsked</dc:creator>
  <cp:lastModifiedBy>撕梦少年</cp:lastModifiedBy>
  <dcterms:modified xsi:type="dcterms:W3CDTF">2021-01-27T02:00:19Z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