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Theme="minorEastAsia" w:hAnsiTheme="minorEastAsia"/>
          <w:b/>
          <w:color w:val="FF0000"/>
          <w:sz w:val="36"/>
          <w:szCs w:val="36"/>
        </w:rPr>
      </w:pPr>
      <w:r>
        <w:rPr>
          <w:rFonts w:hint="eastAsia" w:asciiTheme="minorEastAsia" w:hAnsiTheme="minorEastAsia"/>
          <w:b/>
          <w:color w:val="FF0000"/>
          <w:sz w:val="36"/>
          <w:szCs w:val="36"/>
        </w:rPr>
        <w:t>【2-单元格的填充】</w:t>
      </w:r>
    </w:p>
    <w:p>
      <w:pPr>
        <w:ind w:firstLine="643" w:firstLineChars="200"/>
        <w:rPr>
          <w:rFonts w:hint="eastAsia"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单元格的填充有两种方式：可以是复制起始单元格的内容到其他单元格，也可以根据规律进行序列填充。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常用的三种填充方法：</w:t>
      </w:r>
    </w:p>
    <w:p>
      <w:pPr>
        <w:ind w:firstLine="643" w:firstLineChars="20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方法1：鼠标按住活动</w:t>
      </w:r>
      <w:r>
        <w:rPr>
          <w:rFonts w:hint="eastAsia" w:asciiTheme="minorEastAsia" w:hAnsiTheme="minorEastAsia"/>
          <w:b/>
          <w:color w:val="0000FF"/>
          <w:sz w:val="32"/>
          <w:szCs w:val="32"/>
        </w:rPr>
        <w:t>单元格的“填充柄”沿</w:t>
      </w:r>
      <w:r>
        <w:rPr>
          <w:rFonts w:hint="eastAsia" w:asciiTheme="minorEastAsia" w:hAnsiTheme="minorEastAsia"/>
          <w:b/>
          <w:sz w:val="32"/>
          <w:szCs w:val="32"/>
        </w:rPr>
        <w:t>向右、向下的方向拖动。</w:t>
      </w:r>
    </w:p>
    <w:p>
      <w:pPr>
        <w:ind w:firstLine="643" w:firstLineChars="20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方法2：快捷方式   Ctrl+D(垂直向下)    Ctrl+R(水平向右)</w:t>
      </w:r>
    </w:p>
    <w:p>
      <w:pPr>
        <w:ind w:firstLine="643" w:firstLineChars="20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方法3：先在起始单元格输入数值，然</w:t>
      </w:r>
      <w:bookmarkStart w:id="0" w:name="_GoBack"/>
      <w:bookmarkEnd w:id="0"/>
      <w:r>
        <w:rPr>
          <w:rFonts w:hint="eastAsia" w:asciiTheme="minorEastAsia" w:hAnsiTheme="minorEastAsia"/>
          <w:b/>
          <w:sz w:val="32"/>
          <w:szCs w:val="32"/>
        </w:rPr>
        <w:t>后沿水平或垂直方向，连续选中多个相邻的单元格，再点击下图的命令，打开序列填充对话框。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</w:rPr>
        <w:drawing>
          <wp:inline distT="0" distB="0" distL="0" distR="0">
            <wp:extent cx="3268980" cy="2557145"/>
            <wp:effectExtent l="19050" t="19050" r="2667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9604" cy="25654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/>
          <w:sz w:val="36"/>
          <w:szCs w:val="36"/>
        </w:rPr>
        <w:t xml:space="preserve">  </w:t>
      </w:r>
      <w:r>
        <w:rPr>
          <w:rFonts w:asciiTheme="minorEastAsia" w:hAnsiTheme="minorEastAsia"/>
          <w:b/>
        </w:rPr>
        <w:drawing>
          <wp:inline distT="0" distB="0" distL="0" distR="0">
            <wp:extent cx="3251835" cy="2394585"/>
            <wp:effectExtent l="19050" t="19050" r="24765" b="247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475" cy="2397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注意：</w:t>
      </w:r>
    </w:p>
    <w:p>
      <w:pPr>
        <w:ind w:firstLine="643" w:firstLineChars="20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当按住活动单元格的填充柄进行填充，在释放鼠标</w:t>
      </w:r>
      <w:r>
        <w:rPr>
          <w:rFonts w:hint="eastAsia" w:asciiTheme="minorEastAsia" w:hAnsiTheme="minorEastAsia"/>
          <w:b/>
          <w:color w:val="FF0000"/>
          <w:sz w:val="32"/>
          <w:szCs w:val="32"/>
        </w:rPr>
        <w:t>左键或右键</w:t>
      </w:r>
      <w:r>
        <w:rPr>
          <w:rFonts w:hint="eastAsia" w:asciiTheme="minorEastAsia" w:hAnsiTheme="minorEastAsia"/>
          <w:b/>
          <w:sz w:val="32"/>
          <w:szCs w:val="32"/>
        </w:rPr>
        <w:t>时，单元格右下角显示填充方式按钮，点击该按钮，确认填充方式。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</w:rPr>
        <w:drawing>
          <wp:inline distT="0" distB="0" distL="0" distR="0">
            <wp:extent cx="2708275" cy="1978025"/>
            <wp:effectExtent l="19050" t="19050" r="15875" b="222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376" cy="1980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/>
          <w:sz w:val="36"/>
          <w:szCs w:val="36"/>
        </w:rPr>
        <w:t xml:space="preserve"> </w:t>
      </w:r>
      <w:r>
        <w:rPr>
          <w:rFonts w:asciiTheme="minorEastAsia" w:hAnsiTheme="minorEastAsia"/>
          <w:b/>
        </w:rPr>
        <w:drawing>
          <wp:inline distT="0" distB="0" distL="0" distR="0">
            <wp:extent cx="3855720" cy="2687320"/>
            <wp:effectExtent l="19050" t="19050" r="11430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5783" cy="269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643" w:firstLineChars="20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单元格的自动填充要受到表格设置的影响</w:t>
      </w:r>
      <w:r>
        <w:rPr>
          <w:rFonts w:hint="eastAsia"/>
          <w:b/>
          <w:sz w:val="32"/>
          <w:szCs w:val="32"/>
        </w:rPr>
        <w:t>。</w:t>
      </w:r>
    </w:p>
    <w:p>
      <w:pPr>
        <w:ind w:firstLine="643" w:firstLineChars="20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点击“WPS表格左上角”的按钮，从菜单中选择“工具”</w:t>
      </w:r>
      <w:r>
        <w:rPr>
          <w:b/>
          <w:sz w:val="32"/>
          <w:szCs w:val="32"/>
        </w:rPr>
        <w:sym w:font="Wingdings" w:char="F0E8"/>
      </w:r>
      <w:r>
        <w:rPr>
          <w:rFonts w:hint="eastAsia"/>
          <w:b/>
          <w:sz w:val="32"/>
          <w:szCs w:val="32"/>
        </w:rPr>
        <w:t>“选项”，打开选项对话框，该对话框的设置会影响WPS的应用，可以根据需要进行适当的设置，使软件的应用更符合自己的需要。</w:t>
      </w: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5814060" cy="420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204" cy="42009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其他的选项设置：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(1)当选中单元格的内容时，是否显示浮动工具栏、设置网格线</w:t>
      </w:r>
    </w:p>
    <w:p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在</w:t>
      </w:r>
      <w:r>
        <w:rPr>
          <w:rFonts w:hint="eastAsia"/>
          <w:b/>
          <w:sz w:val="32"/>
          <w:szCs w:val="32"/>
        </w:rPr>
        <w:t>“视图”中设置。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(2)按下回车键光标的移动方向、单元格的拖放功能</w:t>
      </w:r>
    </w:p>
    <w:p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在</w:t>
      </w:r>
      <w:r>
        <w:rPr>
          <w:rFonts w:hint="eastAsia"/>
          <w:b/>
          <w:sz w:val="32"/>
          <w:szCs w:val="32"/>
        </w:rPr>
        <w:t>“编辑与显示”中设置。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(3)定时备份、文件默认保存位置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在“常规与保存”中设置。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(4)设置文件的“打开或编辑权限”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在“安全性”中设置。</w:t>
      </w:r>
    </w:p>
    <w:p>
      <w:pPr>
        <w:rPr>
          <w:b/>
          <w:sz w:val="32"/>
          <w:szCs w:val="3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25"/>
    <w:rsid w:val="00266E0F"/>
    <w:rsid w:val="004616E5"/>
    <w:rsid w:val="00510AE8"/>
    <w:rsid w:val="00641876"/>
    <w:rsid w:val="00A74E25"/>
    <w:rsid w:val="00F669FB"/>
    <w:rsid w:val="00FB31AD"/>
    <w:rsid w:val="752848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3.wdp"/><Relationship Id="rId8" Type="http://schemas.openxmlformats.org/officeDocument/2006/relationships/image" Target="media/image3.png"/><Relationship Id="rId7" Type="http://schemas.microsoft.com/office/2007/relationships/hdphoto" Target="media/hdphoto2.wdp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microsoft.com/office/2007/relationships/hdphoto" Target="media/hdphoto5.wdp"/><Relationship Id="rId12" Type="http://schemas.openxmlformats.org/officeDocument/2006/relationships/image" Target="media/image5.png"/><Relationship Id="rId11" Type="http://schemas.microsoft.com/office/2007/relationships/hdphoto" Target="media/hdphoto4.wdp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450</Characters>
  <Lines>3</Lines>
  <Paragraphs>1</Paragraphs>
  <TotalTime>0</TotalTime>
  <ScaleCrop>false</ScaleCrop>
  <LinksUpToDate>false</LinksUpToDate>
  <CharactersWithSpaces>527</CharactersWithSpaces>
  <Application>WPS Office_10.1.0.5552_F1E327BC-269C-435d-A152-05C5408002CA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2016-02-26T23:55:00Z</dcterms:created>
  <dc:creator>lenovo</dc:creator>
  <cp:lastModifiedBy>Administrator</cp:lastModifiedBy>
  <dcterms:modified xsi:type="dcterms:W3CDTF">2016-03-01T12:07:39Z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2052-10.1.0.5552</vt:lpwstr>
  </property>
</Properties>
</file>