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F8096"/>
    <w:p w14:paraId="52EB9B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下载数据集</w:t>
      </w:r>
    </w:p>
    <w:p w14:paraId="7452E8FB">
      <w:pPr>
        <w:rPr>
          <w:rFonts w:hint="eastAsia"/>
          <w:lang w:val="en-US" w:eastAsia="zh-CN"/>
        </w:rPr>
      </w:pPr>
    </w:p>
    <w:p w14:paraId="676AA8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"https://bbci.de/competition/iv/download/"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https://bbci.de/competition/iv/download/</w:t>
      </w:r>
      <w:r>
        <w:rPr>
          <w:rFonts w:hint="default"/>
          <w:lang w:val="en-US" w:eastAsia="zh-CN"/>
        </w:rPr>
        <w:fldChar w:fldCharType="end"/>
      </w:r>
    </w:p>
    <w:p w14:paraId="7D318913">
      <w:pPr>
        <w:rPr>
          <w:rFonts w:hint="default"/>
          <w:lang w:val="en-US" w:eastAsia="zh-CN"/>
        </w:rPr>
      </w:pPr>
    </w:p>
    <w:p w14:paraId="614A8B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Data sets 2a: [ GDF files zipped (420 MB) ]</w:t>
      </w:r>
    </w:p>
    <w:p w14:paraId="4FF87B53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Style w:val="4"/>
          <w:rFonts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vertAlign w:val="baseline"/>
        </w:rPr>
        <w:t>原因：</w:t>
      </w: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 4 类运动想象（左手/右手/脚/舌），22 通道EEG，用得最多，适合入门做分类对比。</w:t>
      </w:r>
    </w:p>
    <w:p w14:paraId="7828446D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</w:p>
    <w:p w14:paraId="3800D2FA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下载并解压后，一般会看到类似这些文件</w:t>
      </w:r>
    </w:p>
    <w:p w14:paraId="2BA453A3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</w:p>
    <w:p w14:paraId="171A3D8A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A01T.gdf</w:t>
      </w:r>
    </w:p>
    <w:p w14:paraId="12C5F5B1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A01E.gdf</w:t>
      </w:r>
    </w:p>
    <w:p w14:paraId="11AF90AD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A02T.gdf</w:t>
      </w:r>
    </w:p>
    <w:p w14:paraId="0A2148B6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A02E.gdf</w:t>
      </w:r>
    </w:p>
    <w:p w14:paraId="4EA08E13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…</w:t>
      </w:r>
    </w:p>
    <w:p w14:paraId="14EFB81B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说明：</w:t>
      </w:r>
    </w:p>
    <w:p w14:paraId="16B891DD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数字（01、02…）是被试编号；</w:t>
      </w:r>
    </w:p>
    <w:p w14:paraId="318B78FB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T 通常表示 训练集（Training）；</w:t>
      </w:r>
    </w:p>
    <w:p w14:paraId="511CD9E4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  <w:t>E 通常表示 评估集（Evaluation）。</w:t>
      </w:r>
    </w:p>
    <w:p w14:paraId="635F031C">
      <w:pPr>
        <w:rPr>
          <w:rFonts w:hint="default" w:ascii="Segoe UI" w:hAnsi="Segoe UI" w:eastAsia="Segoe UI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</w:rPr>
      </w:pPr>
    </w:p>
    <w:p w14:paraId="18DC7EFA">
      <w:pP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下载</w:t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python3.11</w:t>
      </w: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，这里选是的python-3.11.9-amd64.exe</w:t>
      </w:r>
    </w:p>
    <w:p w14:paraId="3F21709F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fldChar w:fldCharType="begin"/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instrText xml:space="preserve"> HYPERLINK "https://www.python.org/downloads/windows/" </w:instrText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fldChar w:fldCharType="separate"/>
      </w:r>
      <w:r>
        <w:rPr>
          <w:rStyle w:val="5"/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https://www.python.org/downloads/windows/</w:t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fldChar w:fldCharType="end"/>
      </w:r>
    </w:p>
    <w:p w14:paraId="0FFFB401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下载完成后安装python</w:t>
      </w:r>
    </w:p>
    <w:p w14:paraId="52885ED6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安装完成</w:t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python</w:t>
      </w: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后再安装mne的依赖</w:t>
      </w:r>
    </w:p>
    <w:p w14:paraId="0134BA26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pip install mne pandas</w:t>
      </w:r>
    </w:p>
    <w:p w14:paraId="5B50A92B">
      <w:pP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验证依赖是否安装成功</w:t>
      </w:r>
    </w:p>
    <w:p w14:paraId="0A2954E3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python -c "import mne; print(mne.__version__)"</w:t>
      </w:r>
    </w:p>
    <w:p w14:paraId="7C434584">
      <w:pP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</w:p>
    <w:p w14:paraId="6923D208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安装成功后效果如下</w:t>
      </w:r>
    </w:p>
    <w:p w14:paraId="6943866B">
      <w:r>
        <w:drawing>
          <wp:inline distT="0" distB="0" distL="114300" distR="114300">
            <wp:extent cx="5274310" cy="1381125"/>
            <wp:effectExtent l="0" t="0" r="254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B0C1D"/>
    <w:p w14:paraId="3C153B9F">
      <w:pPr>
        <w:rPr>
          <w:rFonts w:hint="default"/>
          <w:lang w:val="en-US" w:eastAsia="zh-CN"/>
        </w:rPr>
      </w:pPr>
    </w:p>
    <w:p w14:paraId="17E3176A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</w:p>
    <w:p w14:paraId="638CFF83">
      <w:pP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使用</w:t>
      </w: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python</w:t>
      </w: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脚本进行文件转换</w:t>
      </w:r>
    </w:p>
    <w:p w14:paraId="4640C022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batch_convert_gdf_to_csv.py</w:t>
      </w:r>
    </w:p>
    <w:p w14:paraId="2C3AD730">
      <w:pP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转换命令</w:t>
      </w:r>
    </w:p>
    <w:p w14:paraId="1EFA6F49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  <w:t>python batch_convert_gdf_to_csv.py</w:t>
      </w:r>
    </w:p>
    <w:p w14:paraId="08771D7C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  <w:r>
        <w:drawing>
          <wp:inline distT="0" distB="0" distL="114300" distR="114300">
            <wp:extent cx="5266055" cy="2614930"/>
            <wp:effectExtent l="0" t="0" r="10795" b="139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1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CD42596">
      <w:pPr>
        <w:rPr>
          <w:rFonts w:hint="default" w:ascii="Segoe UI" w:hAnsi="Segoe UI" w:eastAsia="宋体" w:cs="Segoe UI"/>
          <w:i w:val="0"/>
          <w:iCs w:val="0"/>
          <w:caps w:val="0"/>
          <w:color w:val="1A2029"/>
          <w:spacing w:val="0"/>
          <w:sz w:val="24"/>
          <w:szCs w:val="24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E6810"/>
    <w:rsid w:val="00A857F0"/>
    <w:rsid w:val="02EB2927"/>
    <w:rsid w:val="131676B3"/>
    <w:rsid w:val="1526310D"/>
    <w:rsid w:val="19172FD4"/>
    <w:rsid w:val="233D5EA2"/>
    <w:rsid w:val="2B785CA2"/>
    <w:rsid w:val="2C247EEE"/>
    <w:rsid w:val="32942668"/>
    <w:rsid w:val="495F7D56"/>
    <w:rsid w:val="4E6872F2"/>
    <w:rsid w:val="51242C03"/>
    <w:rsid w:val="59114FB0"/>
    <w:rsid w:val="7CA33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70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2026-07-29T08:14:00Z</dcterms:created>
  <dc:creator>waib2.wljt</dc:creator>
  <cp:lastModifiedBy>waib2.wljt</cp:lastModifiedBy>
  <dcterms:modified xsi:type="dcterms:W3CDTF">2026-07-30T06:23:53Z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E8320550BB7446D189A8D92736F954A0_12</vt:lpwstr>
  </property>
</Properties>
</file>