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87D7" w14:textId="20C713E8" w:rsidR="00572F9A" w:rsidRPr="00053074" w:rsidRDefault="003526F5" w:rsidP="00BC177B">
      <w:pPr>
        <w:pStyle w:val="1"/>
        <w:spacing w:before="218" w:after="218"/>
        <w:ind w:firstLineChars="0" w:firstLine="0"/>
        <w:rPr>
          <w:sz w:val="52"/>
          <w:szCs w:val="52"/>
        </w:rPr>
      </w:pPr>
      <w:r w:rsidRPr="00053074">
        <w:rPr>
          <w:rFonts w:hint="eastAsia"/>
          <w:sz w:val="52"/>
          <w:szCs w:val="52"/>
        </w:rPr>
        <w:t>厂测规范</w:t>
      </w:r>
      <w:r w:rsidR="00053074">
        <w:rPr>
          <w:rFonts w:hint="eastAsia"/>
          <w:sz w:val="52"/>
          <w:szCs w:val="52"/>
        </w:rPr>
        <w:t>:</w:t>
      </w:r>
      <w:r w:rsidR="00053074">
        <w:rPr>
          <w:sz w:val="52"/>
          <w:szCs w:val="52"/>
        </w:rPr>
        <w:t xml:space="preserve"> </w:t>
      </w:r>
      <w:r w:rsidR="00BC177B" w:rsidRPr="00053074">
        <w:rPr>
          <w:rFonts w:hint="eastAsia"/>
          <w:sz w:val="52"/>
          <w:szCs w:val="52"/>
        </w:rPr>
        <w:t>乐鑫系列</w:t>
      </w:r>
      <w:r w:rsidR="00BC177B" w:rsidRPr="00053074">
        <w:rPr>
          <w:rFonts w:hint="eastAsia"/>
          <w:sz w:val="52"/>
          <w:szCs w:val="52"/>
        </w:rPr>
        <w:t>flash_mode</w:t>
      </w:r>
      <w:r w:rsidR="00BC177B" w:rsidRPr="00053074">
        <w:rPr>
          <w:rFonts w:hint="eastAsia"/>
          <w:sz w:val="52"/>
          <w:szCs w:val="52"/>
        </w:rPr>
        <w:t>说明</w:t>
      </w:r>
    </w:p>
    <w:p w14:paraId="24959073" w14:textId="2B805AB7" w:rsidR="003526F5" w:rsidRPr="00053074" w:rsidRDefault="003526F5" w:rsidP="003526F5">
      <w:pPr>
        <w:ind w:firstLine="480"/>
      </w:pPr>
      <w:r w:rsidRPr="00053074">
        <w:rPr>
          <w:rFonts w:hint="eastAsia"/>
        </w:rPr>
        <w:t>为了统一厂测规范，现对</w:t>
      </w:r>
      <w:r w:rsidR="00D00A0A">
        <w:rPr>
          <w:rFonts w:hint="eastAsia"/>
        </w:rPr>
        <w:t>乐鑫</w:t>
      </w:r>
      <w:r w:rsidR="00E10DAE">
        <w:rPr>
          <w:rFonts w:hint="eastAsia"/>
        </w:rPr>
        <w:t>flash</w:t>
      </w:r>
      <w:r w:rsidRPr="00053074">
        <w:t>_</w:t>
      </w:r>
      <w:r w:rsidR="00E10DAE">
        <w:t>mode</w:t>
      </w:r>
      <w:r w:rsidRPr="00053074">
        <w:rPr>
          <w:rFonts w:hint="eastAsia"/>
        </w:rPr>
        <w:t>配置说明如下：</w:t>
      </w:r>
    </w:p>
    <w:p w14:paraId="3B59E103" w14:textId="07889CB5" w:rsidR="0070651B" w:rsidRPr="0070651B" w:rsidRDefault="00053074" w:rsidP="00EB4BA0">
      <w:pPr>
        <w:pStyle w:val="a0"/>
        <w:numPr>
          <w:ilvl w:val="0"/>
          <w:numId w:val="1"/>
        </w:numPr>
        <w:ind w:left="0" w:firstLineChars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四种</w:t>
      </w:r>
      <w:r>
        <w:rPr>
          <w:rFonts w:hint="eastAsia"/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lash_mode</w:t>
      </w:r>
      <w:r w:rsidR="00E10DAE">
        <w:rPr>
          <w:rFonts w:hint="eastAsia"/>
          <w:b/>
          <w:bCs/>
          <w:sz w:val="36"/>
          <w:szCs w:val="36"/>
        </w:rPr>
        <w:t>的选择及其</w:t>
      </w:r>
      <w:r>
        <w:rPr>
          <w:rFonts w:hint="eastAsia"/>
          <w:b/>
          <w:bCs/>
          <w:sz w:val="36"/>
          <w:szCs w:val="36"/>
        </w:rPr>
        <w:t>区别</w:t>
      </w:r>
    </w:p>
    <w:p w14:paraId="2E68E9CC" w14:textId="7D2CDF7C" w:rsidR="00BC177B" w:rsidRDefault="003526F5" w:rsidP="003526F5">
      <w:pPr>
        <w:ind w:firstLine="480"/>
      </w:pPr>
      <w:r w:rsidRPr="003526F5">
        <w:rPr>
          <w:rFonts w:hint="eastAsia"/>
        </w:rPr>
        <w:t>E</w:t>
      </w:r>
      <w:r w:rsidRPr="003526F5">
        <w:t>SP8266</w:t>
      </w:r>
      <w:r w:rsidRPr="003526F5">
        <w:rPr>
          <w:rFonts w:hint="eastAsia"/>
        </w:rPr>
        <w:t>和</w:t>
      </w:r>
      <w:r w:rsidRPr="003526F5">
        <w:t>ESP32</w:t>
      </w:r>
      <w:r w:rsidRPr="003526F5">
        <w:rPr>
          <w:rFonts w:hint="eastAsia"/>
        </w:rPr>
        <w:t>支持四种不同的</w:t>
      </w:r>
      <w:r w:rsidRPr="003526F5">
        <w:rPr>
          <w:rFonts w:hint="eastAsia"/>
        </w:rPr>
        <w:t>S</w:t>
      </w:r>
      <w:r w:rsidRPr="003526F5">
        <w:t>PI</w:t>
      </w:r>
      <w:r w:rsidRPr="003526F5">
        <w:rPr>
          <w:rFonts w:hint="eastAsia"/>
        </w:rPr>
        <w:t>闪存访问模式</w:t>
      </w:r>
      <w:r w:rsidR="008E5B18">
        <w:rPr>
          <w:rFonts w:hint="eastAsia"/>
        </w:rPr>
        <w:t>：</w:t>
      </w:r>
      <w:r w:rsidR="004257FA">
        <w:t>Q</w:t>
      </w:r>
      <w:r w:rsidR="008E5B18">
        <w:t>IO</w:t>
      </w:r>
      <w:r w:rsidR="008E5B18">
        <w:rPr>
          <w:rFonts w:hint="eastAsia"/>
        </w:rPr>
        <w:t>、</w:t>
      </w:r>
      <w:r w:rsidR="004257FA">
        <w:t>Q</w:t>
      </w:r>
      <w:r w:rsidR="008E5B18">
        <w:t>OUT</w:t>
      </w:r>
      <w:r w:rsidR="008E5B18">
        <w:rPr>
          <w:rFonts w:hint="eastAsia"/>
        </w:rPr>
        <w:t>、</w:t>
      </w:r>
      <w:r w:rsidR="004257FA">
        <w:t>D</w:t>
      </w:r>
      <w:r w:rsidR="008E5B18">
        <w:t>IO</w:t>
      </w:r>
      <w:r w:rsidR="008E5B18">
        <w:rPr>
          <w:rFonts w:hint="eastAsia"/>
        </w:rPr>
        <w:t>、</w:t>
      </w:r>
      <w:r w:rsidR="004257FA">
        <w:t>D</w:t>
      </w:r>
      <w:r w:rsidR="008E5B18">
        <w:t>OUT</w:t>
      </w:r>
      <w:r w:rsidR="008E5B18">
        <w:rPr>
          <w:rFonts w:hint="eastAsia"/>
        </w:rPr>
        <w:t>。</w:t>
      </w:r>
      <w:r w:rsidR="0070651B" w:rsidRPr="0070651B">
        <w:t>这些控制选项决定哪些</w:t>
      </w:r>
      <w:r w:rsidR="0070651B" w:rsidRPr="0070651B">
        <w:t xml:space="preserve"> I/O </w:t>
      </w:r>
      <w:r w:rsidR="0070651B" w:rsidRPr="0070651B">
        <w:t>引脚与连接的</w:t>
      </w:r>
      <w:r w:rsidR="0070651B" w:rsidRPr="0070651B">
        <w:t xml:space="preserve"> SPI </w:t>
      </w:r>
      <w:r w:rsidR="0070651B" w:rsidRPr="0070651B">
        <w:t>闪存芯片进行通信，以及使用哪些</w:t>
      </w:r>
      <w:r w:rsidR="0070651B" w:rsidRPr="0070651B">
        <w:t xml:space="preserve"> SPI </w:t>
      </w:r>
      <w:r w:rsidR="0070651B" w:rsidRPr="0070651B">
        <w:t>命令。</w:t>
      </w:r>
    </w:p>
    <w:p w14:paraId="3D869DA5" w14:textId="77777777" w:rsidR="0070651B" w:rsidRPr="0070651B" w:rsidRDefault="0070651B" w:rsidP="0070651B">
      <w:pPr>
        <w:pStyle w:val="a0"/>
        <w:ind w:firstLine="48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843"/>
        <w:gridCol w:w="2405"/>
        <w:gridCol w:w="2545"/>
      </w:tblGrid>
      <w:tr w:rsidR="004257FA" w14:paraId="64582F4B" w14:textId="77777777" w:rsidTr="009E52DC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0FA327" w14:textId="0FE1AAD6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可选项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FF2DFA4" w14:textId="5B4B41BD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模式名称</w:t>
            </w:r>
          </w:p>
        </w:tc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637A7390" w14:textId="2BCCD9D2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引脚</w:t>
            </w:r>
          </w:p>
        </w:tc>
        <w:tc>
          <w:tcPr>
            <w:tcW w:w="2545" w:type="dxa"/>
            <w:tcBorders>
              <w:top w:val="single" w:sz="4" w:space="0" w:color="auto"/>
              <w:bottom w:val="single" w:sz="4" w:space="0" w:color="auto"/>
            </w:tcBorders>
          </w:tcPr>
          <w:p w14:paraId="6BB0451C" w14:textId="4C07DDE8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</w:tr>
      <w:tr w:rsidR="004257FA" w14:paraId="7B628131" w14:textId="77777777" w:rsidTr="009E52DC">
        <w:tc>
          <w:tcPr>
            <w:tcW w:w="1701" w:type="dxa"/>
            <w:tcBorders>
              <w:top w:val="single" w:sz="4" w:space="0" w:color="auto"/>
            </w:tcBorders>
          </w:tcPr>
          <w:p w14:paraId="261B2E48" w14:textId="4F9FE266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Q</w:t>
            </w:r>
            <w:r>
              <w:t>IO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BCB586B" w14:textId="64325059" w:rsidR="004257FA" w:rsidRDefault="004257FA" w:rsidP="008E5B18">
            <w:pPr>
              <w:pStyle w:val="a0"/>
              <w:ind w:firstLineChars="0" w:firstLine="0"/>
            </w:pPr>
            <w:r w:rsidRPr="004257FA">
              <w:t>Quad I/O</w:t>
            </w:r>
          </w:p>
        </w:tc>
        <w:tc>
          <w:tcPr>
            <w:tcW w:w="2405" w:type="dxa"/>
            <w:tcBorders>
              <w:top w:val="single" w:sz="4" w:space="0" w:color="auto"/>
            </w:tcBorders>
          </w:tcPr>
          <w:p w14:paraId="430C0006" w14:textId="74907AAA" w:rsidR="004257FA" w:rsidRDefault="004257FA" w:rsidP="008E5B18">
            <w:pPr>
              <w:pStyle w:val="a0"/>
              <w:ind w:firstLineChars="0" w:firstLine="0"/>
            </w:pPr>
            <w:r w:rsidRPr="004257FA">
              <w:t>地址和数据</w:t>
            </w:r>
            <w:r w:rsidRPr="004257FA">
              <w:t xml:space="preserve"> 4pins</w:t>
            </w: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3E69C976" w14:textId="6F2FC6F1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最快</w:t>
            </w:r>
          </w:p>
        </w:tc>
      </w:tr>
      <w:tr w:rsidR="004257FA" w14:paraId="0646BC67" w14:textId="77777777" w:rsidTr="009E52DC">
        <w:tc>
          <w:tcPr>
            <w:tcW w:w="1701" w:type="dxa"/>
          </w:tcPr>
          <w:p w14:paraId="0D032007" w14:textId="67D9237B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Q</w:t>
            </w:r>
            <w:r>
              <w:t>OUT</w:t>
            </w:r>
          </w:p>
        </w:tc>
        <w:tc>
          <w:tcPr>
            <w:tcW w:w="1843" w:type="dxa"/>
          </w:tcPr>
          <w:p w14:paraId="4BF05D52" w14:textId="5D5DD327" w:rsidR="004257FA" w:rsidRDefault="004257FA" w:rsidP="008E5B18">
            <w:pPr>
              <w:pStyle w:val="a0"/>
              <w:ind w:firstLineChars="0" w:firstLine="0"/>
            </w:pPr>
            <w:r w:rsidRPr="004257FA">
              <w:t>Quad Output</w:t>
            </w:r>
          </w:p>
        </w:tc>
        <w:tc>
          <w:tcPr>
            <w:tcW w:w="2405" w:type="dxa"/>
          </w:tcPr>
          <w:p w14:paraId="5F38F624" w14:textId="090CE999" w:rsidR="004257FA" w:rsidRDefault="004257FA" w:rsidP="008E5B18">
            <w:pPr>
              <w:pStyle w:val="a0"/>
              <w:ind w:firstLineChars="0" w:firstLine="0"/>
            </w:pPr>
            <w:r w:rsidRPr="004257FA">
              <w:t>数据</w:t>
            </w:r>
            <w:r w:rsidRPr="004257FA">
              <w:t xml:space="preserve"> 4pins</w:t>
            </w:r>
          </w:p>
        </w:tc>
        <w:tc>
          <w:tcPr>
            <w:tcW w:w="2545" w:type="dxa"/>
          </w:tcPr>
          <w:p w14:paraId="2747BDBD" w14:textId="7F021F3A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Q</w:t>
            </w:r>
            <w:r>
              <w:t>IO</w:t>
            </w:r>
            <w:r>
              <w:rPr>
                <w:rFonts w:hint="eastAsia"/>
              </w:rPr>
              <w:t>模式慢</w:t>
            </w:r>
            <w:r>
              <w:rPr>
                <w:rFonts w:hint="eastAsia"/>
              </w:rPr>
              <w:t>1</w:t>
            </w:r>
            <w:r>
              <w:t>5%</w:t>
            </w:r>
          </w:p>
        </w:tc>
      </w:tr>
      <w:tr w:rsidR="004257FA" w14:paraId="10E80EDA" w14:textId="77777777" w:rsidTr="009E52DC">
        <w:tc>
          <w:tcPr>
            <w:tcW w:w="1701" w:type="dxa"/>
          </w:tcPr>
          <w:p w14:paraId="62B66C7F" w14:textId="33EA1659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D</w:t>
            </w:r>
            <w:r>
              <w:t>IO</w:t>
            </w:r>
          </w:p>
        </w:tc>
        <w:tc>
          <w:tcPr>
            <w:tcW w:w="1843" w:type="dxa"/>
          </w:tcPr>
          <w:p w14:paraId="0B6D1D01" w14:textId="3BF13DEC" w:rsidR="004257FA" w:rsidRDefault="004257FA" w:rsidP="008E5B18">
            <w:pPr>
              <w:pStyle w:val="a0"/>
              <w:ind w:firstLineChars="0" w:firstLine="0"/>
            </w:pPr>
            <w:r w:rsidRPr="004257FA">
              <w:t>Dual I/O</w:t>
            </w:r>
          </w:p>
        </w:tc>
        <w:tc>
          <w:tcPr>
            <w:tcW w:w="2405" w:type="dxa"/>
          </w:tcPr>
          <w:p w14:paraId="73FE732C" w14:textId="30A3D29A" w:rsidR="004257FA" w:rsidRDefault="004257FA" w:rsidP="008E5B18">
            <w:pPr>
              <w:pStyle w:val="a0"/>
              <w:ind w:firstLineChars="0" w:firstLine="0"/>
            </w:pPr>
            <w:r w:rsidRPr="004257FA">
              <w:t>地址和数据</w:t>
            </w:r>
            <w:r w:rsidRPr="004257FA">
              <w:t xml:space="preserve"> 2pins</w:t>
            </w:r>
          </w:p>
        </w:tc>
        <w:tc>
          <w:tcPr>
            <w:tcW w:w="2545" w:type="dxa"/>
          </w:tcPr>
          <w:p w14:paraId="03954797" w14:textId="1B7F8407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比</w:t>
            </w:r>
            <w:r w:rsidR="009E52DC">
              <w:rPr>
                <w:rFonts w:hint="eastAsia"/>
              </w:rPr>
              <w:t>Q</w:t>
            </w:r>
            <w:r w:rsidR="009E52DC">
              <w:t>IO</w:t>
            </w:r>
            <w:r w:rsidR="009E52DC">
              <w:rPr>
                <w:rFonts w:hint="eastAsia"/>
              </w:rPr>
              <w:t>模式慢</w:t>
            </w:r>
            <w:r w:rsidR="009E52DC">
              <w:t>45%</w:t>
            </w:r>
          </w:p>
        </w:tc>
      </w:tr>
      <w:tr w:rsidR="004257FA" w14:paraId="2427E35B" w14:textId="77777777" w:rsidTr="009E52DC">
        <w:tc>
          <w:tcPr>
            <w:tcW w:w="1701" w:type="dxa"/>
          </w:tcPr>
          <w:p w14:paraId="318E6E01" w14:textId="4445103B" w:rsidR="004257FA" w:rsidRDefault="004257FA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D</w:t>
            </w:r>
            <w:r>
              <w:t>OUT</w:t>
            </w:r>
          </w:p>
        </w:tc>
        <w:tc>
          <w:tcPr>
            <w:tcW w:w="1843" w:type="dxa"/>
          </w:tcPr>
          <w:p w14:paraId="401EE7AB" w14:textId="36347BCC" w:rsidR="004257FA" w:rsidRDefault="004257FA" w:rsidP="008E5B18">
            <w:pPr>
              <w:pStyle w:val="a0"/>
              <w:ind w:firstLineChars="0" w:firstLine="0"/>
            </w:pPr>
            <w:r w:rsidRPr="004257FA">
              <w:t>Dual Output</w:t>
            </w:r>
          </w:p>
        </w:tc>
        <w:tc>
          <w:tcPr>
            <w:tcW w:w="2405" w:type="dxa"/>
          </w:tcPr>
          <w:p w14:paraId="7CAA53A6" w14:textId="0DEE63AE" w:rsidR="004257FA" w:rsidRDefault="004257FA" w:rsidP="008E5B18">
            <w:pPr>
              <w:pStyle w:val="a0"/>
              <w:ind w:firstLineChars="0" w:firstLine="0"/>
            </w:pPr>
            <w:r w:rsidRPr="004257FA">
              <w:t>数据</w:t>
            </w:r>
            <w:r w:rsidRPr="004257FA">
              <w:t xml:space="preserve"> 2pins</w:t>
            </w:r>
          </w:p>
        </w:tc>
        <w:tc>
          <w:tcPr>
            <w:tcW w:w="2545" w:type="dxa"/>
          </w:tcPr>
          <w:p w14:paraId="2D5800EA" w14:textId="4AA97C58" w:rsidR="004257FA" w:rsidRDefault="009E52DC" w:rsidP="008E5B18">
            <w:pPr>
              <w:pStyle w:val="a0"/>
              <w:ind w:firstLineChars="0" w:firstLine="0"/>
            </w:pP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Q</w:t>
            </w:r>
            <w:r>
              <w:t>IO</w:t>
            </w:r>
            <w:r>
              <w:rPr>
                <w:rFonts w:hint="eastAsia"/>
              </w:rPr>
              <w:t>模式慢</w:t>
            </w:r>
            <w:r>
              <w:t>50%</w:t>
            </w:r>
          </w:p>
        </w:tc>
      </w:tr>
    </w:tbl>
    <w:p w14:paraId="57437D2C" w14:textId="53327337" w:rsidR="0070651B" w:rsidRPr="00233ACE" w:rsidRDefault="00233ACE" w:rsidP="008E5B18">
      <w:pPr>
        <w:pStyle w:val="a0"/>
        <w:ind w:firstLine="36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233ACE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资料来源：乐鑫</w:t>
      </w:r>
      <w:r w:rsidRPr="00233ACE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w</w:t>
      </w:r>
      <w:r w:rsidRPr="00233ACE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iki  </w:t>
      </w:r>
      <w:hyperlink r:id="rId5" w:history="1">
        <w:r w:rsidRPr="00233ACE">
          <w:rPr>
            <w:rStyle w:val="a6"/>
            <w:sz w:val="18"/>
            <w:szCs w:val="18"/>
          </w:rPr>
          <w:t>SPI Flash Modes · espressif/esptool Wiki (github.com)</w:t>
        </w:r>
      </w:hyperlink>
    </w:p>
    <w:p w14:paraId="614C20E3" w14:textId="1189C132" w:rsidR="00233ACE" w:rsidRDefault="0070651B" w:rsidP="00994477">
      <w:pPr>
        <w:pStyle w:val="a0"/>
        <w:ind w:firstLine="48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通常选择与设备相适应的最快的工作模式</w:t>
      </w:r>
      <w:r w:rsidR="00053074"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但</w:t>
      </w:r>
      <w:r>
        <w:rPr>
          <w:rFonts w:ascii="Arial" w:hAnsi="Arial" w:cs="Arial"/>
          <w:color w:val="4D4D4D"/>
          <w:shd w:val="clear" w:color="auto" w:fill="FFFFFF"/>
        </w:rPr>
        <w:t>并非所有设备都支持所有模式。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 w:hint="eastAsia"/>
          <w:color w:val="4D4D4D"/>
          <w:shd w:val="clear" w:color="auto" w:fill="FFFFFF"/>
        </w:rPr>
        <w:t>不</w:t>
      </w:r>
      <w:r w:rsidR="00233ACE">
        <w:rPr>
          <w:rFonts w:ascii="Arial" w:hAnsi="Arial" w:cs="Arial" w:hint="eastAsia"/>
          <w:color w:val="4D4D4D"/>
          <w:shd w:val="clear" w:color="auto" w:fill="FFFFFF"/>
        </w:rPr>
        <w:t>同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flash</w:t>
      </w:r>
      <w:r>
        <w:rPr>
          <w:rFonts w:ascii="Arial" w:hAnsi="Arial" w:cs="Arial" w:hint="eastAsia"/>
          <w:color w:val="4D4D4D"/>
          <w:shd w:val="clear" w:color="auto" w:fill="FFFFFF"/>
        </w:rPr>
        <w:t>芯片</w:t>
      </w:r>
      <w:r w:rsidR="00233ACE">
        <w:rPr>
          <w:rFonts w:ascii="Arial" w:hAnsi="Arial" w:cs="Arial" w:hint="eastAsia"/>
          <w:color w:val="4D4D4D"/>
          <w:shd w:val="clear" w:color="auto" w:fill="FFFFFF"/>
        </w:rPr>
        <w:t>，不同的</w:t>
      </w:r>
      <w:r>
        <w:rPr>
          <w:rFonts w:ascii="Arial" w:hAnsi="Arial" w:cs="Arial" w:hint="eastAsia"/>
          <w:color w:val="4D4D4D"/>
          <w:shd w:val="clear" w:color="auto" w:fill="FFFFFF"/>
        </w:rPr>
        <w:t>spi</w:t>
      </w:r>
      <w:r>
        <w:rPr>
          <w:rFonts w:ascii="Arial" w:hAnsi="Arial" w:cs="Arial" w:hint="eastAsia"/>
          <w:color w:val="4D4D4D"/>
          <w:shd w:val="clear" w:color="auto" w:fill="FFFFFF"/>
        </w:rPr>
        <w:t>链接</w:t>
      </w:r>
      <w:r w:rsidR="00233ACE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意味着</w:t>
      </w:r>
      <w:r>
        <w:rPr>
          <w:rFonts w:ascii="Arial" w:hAnsi="Arial" w:cs="Arial" w:hint="eastAsia"/>
          <w:color w:val="4D4D4D"/>
          <w:shd w:val="clear" w:color="auto" w:fill="FFFFFF"/>
        </w:rPr>
        <w:t>f</w:t>
      </w:r>
      <w:r>
        <w:rPr>
          <w:rFonts w:ascii="Arial" w:hAnsi="Arial" w:cs="Arial"/>
          <w:color w:val="4D4D4D"/>
          <w:shd w:val="clear" w:color="auto" w:fill="FFFFFF"/>
        </w:rPr>
        <w:t>lash_mode</w:t>
      </w:r>
      <w:r>
        <w:rPr>
          <w:rFonts w:ascii="Arial" w:hAnsi="Arial" w:cs="Arial" w:hint="eastAsia"/>
          <w:color w:val="4D4D4D"/>
          <w:shd w:val="clear" w:color="auto" w:fill="FFFFFF"/>
        </w:rPr>
        <w:t>设置也不一样。</w:t>
      </w:r>
    </w:p>
    <w:p w14:paraId="6CC54499" w14:textId="0F4EF24B" w:rsidR="00E10DAE" w:rsidRPr="00E10DAE" w:rsidRDefault="00E10DAE" w:rsidP="00E10DAE">
      <w:pPr>
        <w:pStyle w:val="a0"/>
        <w:ind w:firstLine="48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通过</w:t>
      </w:r>
      <w:r>
        <w:rPr>
          <w:rFonts w:ascii="Arial" w:hAnsi="Arial" w:cs="Arial"/>
          <w:color w:val="4D4D4D"/>
          <w:shd w:val="clear" w:color="auto" w:fill="FFFFFF"/>
        </w:rPr>
        <w:t>查看闪存芯片数据表以了解它支持哪些模式。可以直观地识别闪存芯片，或使用</w:t>
      </w:r>
      <w:r>
        <w:rPr>
          <w:rFonts w:ascii="Arial" w:hAnsi="Arial" w:cs="Arial"/>
          <w:color w:val="4D4D4D"/>
          <w:shd w:val="clear" w:color="auto" w:fill="FFFFFF"/>
        </w:rPr>
        <w:t xml:space="preserve"> esptool.py flash_id </w:t>
      </w:r>
      <w:r>
        <w:rPr>
          <w:rFonts w:ascii="Arial" w:hAnsi="Arial" w:cs="Arial"/>
          <w:color w:val="4D4D4D"/>
          <w:shd w:val="clear" w:color="auto" w:fill="FFFFFF"/>
        </w:rPr>
        <w:t>命令来识别闪存芯片。</w:t>
      </w:r>
    </w:p>
    <w:p w14:paraId="0B5388E2" w14:textId="752FB929" w:rsidR="008E5B18" w:rsidRDefault="00D67D80" w:rsidP="00D67D80">
      <w:pPr>
        <w:pStyle w:val="a0"/>
        <w:ind w:firstLine="482"/>
        <w:rPr>
          <w:rFonts w:ascii="Arial" w:hAnsi="Arial" w:cs="Arial"/>
          <w:color w:val="4D4D4D"/>
          <w:shd w:val="clear" w:color="auto" w:fill="FFFFFF"/>
        </w:rPr>
      </w:pPr>
      <w:r w:rsidRPr="00D67D80">
        <w:rPr>
          <w:rFonts w:ascii="Arial" w:hAnsi="Arial" w:cs="Arial"/>
          <w:b/>
          <w:bCs/>
          <w:color w:val="4D4D4D"/>
          <w:shd w:val="clear" w:color="auto" w:fill="FFFFFF"/>
        </w:rPr>
        <w:t>DOUT</w:t>
      </w:r>
      <w:r>
        <w:rPr>
          <w:rFonts w:ascii="Arial" w:hAnsi="Arial" w:cs="Arial" w:hint="eastAsia"/>
          <w:color w:val="4D4D4D"/>
          <w:shd w:val="clear" w:color="auto" w:fill="FFFFFF"/>
        </w:rPr>
        <w:t>模式和</w:t>
      </w:r>
      <w:r w:rsidRPr="00D67D80">
        <w:rPr>
          <w:rFonts w:ascii="Arial" w:hAnsi="Arial" w:cs="Arial" w:hint="eastAsia"/>
          <w:b/>
          <w:bCs/>
          <w:color w:val="4D4D4D"/>
          <w:shd w:val="clear" w:color="auto" w:fill="FFFFFF"/>
        </w:rPr>
        <w:t>D</w:t>
      </w:r>
      <w:r w:rsidRPr="00D67D80">
        <w:rPr>
          <w:rFonts w:ascii="Arial" w:hAnsi="Arial" w:cs="Arial"/>
          <w:b/>
          <w:bCs/>
          <w:color w:val="4D4D4D"/>
          <w:shd w:val="clear" w:color="auto" w:fill="FFFFFF"/>
        </w:rPr>
        <w:t>IO</w:t>
      </w:r>
      <w:r>
        <w:rPr>
          <w:rFonts w:ascii="Arial" w:hAnsi="Arial" w:cs="Arial" w:hint="eastAsia"/>
          <w:color w:val="4D4D4D"/>
          <w:shd w:val="clear" w:color="auto" w:fill="FFFFFF"/>
        </w:rPr>
        <w:t>模式属于</w:t>
      </w:r>
      <w:r w:rsidRPr="00D67D80">
        <w:rPr>
          <w:rFonts w:ascii="Arial" w:hAnsi="Arial" w:cs="Arial"/>
          <w:b/>
          <w:bCs/>
          <w:color w:val="4D4D4D"/>
          <w:shd w:val="clear" w:color="auto" w:fill="FFFFFF"/>
        </w:rPr>
        <w:t>Dual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双路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PI)</w:t>
      </w:r>
      <w:r w:rsidR="00994477"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Q</w:t>
      </w:r>
      <w:r w:rsidRPr="00D67D80">
        <w:rPr>
          <w:rFonts w:ascii="Arial" w:hAnsi="Arial" w:cs="Arial"/>
          <w:b/>
          <w:bCs/>
          <w:color w:val="4D4D4D"/>
          <w:shd w:val="clear" w:color="auto" w:fill="FFFFFF"/>
        </w:rPr>
        <w:t>OUT</w:t>
      </w:r>
      <w:r>
        <w:rPr>
          <w:rFonts w:ascii="Arial" w:hAnsi="Arial" w:cs="Arial" w:hint="eastAsia"/>
          <w:color w:val="4D4D4D"/>
          <w:shd w:val="clear" w:color="auto" w:fill="FFFFFF"/>
        </w:rPr>
        <w:t>模式和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Q</w:t>
      </w:r>
      <w:r w:rsidRPr="00D67D80">
        <w:rPr>
          <w:rFonts w:ascii="Arial" w:hAnsi="Arial" w:cs="Arial"/>
          <w:b/>
          <w:bCs/>
          <w:color w:val="4D4D4D"/>
          <w:shd w:val="clear" w:color="auto" w:fill="FFFFFF"/>
        </w:rPr>
        <w:t>IO</w:t>
      </w:r>
      <w:r>
        <w:rPr>
          <w:rFonts w:ascii="Arial" w:hAnsi="Arial" w:cs="Arial" w:hint="eastAsia"/>
          <w:color w:val="4D4D4D"/>
          <w:shd w:val="clear" w:color="auto" w:fill="FFFFFF"/>
        </w:rPr>
        <w:t>模式属于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Q</w:t>
      </w:r>
      <w:r w:rsidRPr="00D67D80">
        <w:rPr>
          <w:rFonts w:ascii="Arial" w:hAnsi="Arial" w:cs="Arial"/>
          <w:b/>
          <w:bCs/>
          <w:color w:val="4D4D4D"/>
          <w:shd w:val="clear" w:color="auto" w:fill="FFFFFF"/>
        </w:rPr>
        <w:t>ual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四路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PI)</w:t>
      </w:r>
      <w:r w:rsidR="00994477">
        <w:rPr>
          <w:rFonts w:ascii="Arial" w:hAnsi="Arial" w:cs="Arial" w:hint="eastAsia"/>
          <w:color w:val="4D4D4D"/>
          <w:shd w:val="clear" w:color="auto" w:fill="FFFFFF"/>
        </w:rPr>
        <w:t>。</w:t>
      </w:r>
      <w:r w:rsidR="0070651B">
        <w:rPr>
          <w:rFonts w:ascii="Arial" w:hAnsi="Arial" w:cs="Arial" w:hint="eastAsia"/>
          <w:color w:val="4D4D4D"/>
          <w:shd w:val="clear" w:color="auto" w:fill="FFFFFF"/>
        </w:rPr>
        <w:t>如果</w:t>
      </w:r>
      <w:r w:rsidR="00053074">
        <w:rPr>
          <w:rFonts w:ascii="Arial" w:hAnsi="Arial" w:cs="Arial" w:hint="eastAsia"/>
          <w:color w:val="4D4D4D"/>
          <w:shd w:val="clear" w:color="auto" w:fill="FFFFFF"/>
        </w:rPr>
        <w:t>厂测过程中</w:t>
      </w:r>
      <w:r w:rsidR="0070651B">
        <w:rPr>
          <w:rFonts w:ascii="Arial" w:hAnsi="Arial" w:cs="Arial" w:hint="eastAsia"/>
          <w:color w:val="4D4D4D"/>
          <w:shd w:val="clear" w:color="auto" w:fill="FFFFFF"/>
        </w:rPr>
        <w:t>不能正确设置</w:t>
      </w:r>
      <w:r w:rsidR="00053074">
        <w:rPr>
          <w:rFonts w:ascii="Arial" w:hAnsi="Arial" w:cs="Arial" w:hint="eastAsia"/>
          <w:color w:val="4D4D4D"/>
          <w:shd w:val="clear" w:color="auto" w:fill="FFFFFF"/>
        </w:rPr>
        <w:t>它们</w:t>
      </w:r>
      <w:r w:rsidR="0070651B">
        <w:rPr>
          <w:rFonts w:ascii="Arial" w:hAnsi="Arial" w:cs="Arial" w:hint="eastAsia"/>
          <w:color w:val="4D4D4D"/>
          <w:shd w:val="clear" w:color="auto" w:fill="FFFFFF"/>
        </w:rPr>
        <w:t>，可能</w:t>
      </w:r>
      <w:r w:rsidR="00053074">
        <w:rPr>
          <w:rFonts w:ascii="Arial" w:hAnsi="Arial" w:cs="Arial" w:hint="eastAsia"/>
          <w:color w:val="4D4D4D"/>
          <w:shd w:val="clear" w:color="auto" w:fill="FFFFFF"/>
        </w:rPr>
        <w:t>会导致</w:t>
      </w:r>
      <w:r w:rsidR="0070651B">
        <w:rPr>
          <w:rFonts w:ascii="Arial" w:hAnsi="Arial" w:cs="Arial" w:hint="eastAsia"/>
          <w:color w:val="4D4D4D"/>
          <w:shd w:val="clear" w:color="auto" w:fill="FFFFFF"/>
        </w:rPr>
        <w:t>一些错误。</w:t>
      </w:r>
    </w:p>
    <w:p w14:paraId="42DF50A8" w14:textId="77777777" w:rsidR="00B63953" w:rsidRDefault="00B63953" w:rsidP="00D67D80">
      <w:pPr>
        <w:pStyle w:val="a0"/>
        <w:ind w:firstLine="480"/>
        <w:rPr>
          <w:rFonts w:ascii="Arial" w:hAnsi="Arial" w:cs="Arial"/>
          <w:color w:val="4D4D4D"/>
          <w:shd w:val="clear" w:color="auto" w:fill="FFFFFF"/>
        </w:rPr>
      </w:pPr>
    </w:p>
    <w:p w14:paraId="14A67134" w14:textId="4E4393CB" w:rsidR="00994477" w:rsidRDefault="00D67D80" w:rsidP="00994477">
      <w:pPr>
        <w:pStyle w:val="a0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D67D80">
        <w:rPr>
          <w:rFonts w:hint="eastAsia"/>
          <w:b/>
          <w:bCs/>
          <w:sz w:val="36"/>
          <w:szCs w:val="36"/>
        </w:rPr>
        <w:lastRenderedPageBreak/>
        <w:t>常见问题</w:t>
      </w:r>
    </w:p>
    <w:p w14:paraId="3497DDF1" w14:textId="77777777" w:rsidR="00994477" w:rsidRPr="00994477" w:rsidRDefault="00994477" w:rsidP="00994477">
      <w:pPr>
        <w:pStyle w:val="a0"/>
        <w:ind w:firstLineChars="0" w:firstLine="0"/>
        <w:rPr>
          <w:b/>
          <w:bCs/>
          <w:sz w:val="28"/>
          <w:szCs w:val="28"/>
        </w:rPr>
      </w:pPr>
      <w:r w:rsidRPr="00994477">
        <w:rPr>
          <w:rFonts w:hint="eastAsia"/>
          <w:b/>
          <w:bCs/>
          <w:sz w:val="28"/>
          <w:szCs w:val="28"/>
        </w:rPr>
        <w:t>2</w:t>
      </w:r>
      <w:r w:rsidRPr="00994477">
        <w:rPr>
          <w:b/>
          <w:bCs/>
          <w:sz w:val="28"/>
          <w:szCs w:val="28"/>
        </w:rPr>
        <w:t xml:space="preserve">.1  </w:t>
      </w:r>
      <w:r w:rsidRPr="00994477">
        <w:rPr>
          <w:rFonts w:hint="eastAsia"/>
          <w:b/>
          <w:bCs/>
          <w:sz w:val="28"/>
          <w:szCs w:val="28"/>
        </w:rPr>
        <w:t>为什么</w:t>
      </w:r>
      <w:r w:rsidRPr="00994477">
        <w:rPr>
          <w:rFonts w:hint="eastAsia"/>
          <w:b/>
          <w:bCs/>
          <w:sz w:val="28"/>
          <w:szCs w:val="28"/>
        </w:rPr>
        <w:t xml:space="preserve"> qio </w:t>
      </w:r>
      <w:r w:rsidRPr="00994477">
        <w:rPr>
          <w:rFonts w:hint="eastAsia"/>
          <w:b/>
          <w:bCs/>
          <w:sz w:val="28"/>
          <w:szCs w:val="28"/>
        </w:rPr>
        <w:t>和</w:t>
      </w:r>
      <w:r w:rsidRPr="00994477">
        <w:rPr>
          <w:rFonts w:hint="eastAsia"/>
          <w:b/>
          <w:bCs/>
          <w:sz w:val="28"/>
          <w:szCs w:val="28"/>
        </w:rPr>
        <w:t xml:space="preserve"> qout </w:t>
      </w:r>
      <w:r w:rsidRPr="00994477">
        <w:rPr>
          <w:rFonts w:hint="eastAsia"/>
          <w:b/>
          <w:bCs/>
          <w:sz w:val="28"/>
          <w:szCs w:val="28"/>
        </w:rPr>
        <w:t>模式不适用于我的乐鑫芯片</w:t>
      </w:r>
      <w:r w:rsidRPr="00994477">
        <w:rPr>
          <w:rFonts w:hint="eastAsia"/>
          <w:b/>
          <w:bCs/>
          <w:sz w:val="28"/>
          <w:szCs w:val="28"/>
        </w:rPr>
        <w:t>/</w:t>
      </w:r>
      <w:r w:rsidRPr="00994477">
        <w:rPr>
          <w:rFonts w:hint="eastAsia"/>
          <w:b/>
          <w:bCs/>
          <w:sz w:val="28"/>
          <w:szCs w:val="28"/>
        </w:rPr>
        <w:t>模块？</w:t>
      </w:r>
    </w:p>
    <w:p w14:paraId="26A7E65A" w14:textId="7E823D8C" w:rsidR="00994477" w:rsidRPr="00994477" w:rsidRDefault="00994477" w:rsidP="00681B6D">
      <w:pPr>
        <w:ind w:firstLine="480"/>
      </w:pPr>
      <w:r>
        <w:t xml:space="preserve"> </w:t>
      </w:r>
      <w:r w:rsidR="00681B6D">
        <w:rPr>
          <w:rFonts w:hint="eastAsia"/>
        </w:rPr>
        <w:t>（</w:t>
      </w:r>
      <w:r w:rsidR="00681B6D">
        <w:rPr>
          <w:rFonts w:hint="eastAsia"/>
        </w:rPr>
        <w:t>1</w:t>
      </w:r>
      <w:r w:rsidR="00681B6D">
        <w:rPr>
          <w:rFonts w:hint="eastAsia"/>
        </w:rPr>
        <w:t>）</w:t>
      </w:r>
      <w:r w:rsidRPr="00994477">
        <w:t xml:space="preserve"> SPI flash </w:t>
      </w:r>
      <w:r w:rsidRPr="00994477">
        <w:t>芯片的</w:t>
      </w:r>
      <w:r w:rsidRPr="00994477">
        <w:t xml:space="preserve"> WP </w:t>
      </w:r>
      <w:r w:rsidRPr="00994477">
        <w:t>和</w:t>
      </w:r>
      <w:r w:rsidRPr="00994477">
        <w:t xml:space="preserve"> HOLD </w:t>
      </w:r>
      <w:r w:rsidRPr="00994477">
        <w:t>引脚未连接到乐鑫芯片的正确</w:t>
      </w:r>
      <w:r w:rsidRPr="00994477">
        <w:t xml:space="preserve"> GPIO</w:t>
      </w:r>
      <w:r w:rsidRPr="00994477">
        <w:t>。这些引脚必须正确连接才能使四路模式工作，而且并非所有板子</w:t>
      </w:r>
      <w:r w:rsidRPr="00994477">
        <w:t>/</w:t>
      </w:r>
      <w:r w:rsidRPr="00994477">
        <w:t>模块都连接它们。</w:t>
      </w:r>
    </w:p>
    <w:p w14:paraId="32447B85" w14:textId="3226294C" w:rsidR="00D67D80" w:rsidRDefault="00681B6D" w:rsidP="00681B6D">
      <w:pPr>
        <w:ind w:firstLine="480"/>
        <w:rPr>
          <w:shd w:val="clear" w:color="auto" w:fill="FFFFFF"/>
        </w:rPr>
      </w:pPr>
      <w:r w:rsidRPr="00681B6D">
        <w:rPr>
          <w:rFonts w:hint="eastAsia"/>
          <w:szCs w:val="24"/>
        </w:rPr>
        <w:t>（</w:t>
      </w:r>
      <w:r w:rsidRPr="00681B6D">
        <w:rPr>
          <w:rFonts w:hint="eastAsia"/>
          <w:szCs w:val="24"/>
        </w:rPr>
        <w:t>2</w:t>
      </w:r>
      <w:r w:rsidRPr="00681B6D">
        <w:rPr>
          <w:rFonts w:hint="eastAsia"/>
          <w:szCs w:val="24"/>
        </w:rPr>
        <w:t>）</w:t>
      </w:r>
      <w:r w:rsidR="00994477" w:rsidRPr="00994477">
        <w:rPr>
          <w:shd w:val="clear" w:color="auto" w:fill="FFFFFF"/>
        </w:rPr>
        <w:t>此芯片型号未正确启用</w:t>
      </w:r>
      <w:r w:rsidR="00994477" w:rsidRPr="00994477">
        <w:rPr>
          <w:shd w:val="clear" w:color="auto" w:fill="FFFFFF"/>
        </w:rPr>
        <w:t>quad mode</w:t>
      </w:r>
      <w:r w:rsidR="00994477" w:rsidRPr="00994477">
        <w:rPr>
          <w:shd w:val="clear" w:color="auto" w:fill="FFFFFF"/>
        </w:rPr>
        <w:t>模式。</w:t>
      </w:r>
      <w:r w:rsidR="00994477" w:rsidRPr="00994477">
        <w:rPr>
          <w:shd w:val="clear" w:color="auto" w:fill="FFFFFF"/>
        </w:rPr>
        <w:t xml:space="preserve"> SPI </w:t>
      </w:r>
      <w:r w:rsidR="00994477" w:rsidRPr="00994477">
        <w:rPr>
          <w:shd w:val="clear" w:color="auto" w:fill="FFFFFF"/>
        </w:rPr>
        <w:t>闪存不是标准，因此每个制造商实现的方式都是不同的。大多数闪存芯片需要发送某些命令才能启用</w:t>
      </w:r>
      <w:r w:rsidR="00994477" w:rsidRPr="00994477">
        <w:rPr>
          <w:shd w:val="clear" w:color="auto" w:fill="FFFFFF"/>
        </w:rPr>
        <w:t xml:space="preserve"> Quad SPI </w:t>
      </w:r>
      <w:r w:rsidR="00994477" w:rsidRPr="00994477">
        <w:rPr>
          <w:shd w:val="clear" w:color="auto" w:fill="FFFFFF"/>
        </w:rPr>
        <w:t>模式，这些命令各不相同。</w:t>
      </w:r>
    </w:p>
    <w:p w14:paraId="1BBBAE26" w14:textId="77777777" w:rsidR="00681B6D" w:rsidRPr="00681B6D" w:rsidRDefault="00681B6D" w:rsidP="00681B6D">
      <w:pPr>
        <w:pStyle w:val="a0"/>
        <w:ind w:firstLineChars="0" w:firstLine="0"/>
        <w:rPr>
          <w:b/>
          <w:bCs/>
          <w:sz w:val="28"/>
          <w:szCs w:val="28"/>
        </w:rPr>
      </w:pPr>
      <w:r w:rsidRPr="00681B6D">
        <w:rPr>
          <w:rFonts w:hint="eastAsia"/>
          <w:b/>
          <w:bCs/>
          <w:sz w:val="28"/>
          <w:szCs w:val="28"/>
        </w:rPr>
        <w:t>2</w:t>
      </w:r>
      <w:r w:rsidRPr="00681B6D">
        <w:rPr>
          <w:b/>
          <w:bCs/>
          <w:sz w:val="28"/>
          <w:szCs w:val="28"/>
        </w:rPr>
        <w:t xml:space="preserve">.2  </w:t>
      </w:r>
      <w:r w:rsidRPr="00681B6D">
        <w:rPr>
          <w:rFonts w:hint="eastAsia"/>
          <w:b/>
          <w:bCs/>
          <w:sz w:val="28"/>
          <w:szCs w:val="28"/>
        </w:rPr>
        <w:t>为什么</w:t>
      </w:r>
      <w:r w:rsidRPr="00681B6D">
        <w:rPr>
          <w:rFonts w:hint="eastAsia"/>
          <w:b/>
          <w:bCs/>
          <w:sz w:val="28"/>
          <w:szCs w:val="28"/>
        </w:rPr>
        <w:t xml:space="preserve"> qout/dout </w:t>
      </w:r>
      <w:r w:rsidRPr="00681B6D">
        <w:rPr>
          <w:rFonts w:hint="eastAsia"/>
          <w:b/>
          <w:bCs/>
          <w:sz w:val="28"/>
          <w:szCs w:val="28"/>
        </w:rPr>
        <w:t>模式有效，而</w:t>
      </w:r>
      <w:r w:rsidRPr="00681B6D">
        <w:rPr>
          <w:rFonts w:hint="eastAsia"/>
          <w:b/>
          <w:bCs/>
          <w:sz w:val="28"/>
          <w:szCs w:val="28"/>
        </w:rPr>
        <w:t xml:space="preserve"> qio/dio </w:t>
      </w:r>
      <w:r w:rsidRPr="00681B6D">
        <w:rPr>
          <w:rFonts w:hint="eastAsia"/>
          <w:b/>
          <w:bCs/>
          <w:sz w:val="28"/>
          <w:szCs w:val="28"/>
        </w:rPr>
        <w:t>模式无效？</w:t>
      </w:r>
    </w:p>
    <w:p w14:paraId="7D0B1735" w14:textId="3AFA9774" w:rsidR="00681B6D" w:rsidRDefault="00681B6D" w:rsidP="00681B6D">
      <w:pPr>
        <w:pStyle w:val="a0"/>
        <w:ind w:firstLine="480"/>
      </w:pPr>
      <w:r w:rsidRPr="00681B6D">
        <w:t>某些</w:t>
      </w:r>
      <w:r w:rsidRPr="00681B6D">
        <w:t xml:space="preserve"> SPI </w:t>
      </w:r>
      <w:r w:rsidRPr="00681B6D">
        <w:t>闪存芯片型号仅支持</w:t>
      </w:r>
      <w:r w:rsidRPr="00681B6D">
        <w:t>“</w:t>
      </w:r>
      <w:r w:rsidRPr="00681B6D">
        <w:t>双输出快速读取</w:t>
      </w:r>
      <w:r w:rsidRPr="00681B6D">
        <w:t>”</w:t>
      </w:r>
      <w:r w:rsidRPr="00681B6D">
        <w:t>和</w:t>
      </w:r>
      <w:r w:rsidRPr="00681B6D">
        <w:t>/</w:t>
      </w:r>
      <w:r w:rsidRPr="00681B6D">
        <w:t>或</w:t>
      </w:r>
      <w:r w:rsidRPr="00681B6D">
        <w:t>“</w:t>
      </w:r>
      <w:r w:rsidRPr="00681B6D">
        <w:t>四输出快速读取</w:t>
      </w:r>
      <w:r w:rsidRPr="00681B6D">
        <w:t>”</w:t>
      </w:r>
      <w:r w:rsidRPr="00681B6D">
        <w:t>命令，而不支持</w:t>
      </w:r>
      <w:r w:rsidRPr="00681B6D">
        <w:t>qio/dio</w:t>
      </w:r>
      <w:r w:rsidRPr="00681B6D">
        <w:t>模式</w:t>
      </w:r>
      <w:r>
        <w:rPr>
          <w:rFonts w:hint="eastAsia"/>
        </w:rPr>
        <w:t>。</w:t>
      </w:r>
    </w:p>
    <w:p w14:paraId="3A91157B" w14:textId="77777777" w:rsidR="00681B6D" w:rsidRPr="00681B6D" w:rsidRDefault="00681B6D" w:rsidP="00681B6D">
      <w:pPr>
        <w:pStyle w:val="a0"/>
        <w:ind w:firstLine="480"/>
      </w:pPr>
    </w:p>
    <w:p w14:paraId="4F89F022" w14:textId="53659368" w:rsidR="00053074" w:rsidRPr="00364A08" w:rsidRDefault="00D67D80" w:rsidP="00D67D80">
      <w:pPr>
        <w:pStyle w:val="a0"/>
        <w:ind w:firstLineChars="0" w:firstLine="0"/>
      </w:pPr>
      <w:r>
        <w:rPr>
          <w:b/>
          <w:bCs/>
          <w:sz w:val="36"/>
          <w:szCs w:val="36"/>
        </w:rPr>
        <w:t xml:space="preserve">3. </w:t>
      </w:r>
      <w:r w:rsidR="00EB4BA0">
        <w:rPr>
          <w:b/>
          <w:bCs/>
          <w:sz w:val="36"/>
          <w:szCs w:val="36"/>
        </w:rPr>
        <w:t xml:space="preserve"> </w:t>
      </w:r>
      <w:r w:rsidR="00994477">
        <w:rPr>
          <w:rFonts w:hint="eastAsia"/>
          <w:b/>
          <w:bCs/>
          <w:sz w:val="36"/>
          <w:szCs w:val="36"/>
        </w:rPr>
        <w:t>拓展</w:t>
      </w:r>
      <w:r w:rsidR="00EB4BA0">
        <w:rPr>
          <w:rFonts w:hint="eastAsia"/>
          <w:b/>
          <w:bCs/>
          <w:sz w:val="36"/>
          <w:szCs w:val="36"/>
        </w:rPr>
        <w:t>说明</w:t>
      </w:r>
    </w:p>
    <w:p w14:paraId="2FF9E052" w14:textId="1370434E" w:rsidR="00364A08" w:rsidRPr="00681B6D" w:rsidRDefault="00D67D80" w:rsidP="00D67D80">
      <w:pPr>
        <w:pStyle w:val="a0"/>
        <w:ind w:firstLineChars="0" w:firstLine="0"/>
        <w:rPr>
          <w:b/>
          <w:bCs/>
          <w:sz w:val="28"/>
          <w:szCs w:val="28"/>
        </w:rPr>
      </w:pPr>
      <w:r w:rsidRPr="00681B6D">
        <w:rPr>
          <w:b/>
          <w:bCs/>
          <w:sz w:val="28"/>
          <w:szCs w:val="28"/>
        </w:rPr>
        <w:t xml:space="preserve">3.1  </w:t>
      </w:r>
      <w:r w:rsidR="00364A08" w:rsidRPr="00681B6D">
        <w:rPr>
          <w:rFonts w:hint="eastAsia"/>
          <w:b/>
          <w:bCs/>
          <w:sz w:val="28"/>
          <w:szCs w:val="28"/>
        </w:rPr>
        <w:t>Dual</w:t>
      </w:r>
      <w:r w:rsidR="00364A08" w:rsidRPr="00681B6D">
        <w:rPr>
          <w:b/>
          <w:bCs/>
          <w:sz w:val="28"/>
          <w:szCs w:val="28"/>
        </w:rPr>
        <w:t xml:space="preserve"> SPI(</w:t>
      </w:r>
      <w:r w:rsidR="00364A08" w:rsidRPr="00681B6D">
        <w:rPr>
          <w:rFonts w:hint="eastAsia"/>
          <w:b/>
          <w:bCs/>
          <w:sz w:val="28"/>
          <w:szCs w:val="28"/>
        </w:rPr>
        <w:t>双路</w:t>
      </w:r>
      <w:r w:rsidR="00364A08" w:rsidRPr="00681B6D">
        <w:rPr>
          <w:rFonts w:hint="eastAsia"/>
          <w:b/>
          <w:bCs/>
          <w:sz w:val="28"/>
          <w:szCs w:val="28"/>
        </w:rPr>
        <w:t>S</w:t>
      </w:r>
      <w:r w:rsidR="00364A08" w:rsidRPr="00681B6D">
        <w:rPr>
          <w:b/>
          <w:bCs/>
          <w:sz w:val="28"/>
          <w:szCs w:val="28"/>
        </w:rPr>
        <w:t>PI)</w:t>
      </w:r>
    </w:p>
    <w:p w14:paraId="3A462C3C" w14:textId="6A78A858" w:rsidR="00364A08" w:rsidRPr="00364A08" w:rsidRDefault="00364A08" w:rsidP="00364A08">
      <w:pPr>
        <w:ind w:firstLine="480"/>
      </w:pPr>
      <w:r w:rsidRPr="00364A08">
        <w:t>为了提高性能，</w:t>
      </w:r>
      <w:r w:rsidRPr="00364A08">
        <w:t xml:space="preserve">SPI </w:t>
      </w:r>
      <w:r w:rsidRPr="00364A08">
        <w:t>闪存制造商推出了</w:t>
      </w:r>
      <w:r w:rsidRPr="00364A08">
        <w:t>“Dual SPI”</w:t>
      </w:r>
      <w:r w:rsidRPr="00364A08">
        <w:t>。在</w:t>
      </w:r>
      <w:r w:rsidRPr="00364A08">
        <w:t xml:space="preserve">Dual SPI </w:t>
      </w:r>
      <w:r w:rsidRPr="00364A08">
        <w:t>模式下，</w:t>
      </w:r>
      <w:r w:rsidRPr="00364A08">
        <w:t xml:space="preserve">MOSI </w:t>
      </w:r>
      <w:r w:rsidRPr="00364A08">
        <w:t>和</w:t>
      </w:r>
      <w:r w:rsidRPr="00364A08">
        <w:t xml:space="preserve"> MISO </w:t>
      </w:r>
      <w:r w:rsidRPr="00364A08">
        <w:t>引脚都用于以每个时钟周期两位的方式同时读取或写入数据。与单个</w:t>
      </w:r>
      <w:r w:rsidRPr="00364A08">
        <w:t xml:space="preserve"> SPI </w:t>
      </w:r>
      <w:r w:rsidRPr="00364A08">
        <w:t>相比，这使某些命令的数据速率加倍。</w:t>
      </w:r>
    </w:p>
    <w:p w14:paraId="78800643" w14:textId="4558BB8D" w:rsidR="00EB4BA0" w:rsidRDefault="00364A08" w:rsidP="00364A08">
      <w:pPr>
        <w:ind w:firstLine="48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B4BA0" w:rsidRPr="00364A08">
        <w:rPr>
          <w:b/>
          <w:bCs/>
        </w:rPr>
        <w:t>在</w:t>
      </w:r>
      <w:r w:rsidR="00EB4BA0" w:rsidRPr="00364A08">
        <w:rPr>
          <w:b/>
          <w:bCs/>
        </w:rPr>
        <w:t>dout</w:t>
      </w:r>
      <w:r w:rsidR="00EB4BA0" w:rsidRPr="00364A08">
        <w:rPr>
          <w:b/>
          <w:bCs/>
        </w:rPr>
        <w:t>模式下</w:t>
      </w:r>
      <w:r w:rsidR="00EB4BA0" w:rsidRPr="00364A08">
        <w:rPr>
          <w:rFonts w:hint="eastAsia"/>
          <w:b/>
          <w:bCs/>
        </w:rPr>
        <w:t>。</w:t>
      </w:r>
      <w:r w:rsidR="00EB4BA0" w:rsidRPr="00EB4BA0">
        <w:t>主机使用</w:t>
      </w:r>
      <w:r w:rsidR="00EB4BA0" w:rsidRPr="00EB4BA0">
        <w:t>“</w:t>
      </w:r>
      <w:r w:rsidR="00EB4BA0" w:rsidRPr="00EB4BA0">
        <w:t>双输出快速读取</w:t>
      </w:r>
      <w:r w:rsidR="00EB4BA0" w:rsidRPr="00EB4BA0">
        <w:t>”</w:t>
      </w:r>
      <w:r w:rsidR="00EB4BA0" w:rsidRPr="00EB4BA0">
        <w:t>（</w:t>
      </w:r>
      <w:r w:rsidR="00EB4BA0" w:rsidRPr="00EB4BA0">
        <w:t>3BH</w:t>
      </w:r>
      <w:r w:rsidR="00EB4BA0" w:rsidRPr="00EB4BA0">
        <w:t>）命令来读取数据。每个读取命令和读取地址通过正常的</w:t>
      </w:r>
      <w:r w:rsidR="00EB4BA0" w:rsidRPr="00EB4BA0">
        <w:t xml:space="preserve"> SPI </w:t>
      </w:r>
      <w:r w:rsidR="00EB4BA0" w:rsidRPr="00EB4BA0">
        <w:t>从主机发送到闪存芯片，然后主机通过</w:t>
      </w:r>
      <w:r w:rsidR="00EB4BA0" w:rsidRPr="00EB4BA0">
        <w:t xml:space="preserve"> MOSI </w:t>
      </w:r>
      <w:r w:rsidR="00EB4BA0" w:rsidRPr="00EB4BA0">
        <w:t>和</w:t>
      </w:r>
      <w:r w:rsidR="00EB4BA0" w:rsidRPr="00EB4BA0">
        <w:t xml:space="preserve"> MISO </w:t>
      </w:r>
      <w:r w:rsidR="00EB4BA0" w:rsidRPr="00EB4BA0">
        <w:t>引脚同时读取数据，每个时钟两位。与仅使用</w:t>
      </w:r>
      <w:r w:rsidR="00EB4BA0" w:rsidRPr="00EB4BA0">
        <w:t xml:space="preserve"> MISO </w:t>
      </w:r>
      <w:r w:rsidR="00EB4BA0" w:rsidRPr="00EB4BA0">
        <w:t>读取数据的单个</w:t>
      </w:r>
      <w:r w:rsidR="00EB4BA0" w:rsidRPr="00EB4BA0">
        <w:t xml:space="preserve"> SPI </w:t>
      </w:r>
      <w:r w:rsidR="00EB4BA0" w:rsidRPr="00EB4BA0">
        <w:t>相比，这使数据传输速率加倍。</w:t>
      </w:r>
    </w:p>
    <w:p w14:paraId="69879A81" w14:textId="4386DD24" w:rsidR="00364A08" w:rsidRDefault="00364A08" w:rsidP="00364A08">
      <w:pPr>
        <w:ind w:firstLine="48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364A08">
        <w:rPr>
          <w:b/>
          <w:bCs/>
        </w:rPr>
        <w:t>在</w:t>
      </w:r>
      <w:r w:rsidRPr="00364A08">
        <w:rPr>
          <w:b/>
          <w:bCs/>
        </w:rPr>
        <w:t>dio</w:t>
      </w:r>
      <w:r w:rsidRPr="00364A08">
        <w:rPr>
          <w:b/>
          <w:bCs/>
        </w:rPr>
        <w:t>模式下</w:t>
      </w:r>
      <w:r>
        <w:rPr>
          <w:rFonts w:hint="eastAsia"/>
        </w:rPr>
        <w:t>。</w:t>
      </w:r>
      <w:r w:rsidRPr="00364A08">
        <w:t>主机使用</w:t>
      </w:r>
      <w:r w:rsidRPr="00364A08">
        <w:t>“</w:t>
      </w:r>
      <w:r w:rsidRPr="00364A08">
        <w:t>双</w:t>
      </w:r>
      <w:r w:rsidRPr="00364A08">
        <w:t>I/O</w:t>
      </w:r>
      <w:r w:rsidRPr="00364A08">
        <w:t>快速读取</w:t>
      </w:r>
      <w:r w:rsidRPr="00364A08">
        <w:t>”</w:t>
      </w:r>
      <w:r w:rsidRPr="00364A08">
        <w:t>（</w:t>
      </w:r>
      <w:r w:rsidRPr="00364A08">
        <w:t>BBH</w:t>
      </w:r>
      <w:r w:rsidRPr="00364A08">
        <w:t>）命令来读取数据。每个读取命令都通过正常的</w:t>
      </w:r>
      <w:r w:rsidRPr="00364A08">
        <w:t xml:space="preserve"> SPI </w:t>
      </w:r>
      <w:r w:rsidRPr="00364A08">
        <w:t>从主机发送到闪存芯片，然后地址通过</w:t>
      </w:r>
      <w:r w:rsidRPr="00364A08">
        <w:t xml:space="preserve"> MOSI </w:t>
      </w:r>
      <w:r w:rsidRPr="00364A08">
        <w:t>和</w:t>
      </w:r>
      <w:r w:rsidRPr="00364A08">
        <w:t xml:space="preserve"> MISO </w:t>
      </w:r>
      <w:r w:rsidRPr="00364A08">
        <w:t>引脚以每个时钟两位的方式发送到闪存芯片。此后，主机以与</w:t>
      </w:r>
      <w:r w:rsidRPr="00364A08">
        <w:t>“</w:t>
      </w:r>
      <w:r w:rsidRPr="00364A08">
        <w:t>双输出快</w:t>
      </w:r>
      <w:r w:rsidRPr="00364A08">
        <w:lastRenderedPageBreak/>
        <w:t>速读取</w:t>
      </w:r>
      <w:r w:rsidRPr="00364A08">
        <w:t>”</w:t>
      </w:r>
      <w:r w:rsidRPr="00364A08">
        <w:t>相同的方式读取每个时钟两位的数据位。</w:t>
      </w:r>
    </w:p>
    <w:p w14:paraId="7BDF7CB8" w14:textId="6DD69738" w:rsidR="00364A08" w:rsidRDefault="00D67D80" w:rsidP="00D67D80">
      <w:pPr>
        <w:pStyle w:val="a0"/>
        <w:ind w:leftChars="-1" w:left="-1" w:firstLineChars="0" w:hang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 </w:t>
      </w:r>
      <w:r w:rsidR="00364A08">
        <w:rPr>
          <w:b/>
          <w:bCs/>
          <w:sz w:val="28"/>
          <w:szCs w:val="28"/>
        </w:rPr>
        <w:t>Q</w:t>
      </w:r>
      <w:r w:rsidR="00364A08" w:rsidRPr="00364A08">
        <w:rPr>
          <w:rFonts w:hint="eastAsia"/>
          <w:b/>
          <w:bCs/>
          <w:sz w:val="28"/>
          <w:szCs w:val="28"/>
        </w:rPr>
        <w:t>ual</w:t>
      </w:r>
      <w:r w:rsidR="00364A08" w:rsidRPr="00364A08">
        <w:rPr>
          <w:b/>
          <w:bCs/>
          <w:sz w:val="28"/>
          <w:szCs w:val="28"/>
        </w:rPr>
        <w:t xml:space="preserve"> SPI(</w:t>
      </w:r>
      <w:r w:rsidR="00364A08">
        <w:rPr>
          <w:rFonts w:hint="eastAsia"/>
          <w:b/>
          <w:bCs/>
          <w:sz w:val="28"/>
          <w:szCs w:val="28"/>
        </w:rPr>
        <w:t>四</w:t>
      </w:r>
      <w:r w:rsidR="00364A08" w:rsidRPr="00364A08">
        <w:rPr>
          <w:rFonts w:hint="eastAsia"/>
          <w:b/>
          <w:bCs/>
          <w:sz w:val="28"/>
          <w:szCs w:val="28"/>
        </w:rPr>
        <w:t>路</w:t>
      </w:r>
      <w:r w:rsidR="00364A08">
        <w:rPr>
          <w:rFonts w:hint="eastAsia"/>
          <w:b/>
          <w:bCs/>
          <w:sz w:val="28"/>
          <w:szCs w:val="28"/>
        </w:rPr>
        <w:t>S</w:t>
      </w:r>
      <w:r w:rsidR="00364A08">
        <w:rPr>
          <w:b/>
          <w:bCs/>
          <w:sz w:val="28"/>
          <w:szCs w:val="28"/>
        </w:rPr>
        <w:t>PI</w:t>
      </w:r>
      <w:r w:rsidR="00364A08" w:rsidRPr="00364A08">
        <w:rPr>
          <w:b/>
          <w:bCs/>
          <w:sz w:val="28"/>
          <w:szCs w:val="28"/>
        </w:rPr>
        <w:t>)</w:t>
      </w:r>
    </w:p>
    <w:p w14:paraId="583C4746" w14:textId="5C198FA7" w:rsidR="00364A08" w:rsidRDefault="00364A08" w:rsidP="00364A08">
      <w:pPr>
        <w:pStyle w:val="a0"/>
        <w:ind w:firstLine="480"/>
      </w:pPr>
      <w:r w:rsidRPr="00364A08">
        <w:t>为了进一步提高</w:t>
      </w:r>
      <w:r w:rsidRPr="00364A08">
        <w:t>SPI flash</w:t>
      </w:r>
      <w:r w:rsidRPr="00364A08">
        <w:t>数据传输的性能，</w:t>
      </w:r>
      <w:r w:rsidRPr="00364A08">
        <w:t>SPI flash</w:t>
      </w:r>
      <w:r w:rsidRPr="00364A08">
        <w:t>厂商推出了</w:t>
      </w:r>
      <w:r w:rsidRPr="00364A08">
        <w:t>“Quad SPI”</w:t>
      </w:r>
      <w:r w:rsidRPr="00364A08">
        <w:t>模式。这种模式增加了两个额外的引脚（否则使用闪存芯片</w:t>
      </w:r>
      <w:r w:rsidRPr="00364A08">
        <w:t xml:space="preserve"> WP </w:t>
      </w:r>
      <w:r w:rsidRPr="00364A08">
        <w:t>和</w:t>
      </w:r>
      <w:r w:rsidRPr="00364A08">
        <w:t xml:space="preserve"> HOLD </w:t>
      </w:r>
      <w:r w:rsidRPr="00364A08">
        <w:t>信号）用于数据传输。这允许双</w:t>
      </w:r>
      <w:r w:rsidRPr="00364A08">
        <w:t xml:space="preserve"> SPI </w:t>
      </w:r>
      <w:r w:rsidRPr="00364A08">
        <w:t>的数据速率加倍。</w:t>
      </w:r>
    </w:p>
    <w:p w14:paraId="5BA8E68A" w14:textId="29A1A194" w:rsidR="00364A08" w:rsidRDefault="00364A08" w:rsidP="00364A08">
      <w:pPr>
        <w:ind w:firstLine="48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364A08">
        <w:rPr>
          <w:b/>
          <w:bCs/>
        </w:rPr>
        <w:t>在</w:t>
      </w:r>
      <w:r w:rsidRPr="00364A08">
        <w:rPr>
          <w:b/>
          <w:bCs/>
        </w:rPr>
        <w:t> qout </w:t>
      </w:r>
      <w:r w:rsidRPr="00364A08">
        <w:rPr>
          <w:b/>
          <w:bCs/>
        </w:rPr>
        <w:t>模式下</w:t>
      </w:r>
      <w:r w:rsidRPr="00364A08">
        <w:rPr>
          <w:rFonts w:hint="eastAsia"/>
          <w:b/>
          <w:bCs/>
        </w:rPr>
        <w:t>。</w:t>
      </w:r>
      <w:r w:rsidRPr="00364A08">
        <w:t>主机使用</w:t>
      </w:r>
      <w:r w:rsidRPr="00364A08">
        <w:t>“</w:t>
      </w:r>
      <w:r w:rsidRPr="00364A08">
        <w:t>四输出快速读取</w:t>
      </w:r>
      <w:r w:rsidRPr="00364A08">
        <w:t>”</w:t>
      </w:r>
      <w:r w:rsidRPr="00364A08">
        <w:t>（</w:t>
      </w:r>
      <w:r w:rsidRPr="00364A08">
        <w:t>6BH</w:t>
      </w:r>
      <w:r w:rsidRPr="00364A08">
        <w:t>）命令读取数据。此命令与</w:t>
      </w:r>
      <w:r w:rsidRPr="00364A08">
        <w:t>“</w:t>
      </w:r>
      <w:r w:rsidRPr="00364A08">
        <w:t>双输出快速读取</w:t>
      </w:r>
      <w:r w:rsidRPr="00364A08">
        <w:t>”</w:t>
      </w:r>
      <w:r w:rsidRPr="00364A08">
        <w:t>相同，区别在每个时钟周期</w:t>
      </w:r>
      <w:r w:rsidRPr="00364A08">
        <w:t xml:space="preserve"> </w:t>
      </w:r>
      <w:r w:rsidRPr="00364A08">
        <w:t>在</w:t>
      </w:r>
      <w:r w:rsidRPr="00364A08">
        <w:t xml:space="preserve"> 4 </w:t>
      </w:r>
      <w:r w:rsidRPr="00364A08">
        <w:t>个引脚上读取数据，而不是在</w:t>
      </w:r>
      <w:r w:rsidRPr="00364A08">
        <w:t xml:space="preserve">2 </w:t>
      </w:r>
      <w:r w:rsidRPr="00364A08">
        <w:t>个引脚上读取数据。这使得数据传输的速度恰好是</w:t>
      </w:r>
      <w:r w:rsidRPr="00364A08">
        <w:t>“</w:t>
      </w:r>
      <w:r w:rsidRPr="00364A08">
        <w:t>双输出快速读取</w:t>
      </w:r>
      <w:r w:rsidRPr="00364A08">
        <w:t>”</w:t>
      </w:r>
      <w:r w:rsidRPr="00364A08">
        <w:t>的两倍。</w:t>
      </w:r>
    </w:p>
    <w:p w14:paraId="345F136D" w14:textId="5DA26B5C" w:rsidR="00364A08" w:rsidRPr="00364A08" w:rsidRDefault="00364A08" w:rsidP="00364A08">
      <w:pPr>
        <w:ind w:firstLine="482"/>
      </w:pPr>
      <w:r w:rsidRPr="00364A08">
        <w:rPr>
          <w:rFonts w:ascii="Arial" w:hAnsi="Arial" w:cs="Arial" w:hint="eastAsia"/>
          <w:b/>
          <w:bCs/>
          <w:color w:val="4D4D4D"/>
          <w:shd w:val="clear" w:color="auto" w:fill="FFFFFF"/>
        </w:rPr>
        <w:t>（</w:t>
      </w:r>
      <w:r w:rsidRPr="00364A08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364A08">
        <w:rPr>
          <w:rFonts w:ascii="Arial" w:hAnsi="Arial" w:cs="Arial" w:hint="eastAsia"/>
          <w:b/>
          <w:bCs/>
          <w:color w:val="4D4D4D"/>
          <w:shd w:val="clear" w:color="auto" w:fill="FFFFFF"/>
        </w:rPr>
        <w:t>）</w:t>
      </w:r>
      <w:r w:rsidRPr="00364A08">
        <w:rPr>
          <w:rFonts w:ascii="Arial" w:hAnsi="Arial" w:cs="Arial"/>
          <w:b/>
          <w:bCs/>
          <w:color w:val="4D4D4D"/>
          <w:shd w:val="clear" w:color="auto" w:fill="FFFFFF"/>
        </w:rPr>
        <w:t>在</w:t>
      </w:r>
      <w:r w:rsidRPr="00364A08">
        <w:rPr>
          <w:rFonts w:ascii="Arial" w:hAnsi="Arial" w:cs="Arial"/>
          <w:b/>
          <w:bCs/>
          <w:color w:val="4D4D4D"/>
          <w:shd w:val="clear" w:color="auto" w:fill="CCCCCC"/>
        </w:rPr>
        <w:t>qio</w:t>
      </w:r>
      <w:r w:rsidRPr="00364A08">
        <w:rPr>
          <w:rFonts w:ascii="Arial" w:hAnsi="Arial" w:cs="Arial"/>
          <w:b/>
          <w:bCs/>
          <w:color w:val="4D4D4D"/>
          <w:shd w:val="clear" w:color="auto" w:fill="FFFFFF"/>
        </w:rPr>
        <w:t>模式下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主机使用</w:t>
      </w:r>
      <w:r>
        <w:rPr>
          <w:rFonts w:ascii="Arial" w:hAnsi="Arial" w:cs="Arial"/>
          <w:color w:val="4D4D4D"/>
          <w:shd w:val="clear" w:color="auto" w:fill="FFFFFF"/>
        </w:rPr>
        <w:t>“Quad I/O Fast Read”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EBH</w:t>
      </w:r>
      <w:r>
        <w:rPr>
          <w:rFonts w:ascii="Arial" w:hAnsi="Arial" w:cs="Arial"/>
          <w:color w:val="4D4D4D"/>
          <w:shd w:val="clear" w:color="auto" w:fill="FFFFFF"/>
        </w:rPr>
        <w:t>）命令来读取数据。此命令与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双</w:t>
      </w:r>
      <w:r>
        <w:rPr>
          <w:rFonts w:ascii="Arial" w:hAnsi="Arial" w:cs="Arial"/>
          <w:color w:val="4D4D4D"/>
          <w:shd w:val="clear" w:color="auto" w:fill="FFFFFF"/>
        </w:rPr>
        <w:t xml:space="preserve"> I/O </w:t>
      </w:r>
      <w:r>
        <w:rPr>
          <w:rFonts w:ascii="Arial" w:hAnsi="Arial" w:cs="Arial"/>
          <w:color w:val="4D4D4D"/>
          <w:shd w:val="clear" w:color="auto" w:fill="FFFFFF"/>
        </w:rPr>
        <w:t>快速读取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相同，只是地址和数据每个时钟周期都在</w:t>
      </w:r>
      <w:r>
        <w:rPr>
          <w:rFonts w:ascii="Arial" w:hAnsi="Arial" w:cs="Arial"/>
          <w:color w:val="4D4D4D"/>
          <w:shd w:val="clear" w:color="auto" w:fill="FFFFFF"/>
        </w:rPr>
        <w:t xml:space="preserve"> 4 </w:t>
      </w:r>
      <w:r>
        <w:rPr>
          <w:rFonts w:ascii="Arial" w:hAnsi="Arial" w:cs="Arial"/>
          <w:color w:val="4D4D4D"/>
          <w:shd w:val="clear" w:color="auto" w:fill="FFFFFF"/>
        </w:rPr>
        <w:t>个引脚上传输，而不是用</w:t>
      </w:r>
      <w:r>
        <w:rPr>
          <w:rFonts w:ascii="Arial" w:hAnsi="Arial" w:cs="Arial"/>
          <w:color w:val="4D4D4D"/>
          <w:shd w:val="clear" w:color="auto" w:fill="FFFFFF"/>
        </w:rPr>
        <w:t xml:space="preserve"> 2 </w:t>
      </w:r>
      <w:r>
        <w:rPr>
          <w:rFonts w:ascii="Arial" w:hAnsi="Arial" w:cs="Arial"/>
          <w:color w:val="4D4D4D"/>
          <w:shd w:val="clear" w:color="auto" w:fill="FFFFFF"/>
        </w:rPr>
        <w:t>个引脚。这使得地址和数据传输速度是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双</w:t>
      </w:r>
      <w:r>
        <w:rPr>
          <w:rFonts w:ascii="Arial" w:hAnsi="Arial" w:cs="Arial"/>
          <w:color w:val="4D4D4D"/>
          <w:shd w:val="clear" w:color="auto" w:fill="FFFFFF"/>
        </w:rPr>
        <w:t xml:space="preserve"> I/O </w:t>
      </w:r>
      <w:r>
        <w:rPr>
          <w:rFonts w:ascii="Arial" w:hAnsi="Arial" w:cs="Arial"/>
          <w:color w:val="4D4D4D"/>
          <w:shd w:val="clear" w:color="auto" w:fill="FFFFFF"/>
        </w:rPr>
        <w:t>快速读取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的两倍。</w:t>
      </w:r>
    </w:p>
    <w:p w14:paraId="27DE7975" w14:textId="77777777" w:rsidR="00364A08" w:rsidRPr="00364A08" w:rsidRDefault="00364A08" w:rsidP="00364A08">
      <w:pPr>
        <w:pStyle w:val="a0"/>
        <w:ind w:firstLine="480"/>
      </w:pPr>
    </w:p>
    <w:sectPr w:rsidR="00364A08" w:rsidRPr="00364A08" w:rsidSect="00BC177B">
      <w:pgSz w:w="11906" w:h="16838" w:code="9"/>
      <w:pgMar w:top="1440" w:right="1701" w:bottom="1440" w:left="1701" w:header="851" w:footer="992" w:gutter="0"/>
      <w:cols w:space="425"/>
      <w:docGrid w:type="lines" w:linePitch="4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1212"/>
    <w:multiLevelType w:val="multilevel"/>
    <w:tmpl w:val="5058D4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091CBE"/>
    <w:multiLevelType w:val="hybridMultilevel"/>
    <w:tmpl w:val="D0F600B8"/>
    <w:lvl w:ilvl="0" w:tplc="F4E6CF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464659E"/>
    <w:multiLevelType w:val="hybridMultilevel"/>
    <w:tmpl w:val="CA060064"/>
    <w:lvl w:ilvl="0" w:tplc="1382E398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596548CF"/>
    <w:multiLevelType w:val="multilevel"/>
    <w:tmpl w:val="23C6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3" w:hanging="2160"/>
      </w:pPr>
      <w:rPr>
        <w:rFonts w:hint="default"/>
      </w:rPr>
    </w:lvl>
  </w:abstractNum>
  <w:abstractNum w:abstractNumId="4" w15:restartNumberingAfterBreak="0">
    <w:nsid w:val="7F8451E5"/>
    <w:multiLevelType w:val="hybridMultilevel"/>
    <w:tmpl w:val="4964E204"/>
    <w:lvl w:ilvl="0" w:tplc="EAB24B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21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56"/>
    <w:rsid w:val="00053074"/>
    <w:rsid w:val="0012022B"/>
    <w:rsid w:val="001228F2"/>
    <w:rsid w:val="001D10FD"/>
    <w:rsid w:val="00230847"/>
    <w:rsid w:val="00233ACE"/>
    <w:rsid w:val="003526F5"/>
    <w:rsid w:val="00364A08"/>
    <w:rsid w:val="003E7DAE"/>
    <w:rsid w:val="004257FA"/>
    <w:rsid w:val="00436483"/>
    <w:rsid w:val="00572F9A"/>
    <w:rsid w:val="00622856"/>
    <w:rsid w:val="00681B6D"/>
    <w:rsid w:val="006F7A31"/>
    <w:rsid w:val="0070651B"/>
    <w:rsid w:val="008E5B18"/>
    <w:rsid w:val="00994477"/>
    <w:rsid w:val="009E52DC"/>
    <w:rsid w:val="00B63953"/>
    <w:rsid w:val="00BC0C7B"/>
    <w:rsid w:val="00BC177B"/>
    <w:rsid w:val="00D00A0A"/>
    <w:rsid w:val="00D67D80"/>
    <w:rsid w:val="00E10DAE"/>
    <w:rsid w:val="00EB4BA0"/>
    <w:rsid w:val="00F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6361"/>
  <w15:chartTrackingRefBased/>
  <w15:docId w15:val="{CE9231B7-383B-4AAE-8B2B-C47DD7E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526F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32"/>
    </w:rPr>
  </w:style>
  <w:style w:type="paragraph" w:styleId="1">
    <w:name w:val="heading 1"/>
    <w:basedOn w:val="a0"/>
    <w:next w:val="a"/>
    <w:link w:val="10"/>
    <w:uiPriority w:val="9"/>
    <w:qFormat/>
    <w:rsid w:val="00BC177B"/>
    <w:pPr>
      <w:spacing w:beforeLines="50" w:before="50" w:afterLines="50" w:after="50"/>
      <w:jc w:val="center"/>
      <w:outlineLvl w:val="0"/>
    </w:pPr>
    <w:rPr>
      <w:b/>
      <w:bCs/>
      <w:sz w:val="4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228F2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F7A31"/>
    <w:pPr>
      <w:keepNext/>
      <w:keepLines/>
      <w:spacing w:beforeLines="50" w:before="50" w:afterLines="50" w:after="50" w:line="240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F7A31"/>
    <w:pPr>
      <w:keepNext/>
      <w:keepLines/>
      <w:spacing w:beforeLines="50" w:before="50" w:afterLines="5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C177B"/>
    <w:rPr>
      <w:rFonts w:ascii="Times New Roman" w:eastAsia="宋体" w:hAnsi="Times New Roman" w:cs="Times New Roman"/>
      <w:b/>
      <w:bCs/>
      <w:sz w:val="48"/>
      <w:szCs w:val="36"/>
    </w:rPr>
  </w:style>
  <w:style w:type="paragraph" w:styleId="a0">
    <w:name w:val="Body Text"/>
    <w:basedOn w:val="a"/>
    <w:link w:val="a4"/>
    <w:uiPriority w:val="99"/>
    <w:unhideWhenUsed/>
    <w:rsid w:val="001228F2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1228F2"/>
  </w:style>
  <w:style w:type="character" w:customStyle="1" w:styleId="20">
    <w:name w:val="标题 2 字符"/>
    <w:basedOn w:val="a1"/>
    <w:link w:val="2"/>
    <w:uiPriority w:val="9"/>
    <w:rsid w:val="001228F2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6F7A31"/>
    <w:rPr>
      <w:rFonts w:ascii="Calibri" w:eastAsia="黑体" w:hAnsi="Calibri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6F7A31"/>
    <w:rPr>
      <w:rFonts w:asciiTheme="majorHAnsi" w:eastAsia="宋体" w:hAnsiTheme="majorHAnsi" w:cstheme="majorBidi"/>
      <w:b/>
      <w:bCs/>
      <w:sz w:val="24"/>
      <w:szCs w:val="28"/>
    </w:rPr>
  </w:style>
  <w:style w:type="table" w:styleId="a5">
    <w:name w:val="Table Grid"/>
    <w:basedOn w:val="a2"/>
    <w:uiPriority w:val="39"/>
    <w:rsid w:val="0042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233AC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B4BA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pressif/esptool/wiki/SPI-Flash-M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jianxun</dc:creator>
  <cp:keywords/>
  <dc:description/>
  <cp:lastModifiedBy>liao jianxun</cp:lastModifiedBy>
  <cp:revision>12</cp:revision>
  <dcterms:created xsi:type="dcterms:W3CDTF">2021-06-30T11:44:00Z</dcterms:created>
  <dcterms:modified xsi:type="dcterms:W3CDTF">2021-06-30T15:42:00Z</dcterms:modified>
</cp:coreProperties>
</file>