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D4887" w:rsidP="00DE73A8">
      <w:pPr>
        <w:pStyle w:val="Kop1"/>
        <w:rPr>
          <w:lang w:val="nl-NL"/>
        </w:rPr>
      </w:pPr>
      <w:r>
        <w:rPr>
          <w:lang w:val="nl-NL"/>
        </w:rPr>
        <w:t xml:space="preserve">Meetrapport week2 - </w:t>
      </w:r>
      <w:r w:rsidR="00086C19">
        <w:rPr>
          <w:lang w:val="nl-NL"/>
        </w:rPr>
        <w:t>positie van ogen</w:t>
      </w:r>
    </w:p>
    <w:p w:rsidR="00DE73A8" w:rsidRPr="00DE73A8" w:rsidRDefault="00DE73A8" w:rsidP="00DE73A8">
      <w:pPr>
        <w:pStyle w:val="Kop2"/>
        <w:rPr>
          <w:lang w:val="nl-NL"/>
        </w:rPr>
      </w:pPr>
      <w:r>
        <w:rPr>
          <w:lang w:val="nl-NL"/>
        </w:rPr>
        <w:t>N</w:t>
      </w:r>
      <w:r w:rsidRPr="00DE73A8">
        <w:rPr>
          <w:lang w:val="nl-NL"/>
        </w:rPr>
        <w:t>amen en datum</w:t>
      </w:r>
    </w:p>
    <w:p w:rsidR="00DE73A8" w:rsidRDefault="00BD4887" w:rsidP="00BD4887">
      <w:pPr>
        <w:ind w:left="1440"/>
        <w:rPr>
          <w:lang w:val="nl-NL"/>
        </w:rPr>
      </w:pPr>
      <w:r>
        <w:rPr>
          <w:lang w:val="nl-NL"/>
        </w:rPr>
        <w:t>Patrick Schoonheym – Tijmen Bruggeman</w:t>
      </w:r>
    </w:p>
    <w:p w:rsidR="00BD4887" w:rsidRPr="00DE73A8" w:rsidRDefault="00BD4887" w:rsidP="00BD4887">
      <w:pPr>
        <w:ind w:left="1440"/>
        <w:rPr>
          <w:lang w:val="nl-NL"/>
        </w:rPr>
      </w:pPr>
      <w:r>
        <w:rPr>
          <w:lang w:val="nl-NL"/>
        </w:rPr>
        <w:t>Mei 2015</w:t>
      </w:r>
    </w:p>
    <w:p w:rsidR="00DE73A8" w:rsidRPr="00DE73A8" w:rsidRDefault="00DE73A8" w:rsidP="00DE73A8">
      <w:pPr>
        <w:pStyle w:val="Kop2"/>
        <w:rPr>
          <w:lang w:val="nl-NL"/>
        </w:rPr>
      </w:pPr>
      <w:r w:rsidRPr="00DE73A8">
        <w:rPr>
          <w:lang w:val="nl-NL"/>
        </w:rPr>
        <w:t>Doel</w:t>
      </w:r>
    </w:p>
    <w:p w:rsidR="00DE73A8" w:rsidRPr="00DE73A8" w:rsidRDefault="009A158D" w:rsidP="00DE73A8">
      <w:pPr>
        <w:rPr>
          <w:lang w:val="nl-NL"/>
        </w:rPr>
      </w:pPr>
      <w:r>
        <w:rPr>
          <w:lang w:val="nl-NL"/>
        </w:rPr>
        <w:t>We gaan de</w:t>
      </w:r>
      <w:r w:rsidR="00086C19">
        <w:rPr>
          <w:lang w:val="nl-NL"/>
        </w:rPr>
        <w:t xml:space="preserve"> output </w:t>
      </w:r>
      <w:r>
        <w:rPr>
          <w:lang w:val="nl-NL"/>
        </w:rPr>
        <w:t xml:space="preserve">van onze eigen </w:t>
      </w:r>
      <w:r w:rsidR="00086C19">
        <w:rPr>
          <w:lang w:val="nl-NL"/>
        </w:rPr>
        <w:t>implementatie</w:t>
      </w:r>
      <w:r>
        <w:rPr>
          <w:lang w:val="nl-NL"/>
        </w:rPr>
        <w:t xml:space="preserve"> ver</w:t>
      </w:r>
      <w:r w:rsidR="00086C19">
        <w:rPr>
          <w:lang w:val="nl-NL"/>
        </w:rPr>
        <w:t>gelijken met de output van de default implementatie</w:t>
      </w:r>
      <w:r>
        <w:rPr>
          <w:lang w:val="nl-NL"/>
        </w:rPr>
        <w:t>. Hieruit kunnen we dan opmaken of onze functie werkt en/of beter werkt.</w:t>
      </w:r>
    </w:p>
    <w:p w:rsidR="00DE73A8" w:rsidRPr="00DE73A8" w:rsidRDefault="00DE73A8" w:rsidP="00DE73A8">
      <w:pPr>
        <w:pStyle w:val="Kop2"/>
        <w:rPr>
          <w:lang w:val="nl-NL"/>
        </w:rPr>
      </w:pPr>
      <w:r w:rsidRPr="00DE73A8">
        <w:rPr>
          <w:lang w:val="nl-NL"/>
        </w:rPr>
        <w:t>Hypothese</w:t>
      </w:r>
    </w:p>
    <w:p w:rsidR="00701299" w:rsidRDefault="00701299" w:rsidP="00DE73A8">
      <w:pPr>
        <w:rPr>
          <w:lang w:val="nl-NL"/>
        </w:rPr>
      </w:pPr>
      <w:r>
        <w:rPr>
          <w:lang w:val="nl-NL"/>
        </w:rPr>
        <w:t>Wij verwachten dat de output van de default ongeveer hetzelfde zal zijn als de output van onze eigen implementatie.</w:t>
      </w:r>
    </w:p>
    <w:p w:rsidR="00701299" w:rsidRPr="00DE73A8" w:rsidRDefault="00086C19" w:rsidP="00DE73A8">
      <w:pPr>
        <w:rPr>
          <w:lang w:val="nl-NL"/>
        </w:rPr>
      </w:pPr>
      <w:r>
        <w:rPr>
          <w:lang w:val="nl-NL"/>
        </w:rPr>
        <w:t xml:space="preserve">Natuurlijk zullen de </w:t>
      </w:r>
      <w:proofErr w:type="spellStart"/>
      <w:r>
        <w:rPr>
          <w:lang w:val="nl-NL"/>
        </w:rPr>
        <w:t>rectangles</w:t>
      </w:r>
      <w:proofErr w:type="spellEnd"/>
      <w:r>
        <w:rPr>
          <w:lang w:val="nl-NL"/>
        </w:rPr>
        <w:t xml:space="preserve"> om de ogen nooit even groot zijn maar gemiddeld gezien zal het wel overeen komen.</w:t>
      </w:r>
    </w:p>
    <w:p w:rsidR="00DE73A8" w:rsidRPr="00DE73A8" w:rsidRDefault="00DE73A8" w:rsidP="00DE73A8">
      <w:pPr>
        <w:pStyle w:val="Kop2"/>
        <w:rPr>
          <w:lang w:val="nl-NL"/>
        </w:rPr>
      </w:pPr>
      <w:r w:rsidRPr="00DE73A8">
        <w:rPr>
          <w:lang w:val="nl-NL"/>
        </w:rPr>
        <w:t>Werkwijze</w:t>
      </w:r>
    </w:p>
    <w:p w:rsidR="00DE73A8" w:rsidRPr="00DE73A8" w:rsidRDefault="00D1234D" w:rsidP="00DD1B16">
      <w:pPr>
        <w:jc w:val="left"/>
        <w:rPr>
          <w:lang w:val="nl-NL"/>
        </w:rPr>
      </w:pPr>
      <w:r>
        <w:rPr>
          <w:lang w:val="nl-NL"/>
        </w:rPr>
        <w:t>We waardes van de ogen slaan we op met de standaard implementatie. Dit doen we ook voor onze eigen implementatie. Vervolgens kunnen we de waardes van de standaard i</w:t>
      </w:r>
      <w:r w:rsidR="00F90BB5">
        <w:rPr>
          <w:lang w:val="nl-NL"/>
        </w:rPr>
        <w:t xml:space="preserve">mplementatie vergelijken met de </w:t>
      </w:r>
      <w:r w:rsidR="005024E9">
        <w:rPr>
          <w:lang w:val="nl-NL"/>
        </w:rPr>
        <w:t>met de waardes uit onze eigen implementatie.</w:t>
      </w:r>
    </w:p>
    <w:p w:rsidR="00DE73A8" w:rsidRPr="00DE73A8"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2375"/>
        <w:gridCol w:w="2375"/>
        <w:gridCol w:w="2375"/>
        <w:gridCol w:w="2375"/>
      </w:tblGrid>
      <w:tr w:rsidR="00B36B9C" w:rsidTr="00B36B9C">
        <w:tc>
          <w:tcPr>
            <w:tcW w:w="2375" w:type="dxa"/>
            <w:tcBorders>
              <w:top w:val="single" w:sz="4" w:space="0" w:color="auto"/>
              <w:left w:val="single" w:sz="4" w:space="0" w:color="auto"/>
              <w:bottom w:val="single" w:sz="4" w:space="0" w:color="auto"/>
              <w:right w:val="nil"/>
            </w:tcBorders>
          </w:tcPr>
          <w:p w:rsidR="00B36B9C" w:rsidRDefault="00B36B9C" w:rsidP="00DE73A8">
            <w:pPr>
              <w:rPr>
                <w:lang w:val="nl-NL"/>
              </w:rPr>
            </w:pPr>
            <w:r>
              <w:rPr>
                <w:lang w:val="nl-NL"/>
              </w:rPr>
              <w:t>Eigen waarde</w:t>
            </w:r>
          </w:p>
        </w:tc>
        <w:tc>
          <w:tcPr>
            <w:tcW w:w="2375" w:type="dxa"/>
            <w:tcBorders>
              <w:top w:val="single" w:sz="4" w:space="0" w:color="auto"/>
              <w:left w:val="nil"/>
              <w:bottom w:val="single" w:sz="4" w:space="0" w:color="auto"/>
              <w:right w:val="single" w:sz="4" w:space="0" w:color="auto"/>
            </w:tcBorders>
          </w:tcPr>
          <w:p w:rsidR="00B36B9C" w:rsidRDefault="00B36B9C" w:rsidP="00DE73A8">
            <w:pPr>
              <w:rPr>
                <w:lang w:val="nl-NL"/>
              </w:rPr>
            </w:pPr>
          </w:p>
        </w:tc>
        <w:tc>
          <w:tcPr>
            <w:tcW w:w="2375" w:type="dxa"/>
            <w:tcBorders>
              <w:top w:val="single" w:sz="4" w:space="0" w:color="auto"/>
              <w:left w:val="single" w:sz="4" w:space="0" w:color="auto"/>
              <w:bottom w:val="single" w:sz="4" w:space="0" w:color="auto"/>
              <w:right w:val="nil"/>
            </w:tcBorders>
          </w:tcPr>
          <w:p w:rsidR="00B36B9C" w:rsidRDefault="00B36B9C" w:rsidP="00DE73A8">
            <w:pPr>
              <w:rPr>
                <w:lang w:val="nl-NL"/>
              </w:rPr>
            </w:pPr>
            <w:r>
              <w:rPr>
                <w:lang w:val="nl-NL"/>
              </w:rPr>
              <w:t>Standaard waarde</w:t>
            </w:r>
          </w:p>
        </w:tc>
        <w:tc>
          <w:tcPr>
            <w:tcW w:w="2375" w:type="dxa"/>
            <w:tcBorders>
              <w:top w:val="single" w:sz="4" w:space="0" w:color="auto"/>
              <w:left w:val="nil"/>
              <w:bottom w:val="single" w:sz="4" w:space="0" w:color="auto"/>
              <w:right w:val="single" w:sz="4" w:space="0" w:color="auto"/>
            </w:tcBorders>
          </w:tcPr>
          <w:p w:rsidR="00B36B9C" w:rsidRDefault="00B36B9C" w:rsidP="00DE73A8">
            <w:pPr>
              <w:rPr>
                <w:lang w:val="nl-NL"/>
              </w:rPr>
            </w:pPr>
          </w:p>
        </w:tc>
      </w:tr>
      <w:tr w:rsidR="00B36B9C" w:rsidTr="00B36B9C">
        <w:tc>
          <w:tcPr>
            <w:tcW w:w="2375" w:type="dxa"/>
            <w:tcBorders>
              <w:top w:val="single" w:sz="4" w:space="0" w:color="auto"/>
            </w:tcBorders>
          </w:tcPr>
          <w:p w:rsidR="00B36B9C" w:rsidRDefault="00B36B9C" w:rsidP="00DE73A8">
            <w:pPr>
              <w:rPr>
                <w:lang w:val="nl-NL"/>
              </w:rPr>
            </w:pPr>
            <w:r>
              <w:rPr>
                <w:lang w:val="nl-NL"/>
              </w:rPr>
              <w:t>Links:</w:t>
            </w:r>
          </w:p>
        </w:tc>
        <w:tc>
          <w:tcPr>
            <w:tcW w:w="2375" w:type="dxa"/>
            <w:tcBorders>
              <w:top w:val="single" w:sz="4" w:space="0" w:color="auto"/>
            </w:tcBorders>
          </w:tcPr>
          <w:p w:rsidR="00B36B9C" w:rsidRDefault="00B36B9C" w:rsidP="00DE73A8">
            <w:pPr>
              <w:rPr>
                <w:lang w:val="nl-NL"/>
              </w:rPr>
            </w:pPr>
            <w:r>
              <w:rPr>
                <w:lang w:val="nl-NL"/>
              </w:rPr>
              <w:t>Rechts</w:t>
            </w:r>
          </w:p>
        </w:tc>
        <w:tc>
          <w:tcPr>
            <w:tcW w:w="2375" w:type="dxa"/>
            <w:tcBorders>
              <w:top w:val="single" w:sz="4" w:space="0" w:color="auto"/>
            </w:tcBorders>
          </w:tcPr>
          <w:p w:rsidR="00B36B9C" w:rsidRDefault="00B36B9C" w:rsidP="00DE73A8">
            <w:pPr>
              <w:rPr>
                <w:lang w:val="nl-NL"/>
              </w:rPr>
            </w:pPr>
            <w:r>
              <w:rPr>
                <w:lang w:val="nl-NL"/>
              </w:rPr>
              <w:t>Links</w:t>
            </w:r>
          </w:p>
        </w:tc>
        <w:tc>
          <w:tcPr>
            <w:tcW w:w="2375" w:type="dxa"/>
            <w:tcBorders>
              <w:top w:val="single" w:sz="4" w:space="0" w:color="auto"/>
            </w:tcBorders>
          </w:tcPr>
          <w:p w:rsidR="00B36B9C" w:rsidRDefault="00B36B9C" w:rsidP="00DE73A8">
            <w:pPr>
              <w:rPr>
                <w:lang w:val="nl-NL"/>
              </w:rPr>
            </w:pPr>
            <w:r>
              <w:rPr>
                <w:lang w:val="nl-NL"/>
              </w:rPr>
              <w:t>rechts</w:t>
            </w:r>
          </w:p>
        </w:tc>
      </w:tr>
      <w:tr w:rsidR="00B36B9C" w:rsidTr="00B36B9C">
        <w:tc>
          <w:tcPr>
            <w:tcW w:w="2375" w:type="dxa"/>
          </w:tcPr>
          <w:p w:rsidR="00B36B9C" w:rsidRDefault="00B36B9C" w:rsidP="00DE73A8">
            <w:pPr>
              <w:rPr>
                <w:lang w:val="nl-NL"/>
              </w:rPr>
            </w:pPr>
            <w:r>
              <w:rPr>
                <w:lang w:val="nl-NL"/>
              </w:rPr>
              <w:t xml:space="preserve">70,81 - </w:t>
            </w:r>
            <w:r>
              <w:rPr>
                <w:lang w:val="nl-NL"/>
              </w:rPr>
              <w:t>92,86</w:t>
            </w:r>
          </w:p>
        </w:tc>
        <w:tc>
          <w:tcPr>
            <w:tcW w:w="2375" w:type="dxa"/>
          </w:tcPr>
          <w:p w:rsidR="00B36B9C" w:rsidRDefault="00B36B9C" w:rsidP="00DE73A8">
            <w:pPr>
              <w:rPr>
                <w:lang w:val="nl-NL"/>
              </w:rPr>
            </w:pPr>
            <w:bookmarkStart w:id="0" w:name="_GoBack"/>
            <w:bookmarkEnd w:id="0"/>
          </w:p>
        </w:tc>
        <w:tc>
          <w:tcPr>
            <w:tcW w:w="2375" w:type="dxa"/>
          </w:tcPr>
          <w:p w:rsidR="00B36B9C" w:rsidRDefault="00B36B9C" w:rsidP="00DE73A8">
            <w:pPr>
              <w:rPr>
                <w:lang w:val="nl-NL"/>
              </w:rPr>
            </w:pPr>
            <w:r>
              <w:rPr>
                <w:lang w:val="nl-NL"/>
              </w:rPr>
              <w:t>69,83</w:t>
            </w:r>
          </w:p>
        </w:tc>
        <w:tc>
          <w:tcPr>
            <w:tcW w:w="2375" w:type="dxa"/>
          </w:tcPr>
          <w:p w:rsidR="00B36B9C" w:rsidRDefault="00B36B9C" w:rsidP="00DE73A8">
            <w:pPr>
              <w:rPr>
                <w:lang w:val="nl-NL"/>
              </w:rPr>
            </w:pPr>
            <w:r>
              <w:rPr>
                <w:lang w:val="nl-NL"/>
              </w:rPr>
              <w:t>92,89</w:t>
            </w:r>
          </w:p>
        </w:tc>
      </w:tr>
      <w:tr w:rsidR="00B36B9C" w:rsidTr="00B36B9C">
        <w:tc>
          <w:tcPr>
            <w:tcW w:w="2375" w:type="dxa"/>
          </w:tcPr>
          <w:p w:rsidR="00B36B9C" w:rsidRDefault="00B36B9C" w:rsidP="00DE73A8">
            <w:pPr>
              <w:rPr>
                <w:lang w:val="nl-NL"/>
              </w:rPr>
            </w:pPr>
            <w:r>
              <w:rPr>
                <w:lang w:val="nl-NL"/>
              </w:rPr>
              <w:t>83,90</w:t>
            </w:r>
          </w:p>
        </w:tc>
        <w:tc>
          <w:tcPr>
            <w:tcW w:w="2375" w:type="dxa"/>
          </w:tcPr>
          <w:p w:rsidR="00B36B9C" w:rsidRDefault="00B36B9C" w:rsidP="00DE73A8">
            <w:pPr>
              <w:rPr>
                <w:lang w:val="nl-NL"/>
              </w:rPr>
            </w:pPr>
            <w:r>
              <w:rPr>
                <w:lang w:val="nl-NL"/>
              </w:rPr>
              <w:t>105,96</w:t>
            </w:r>
          </w:p>
        </w:tc>
        <w:tc>
          <w:tcPr>
            <w:tcW w:w="2375" w:type="dxa"/>
          </w:tcPr>
          <w:p w:rsidR="00B36B9C" w:rsidRDefault="00B36B9C" w:rsidP="00DE73A8">
            <w:pPr>
              <w:rPr>
                <w:lang w:val="nl-NL"/>
              </w:rPr>
            </w:pPr>
            <w:r>
              <w:rPr>
                <w:lang w:val="nl-NL"/>
              </w:rPr>
              <w:t>82,</w:t>
            </w:r>
          </w:p>
        </w:tc>
        <w:tc>
          <w:tcPr>
            <w:tcW w:w="2375" w:type="dxa"/>
          </w:tcPr>
          <w:p w:rsidR="00B36B9C" w:rsidRDefault="00B36B9C" w:rsidP="00DE73A8">
            <w:pPr>
              <w:rPr>
                <w:lang w:val="nl-NL"/>
              </w:rPr>
            </w:pP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53272" w:rsidP="00DE73A8">
      <w:pPr>
        <w:rPr>
          <w:lang w:val="nl-NL"/>
        </w:rPr>
      </w:pPr>
      <w:r>
        <w:rPr>
          <w:lang w:val="nl-NL"/>
        </w:rPr>
        <w:t xml:space="preserve">Het gemiddelde van onze eigen implementatie is 20.5. Het gemiddelde van de standaard implementatie is 45.7. Dit is dus 25.2 </w:t>
      </w:r>
      <w:proofErr w:type="spellStart"/>
      <w:r>
        <w:rPr>
          <w:lang w:val="nl-NL"/>
        </w:rPr>
        <w:t>ms</w:t>
      </w:r>
      <w:proofErr w:type="spellEnd"/>
      <w:r>
        <w:rPr>
          <w:lang w:val="nl-NL"/>
        </w:rPr>
        <w:t xml:space="preserve"> langzamer dan onze eigen implementatie.</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853272" w:rsidP="00DE73A8">
      <w:pPr>
        <w:rPr>
          <w:lang w:val="nl-NL"/>
        </w:rPr>
      </w:pPr>
      <w:r>
        <w:rPr>
          <w:lang w:val="nl-NL"/>
        </w:rPr>
        <w:t xml:space="preserve">Onze eigen implementatie is dus meer dan 2 keer zo snel als de standaard implementatie.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853272" w:rsidP="00853272">
      <w:pPr>
        <w:rPr>
          <w:lang w:val="nl-NL"/>
        </w:rPr>
      </w:pPr>
      <w:r>
        <w:rPr>
          <w:lang w:val="nl-NL"/>
        </w:rPr>
        <w:t>Dit komt waarschijnlijk omdat de standaard implementatie uitgebreider zoekt en op meerdere afbeeldingen zal werken. Dit van ons is wat specifieker voor afbeeldingen waarbij de verhoudingen goed kloppen waardoor het sneller zal gaan.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86C19"/>
    <w:rsid w:val="000A57D3"/>
    <w:rsid w:val="005024E9"/>
    <w:rsid w:val="00701299"/>
    <w:rsid w:val="00853272"/>
    <w:rsid w:val="009A158D"/>
    <w:rsid w:val="00B36B9C"/>
    <w:rsid w:val="00BD4887"/>
    <w:rsid w:val="00D1234D"/>
    <w:rsid w:val="00DD1B16"/>
    <w:rsid w:val="00DE73A8"/>
    <w:rsid w:val="00F86533"/>
    <w:rsid w:val="00F9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115B-0544-40B6-A65D-8B03156B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DD1B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9B7CA-42BC-430A-BD7D-0922D2C6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216</Words>
  <Characters>1193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patrick schoonheym</cp:lastModifiedBy>
  <cp:revision>10</cp:revision>
  <dcterms:created xsi:type="dcterms:W3CDTF">2014-02-03T15:45:00Z</dcterms:created>
  <dcterms:modified xsi:type="dcterms:W3CDTF">2015-06-02T11:11:00Z</dcterms:modified>
</cp:coreProperties>
</file>