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BF0" w:rsidRDefault="00625BF0" w:rsidP="00625BF0">
      <w:pPr>
        <w:pStyle w:val="NormalWeb"/>
        <w:spacing w:before="180" w:beforeAutospacing="0" w:after="0" w:afterAutospacing="0"/>
        <w:jc w:val="center"/>
        <w:rPr>
          <w:rFonts w:ascii="Segoe UI" w:hAnsi="Segoe UI" w:cs="Segoe UI"/>
          <w:color w:val="111111"/>
          <w:sz w:val="21"/>
          <w:szCs w:val="21"/>
        </w:rPr>
        <w:pPrChange w:id="0" w:author="DeLL" w:date="2023-09-08T11:18:00Z">
          <w:pPr>
            <w:pStyle w:val="NormalWeb"/>
            <w:spacing w:before="180" w:beforeAutospacing="0" w:after="0" w:afterAutospacing="0"/>
          </w:pPr>
        </w:pPrChange>
      </w:pPr>
      <w:r>
        <w:rPr>
          <w:rFonts w:ascii="Segoe UI" w:hAnsi="Segoe UI" w:cs="Segoe UI"/>
          <w:color w:val="111111"/>
          <w:sz w:val="21"/>
          <w:szCs w:val="21"/>
        </w:rPr>
        <w:t>Educations</w:t>
      </w:r>
    </w:p>
    <w:p w:rsidR="00625BF0" w:rsidRDefault="00625BF0" w:rsidP="00625BF0">
      <w:pPr>
        <w:pStyle w:val="NormalWeb"/>
        <w:spacing w:before="180" w:beforeAutospacing="0" w:after="0" w:afterAutospacing="0"/>
        <w:rPr>
          <w:rFonts w:ascii="Segoe UI" w:hAnsi="Segoe UI" w:cs="Segoe UI"/>
          <w:color w:val="111111"/>
          <w:sz w:val="21"/>
          <w:szCs w:val="21"/>
        </w:rPr>
      </w:pPr>
      <w:r>
        <w:rPr>
          <w:rFonts w:ascii="Segoe UI" w:hAnsi="Segoe UI" w:cs="Segoe UI"/>
          <w:color w:val="111111"/>
          <w:sz w:val="21"/>
          <w:szCs w:val="21"/>
        </w:rPr>
        <w:t xml:space="preserve">In education, generalized learning for every students has always been the “unsolvable” </w:t>
      </w:r>
      <w:proofErr w:type="gramStart"/>
      <w:r>
        <w:rPr>
          <w:rFonts w:ascii="Segoe UI" w:hAnsi="Segoe UI" w:cs="Segoe UI"/>
          <w:color w:val="111111"/>
          <w:sz w:val="21"/>
          <w:szCs w:val="21"/>
        </w:rPr>
        <w:t>problem .</w:t>
      </w:r>
      <w:proofErr w:type="gramEnd"/>
      <w:r>
        <w:rPr>
          <w:rFonts w:ascii="Segoe UI" w:hAnsi="Segoe UI" w:cs="Segoe UI"/>
          <w:color w:val="111111"/>
          <w:sz w:val="21"/>
          <w:szCs w:val="21"/>
        </w:rPr>
        <w:t xml:space="preserve"> In contrast personalized learning path for each </w:t>
      </w:r>
      <w:proofErr w:type="gramStart"/>
      <w:r>
        <w:rPr>
          <w:rFonts w:ascii="Segoe UI" w:hAnsi="Segoe UI" w:cs="Segoe UI"/>
          <w:color w:val="111111"/>
          <w:sz w:val="21"/>
          <w:szCs w:val="21"/>
        </w:rPr>
        <w:t>individuals</w:t>
      </w:r>
      <w:proofErr w:type="gramEnd"/>
      <w:r>
        <w:rPr>
          <w:rFonts w:ascii="Segoe UI" w:hAnsi="Segoe UI" w:cs="Segoe UI"/>
          <w:color w:val="111111"/>
          <w:sz w:val="21"/>
          <w:szCs w:val="21"/>
        </w:rPr>
        <w:t xml:space="preserve"> is a lot viable .For example, teachers can use big data to identify which students need extra help and which students are excelling. This can help teachers tailor their lessons to meet the needs of individual students and improve learning outcomes.</w:t>
      </w:r>
    </w:p>
    <w:p w:rsidR="00625BF0" w:rsidRDefault="00625BF0" w:rsidP="00625BF0">
      <w:pPr>
        <w:pStyle w:val="NormalWeb"/>
        <w:spacing w:before="0" w:beforeAutospacing="0" w:after="0" w:afterAutospacing="0"/>
        <w:rPr>
          <w:rFonts w:ascii="Segoe UI" w:hAnsi="Segoe UI" w:cs="Segoe UI"/>
          <w:color w:val="111111"/>
          <w:sz w:val="21"/>
          <w:szCs w:val="21"/>
        </w:rPr>
      </w:pPr>
      <w:r>
        <w:rPr>
          <w:rFonts w:ascii="Segoe UI" w:hAnsi="Segoe UI" w:cs="Segoe UI"/>
          <w:color w:val="111111"/>
          <w:sz w:val="21"/>
          <w:szCs w:val="21"/>
        </w:rPr>
        <w:t xml:space="preserve">However, there are also challenges associated with big data in education. One of the biggest challenges is managing massive amounts of data. Most schools are increasing the amount of data they collect daily. Eventually, the storage capacity a traditional data center can provide will be inadequate, which worries many school leaders. One solution to this challenge, schools need to </w:t>
      </w:r>
      <w:proofErr w:type="gramStart"/>
      <w:r>
        <w:rPr>
          <w:rFonts w:ascii="Segoe UI" w:hAnsi="Segoe UI" w:cs="Segoe UI"/>
          <w:color w:val="111111"/>
          <w:sz w:val="21"/>
          <w:szCs w:val="21"/>
        </w:rPr>
        <w:t>migrating</w:t>
      </w:r>
      <w:proofErr w:type="gramEnd"/>
      <w:r>
        <w:rPr>
          <w:rFonts w:ascii="Segoe UI" w:hAnsi="Segoe UI" w:cs="Segoe UI"/>
          <w:color w:val="111111"/>
          <w:sz w:val="21"/>
          <w:szCs w:val="21"/>
        </w:rPr>
        <w:t xml:space="preserve"> their IT infrastructure to the cloud. Cloud storage solutions can scale dynamically as more storage is needed. Big data software is designed to store large volumes of data that can be accessed and queried quickly.</w:t>
      </w:r>
    </w:p>
    <w:p w:rsidR="00625BF0" w:rsidRDefault="00625BF0" w:rsidP="00625BF0">
      <w:pPr>
        <w:pStyle w:val="NormalWeb"/>
        <w:spacing w:before="0" w:beforeAutospacing="0" w:after="0" w:afterAutospacing="0"/>
        <w:rPr>
          <w:rFonts w:ascii="Segoe UI" w:hAnsi="Segoe UI" w:cs="Segoe UI"/>
          <w:color w:val="111111"/>
          <w:sz w:val="21"/>
          <w:szCs w:val="21"/>
        </w:rPr>
      </w:pPr>
      <w:r>
        <w:rPr>
          <w:rFonts w:ascii="Segoe UI" w:hAnsi="Segoe UI" w:cs="Segoe UI"/>
          <w:color w:val="111111"/>
          <w:sz w:val="21"/>
          <w:szCs w:val="21"/>
        </w:rPr>
        <w:t>Another challenge is integrating data from multiple sources. The data itself presents another challenge to schools. There is a lot, but it is also diverse because it can come from a variety of different sources. A school could have analytics data from multiple websites, sharing data from social media, user information from CRM software, email data, and more. </w:t>
      </w:r>
    </w:p>
    <w:p w:rsidR="00625BF0" w:rsidRDefault="00625BF0" w:rsidP="00625BF0">
      <w:pPr>
        <w:pStyle w:val="NormalWeb"/>
        <w:spacing w:before="180" w:beforeAutospacing="0" w:after="0" w:afterAutospacing="0"/>
        <w:rPr>
          <w:rFonts w:ascii="Segoe UI" w:hAnsi="Segoe UI" w:cs="Segoe UI"/>
          <w:color w:val="111111"/>
          <w:sz w:val="21"/>
          <w:szCs w:val="21"/>
        </w:rPr>
      </w:pPr>
      <w:r>
        <w:rPr>
          <w:rFonts w:ascii="Segoe UI" w:hAnsi="Segoe UI" w:cs="Segoe UI"/>
          <w:color w:val="111111"/>
          <w:sz w:val="21"/>
          <w:szCs w:val="21"/>
        </w:rPr>
        <w:t>In conclusion, big data has the potential to revolutionize education by personalizing learning for students. However, schools must also be aware of the challenges associated with big data in order to effectively manage it.</w:t>
      </w:r>
    </w:p>
    <w:p w:rsidR="0004581E" w:rsidRDefault="0004581E"/>
    <w:p w:rsidR="00625BF0" w:rsidRDefault="00625BF0">
      <w:r>
        <w:t>10 step of data science</w:t>
      </w:r>
    </w:p>
    <w:p w:rsidR="00625BF0" w:rsidRPr="00625BF0" w:rsidRDefault="00625BF0" w:rsidP="00625BF0">
      <w:pPr>
        <w:numPr>
          <w:ilvl w:val="0"/>
          <w:numId w:val="1"/>
        </w:numPr>
        <w:spacing w:after="0" w:line="240" w:lineRule="auto"/>
        <w:ind w:left="0"/>
        <w:rPr>
          <w:rFonts w:ascii="Calibri" w:eastAsia="Times New Roman" w:hAnsi="Calibri" w:cs="Calibri"/>
          <w:color w:val="111111"/>
          <w:sz w:val="21"/>
          <w:szCs w:val="21"/>
        </w:rPr>
      </w:pPr>
      <w:r w:rsidRPr="00625BF0">
        <w:rPr>
          <w:rFonts w:ascii="Calibri" w:eastAsia="Times New Roman" w:hAnsi="Calibri" w:cs="Calibri"/>
          <w:b/>
          <w:bCs/>
          <w:color w:val="111111"/>
          <w:sz w:val="21"/>
          <w:szCs w:val="21"/>
        </w:rPr>
        <w:t>Define the Problem</w:t>
      </w:r>
      <w:r w:rsidRPr="00625BF0">
        <w:rPr>
          <w:rFonts w:ascii="Calibri" w:eastAsia="Times New Roman" w:hAnsi="Calibri" w:cs="Calibri"/>
          <w:color w:val="111111"/>
          <w:sz w:val="21"/>
          <w:szCs w:val="21"/>
        </w:rPr>
        <w:t>: The problem is to personalize the learning experience for each student based on their unique needs and capabilities.</w:t>
      </w:r>
    </w:p>
    <w:p w:rsidR="00625BF0" w:rsidRPr="00625BF0" w:rsidRDefault="00625BF0" w:rsidP="00625BF0">
      <w:pPr>
        <w:numPr>
          <w:ilvl w:val="0"/>
          <w:numId w:val="1"/>
        </w:numPr>
        <w:spacing w:after="0" w:line="240" w:lineRule="auto"/>
        <w:ind w:left="0"/>
        <w:rPr>
          <w:rFonts w:ascii="Calibri" w:eastAsia="Times New Roman" w:hAnsi="Calibri" w:cs="Calibri"/>
          <w:color w:val="111111"/>
          <w:sz w:val="21"/>
          <w:szCs w:val="21"/>
        </w:rPr>
      </w:pPr>
      <w:r w:rsidRPr="00625BF0">
        <w:rPr>
          <w:rFonts w:ascii="Calibri" w:eastAsia="Times New Roman" w:hAnsi="Calibri" w:cs="Calibri"/>
          <w:b/>
          <w:bCs/>
          <w:color w:val="111111"/>
          <w:sz w:val="21"/>
          <w:szCs w:val="21"/>
        </w:rPr>
        <w:t>Hypothesis Generation</w:t>
      </w:r>
      <w:r w:rsidRPr="00625BF0">
        <w:rPr>
          <w:rFonts w:ascii="Calibri" w:eastAsia="Times New Roman" w:hAnsi="Calibri" w:cs="Calibri"/>
          <w:color w:val="111111"/>
          <w:sz w:val="21"/>
          <w:szCs w:val="21"/>
        </w:rPr>
        <w:t>: We hypothesize that a personalized learning path will improve student engagement and learning outcomes.</w:t>
      </w:r>
      <w:bookmarkStart w:id="1" w:name="_GoBack"/>
      <w:bookmarkEnd w:id="1"/>
    </w:p>
    <w:p w:rsidR="00625BF0" w:rsidRPr="00625BF0" w:rsidRDefault="00625BF0" w:rsidP="00625BF0">
      <w:pPr>
        <w:numPr>
          <w:ilvl w:val="0"/>
          <w:numId w:val="1"/>
        </w:numPr>
        <w:spacing w:after="0" w:line="240" w:lineRule="auto"/>
        <w:ind w:left="0"/>
        <w:rPr>
          <w:rFonts w:ascii="Calibri" w:eastAsia="Times New Roman" w:hAnsi="Calibri" w:cs="Calibri"/>
          <w:color w:val="111111"/>
          <w:sz w:val="21"/>
          <w:szCs w:val="21"/>
        </w:rPr>
      </w:pPr>
      <w:r w:rsidRPr="00625BF0">
        <w:rPr>
          <w:rFonts w:ascii="Calibri" w:eastAsia="Times New Roman" w:hAnsi="Calibri" w:cs="Calibri"/>
          <w:b/>
          <w:bCs/>
          <w:color w:val="111111"/>
          <w:sz w:val="21"/>
          <w:szCs w:val="21"/>
        </w:rPr>
        <w:t>Data Collection</w:t>
      </w:r>
      <w:r w:rsidRPr="00625BF0">
        <w:rPr>
          <w:rFonts w:ascii="Calibri" w:eastAsia="Times New Roman" w:hAnsi="Calibri" w:cs="Calibri"/>
          <w:color w:val="111111"/>
          <w:sz w:val="21"/>
          <w:szCs w:val="21"/>
        </w:rPr>
        <w:t>: Collect data on student performance, learning styles, engagement levels, etc. This could involve data from quizzes, assignments, participation in class discussions, and more.</w:t>
      </w:r>
    </w:p>
    <w:p w:rsidR="00625BF0" w:rsidRPr="00625BF0" w:rsidRDefault="00625BF0" w:rsidP="00625BF0">
      <w:pPr>
        <w:numPr>
          <w:ilvl w:val="0"/>
          <w:numId w:val="1"/>
        </w:numPr>
        <w:spacing w:after="0" w:line="240" w:lineRule="auto"/>
        <w:ind w:left="0"/>
        <w:rPr>
          <w:rFonts w:ascii="Calibri" w:eastAsia="Times New Roman" w:hAnsi="Calibri" w:cs="Calibri"/>
          <w:color w:val="111111"/>
          <w:sz w:val="21"/>
          <w:szCs w:val="21"/>
        </w:rPr>
      </w:pPr>
      <w:r w:rsidRPr="00625BF0">
        <w:rPr>
          <w:rFonts w:ascii="Calibri" w:eastAsia="Times New Roman" w:hAnsi="Calibri" w:cs="Calibri"/>
          <w:b/>
          <w:bCs/>
          <w:color w:val="111111"/>
          <w:sz w:val="21"/>
          <w:szCs w:val="21"/>
        </w:rPr>
        <w:t>Data Cleaning</w:t>
      </w:r>
      <w:r w:rsidRPr="00625BF0">
        <w:rPr>
          <w:rFonts w:ascii="Calibri" w:eastAsia="Times New Roman" w:hAnsi="Calibri" w:cs="Calibri"/>
          <w:color w:val="111111"/>
          <w:sz w:val="21"/>
          <w:szCs w:val="21"/>
        </w:rPr>
        <w:t xml:space="preserve">: Clean the collected data to ensure </w:t>
      </w:r>
      <w:proofErr w:type="spellStart"/>
      <w:r w:rsidRPr="00625BF0">
        <w:rPr>
          <w:rFonts w:ascii="Calibri" w:eastAsia="Times New Roman" w:hAnsi="Calibri" w:cs="Calibri"/>
          <w:color w:val="111111"/>
          <w:sz w:val="21"/>
          <w:szCs w:val="21"/>
        </w:rPr>
        <w:t>it’s</w:t>
      </w:r>
      <w:proofErr w:type="spellEnd"/>
      <w:r w:rsidRPr="00625BF0">
        <w:rPr>
          <w:rFonts w:ascii="Calibri" w:eastAsia="Times New Roman" w:hAnsi="Calibri" w:cs="Calibri"/>
          <w:color w:val="111111"/>
          <w:sz w:val="21"/>
          <w:szCs w:val="21"/>
        </w:rPr>
        <w:t xml:space="preserve"> accurate and consistent. This could involve handling missing values, removing outliers, etc.</w:t>
      </w:r>
    </w:p>
    <w:p w:rsidR="00625BF0" w:rsidRPr="00625BF0" w:rsidRDefault="00625BF0" w:rsidP="00625BF0">
      <w:pPr>
        <w:numPr>
          <w:ilvl w:val="0"/>
          <w:numId w:val="1"/>
        </w:numPr>
        <w:spacing w:after="0" w:line="240" w:lineRule="auto"/>
        <w:ind w:left="0"/>
        <w:rPr>
          <w:rFonts w:ascii="Calibri" w:eastAsia="Times New Roman" w:hAnsi="Calibri" w:cs="Calibri"/>
          <w:color w:val="111111"/>
          <w:sz w:val="21"/>
          <w:szCs w:val="21"/>
        </w:rPr>
      </w:pPr>
      <w:r w:rsidRPr="00625BF0">
        <w:rPr>
          <w:rFonts w:ascii="Calibri" w:eastAsia="Times New Roman" w:hAnsi="Calibri" w:cs="Calibri"/>
          <w:b/>
          <w:bCs/>
          <w:color w:val="111111"/>
          <w:sz w:val="21"/>
          <w:szCs w:val="21"/>
        </w:rPr>
        <w:t>Exploratory Data Analysis (EDA)</w:t>
      </w:r>
      <w:r w:rsidRPr="00625BF0">
        <w:rPr>
          <w:rFonts w:ascii="Calibri" w:eastAsia="Times New Roman" w:hAnsi="Calibri" w:cs="Calibri"/>
          <w:color w:val="111111"/>
          <w:sz w:val="21"/>
          <w:szCs w:val="21"/>
        </w:rPr>
        <w:t>: Analyze the cleaned data to identify patterns and relationships. For example, you might find that students who participate more in class discussions tend to have better learning outcomes.</w:t>
      </w:r>
    </w:p>
    <w:p w:rsidR="00625BF0" w:rsidRPr="00625BF0" w:rsidRDefault="00625BF0" w:rsidP="00625BF0">
      <w:pPr>
        <w:numPr>
          <w:ilvl w:val="0"/>
          <w:numId w:val="1"/>
        </w:numPr>
        <w:spacing w:after="0" w:line="240" w:lineRule="auto"/>
        <w:ind w:left="0"/>
        <w:rPr>
          <w:rFonts w:ascii="Calibri" w:eastAsia="Times New Roman" w:hAnsi="Calibri" w:cs="Calibri"/>
          <w:color w:val="111111"/>
          <w:sz w:val="21"/>
          <w:szCs w:val="21"/>
        </w:rPr>
      </w:pPr>
      <w:r w:rsidRPr="00625BF0">
        <w:rPr>
          <w:rFonts w:ascii="Calibri" w:eastAsia="Times New Roman" w:hAnsi="Calibri" w:cs="Calibri"/>
          <w:b/>
          <w:bCs/>
          <w:color w:val="111111"/>
          <w:sz w:val="21"/>
          <w:szCs w:val="21"/>
        </w:rPr>
        <w:t>Feature Engineering</w:t>
      </w:r>
      <w:r w:rsidRPr="00625BF0">
        <w:rPr>
          <w:rFonts w:ascii="Calibri" w:eastAsia="Times New Roman" w:hAnsi="Calibri" w:cs="Calibri"/>
          <w:color w:val="111111"/>
          <w:sz w:val="21"/>
          <w:szCs w:val="21"/>
        </w:rPr>
        <w:t>: Create new features from your existing data that could improve your model’s performance. For example, you might create a feature that represents a student’s overall engagement level based on various data points.</w:t>
      </w:r>
    </w:p>
    <w:p w:rsidR="00625BF0" w:rsidRPr="00625BF0" w:rsidRDefault="00625BF0" w:rsidP="00625BF0">
      <w:pPr>
        <w:numPr>
          <w:ilvl w:val="0"/>
          <w:numId w:val="1"/>
        </w:numPr>
        <w:spacing w:after="0" w:line="240" w:lineRule="auto"/>
        <w:ind w:left="0"/>
        <w:rPr>
          <w:rFonts w:ascii="Calibri" w:eastAsia="Times New Roman" w:hAnsi="Calibri" w:cs="Calibri"/>
          <w:color w:val="111111"/>
          <w:sz w:val="21"/>
          <w:szCs w:val="21"/>
        </w:rPr>
      </w:pPr>
      <w:r w:rsidRPr="00625BF0">
        <w:rPr>
          <w:rFonts w:ascii="Calibri" w:eastAsia="Times New Roman" w:hAnsi="Calibri" w:cs="Calibri"/>
          <w:b/>
          <w:bCs/>
          <w:color w:val="111111"/>
          <w:sz w:val="21"/>
          <w:szCs w:val="21"/>
        </w:rPr>
        <w:t>Model Building</w:t>
      </w:r>
      <w:r w:rsidRPr="00625BF0">
        <w:rPr>
          <w:rFonts w:ascii="Calibri" w:eastAsia="Times New Roman" w:hAnsi="Calibri" w:cs="Calibri"/>
          <w:color w:val="111111"/>
          <w:sz w:val="21"/>
          <w:szCs w:val="21"/>
        </w:rPr>
        <w:t>: Build a model that predicts student learning outcomes based on their personalized learning path. This could be a machine learning model like a decision tree or a neural network.</w:t>
      </w:r>
    </w:p>
    <w:p w:rsidR="00625BF0" w:rsidRPr="00625BF0" w:rsidRDefault="00625BF0" w:rsidP="00625BF0">
      <w:pPr>
        <w:numPr>
          <w:ilvl w:val="0"/>
          <w:numId w:val="1"/>
        </w:numPr>
        <w:spacing w:after="0" w:line="240" w:lineRule="auto"/>
        <w:ind w:left="0"/>
        <w:rPr>
          <w:rFonts w:ascii="Calibri" w:eastAsia="Times New Roman" w:hAnsi="Calibri" w:cs="Calibri"/>
          <w:color w:val="111111"/>
          <w:sz w:val="21"/>
          <w:szCs w:val="21"/>
        </w:rPr>
      </w:pPr>
      <w:r w:rsidRPr="00625BF0">
        <w:rPr>
          <w:rFonts w:ascii="Calibri" w:eastAsia="Times New Roman" w:hAnsi="Calibri" w:cs="Calibri"/>
          <w:b/>
          <w:bCs/>
          <w:color w:val="111111"/>
          <w:sz w:val="21"/>
          <w:szCs w:val="21"/>
        </w:rPr>
        <w:t>Model Evaluation</w:t>
      </w:r>
      <w:r w:rsidRPr="00625BF0">
        <w:rPr>
          <w:rFonts w:ascii="Calibri" w:eastAsia="Times New Roman" w:hAnsi="Calibri" w:cs="Calibri"/>
          <w:color w:val="111111"/>
          <w:sz w:val="21"/>
          <w:szCs w:val="21"/>
        </w:rPr>
        <w:t>: Evaluate your model’s performance using appropriate metrics. For example, you might use accuracy or F1 score to measure your model’s performance.</w:t>
      </w:r>
    </w:p>
    <w:p w:rsidR="00625BF0" w:rsidRPr="00625BF0" w:rsidRDefault="00625BF0" w:rsidP="00625BF0">
      <w:pPr>
        <w:numPr>
          <w:ilvl w:val="0"/>
          <w:numId w:val="1"/>
        </w:numPr>
        <w:spacing w:after="0" w:line="240" w:lineRule="auto"/>
        <w:ind w:left="0"/>
        <w:rPr>
          <w:rFonts w:ascii="Calibri" w:eastAsia="Times New Roman" w:hAnsi="Calibri" w:cs="Calibri"/>
          <w:color w:val="111111"/>
          <w:sz w:val="21"/>
          <w:szCs w:val="21"/>
        </w:rPr>
      </w:pPr>
      <w:r w:rsidRPr="00625BF0">
        <w:rPr>
          <w:rFonts w:ascii="Calibri" w:eastAsia="Times New Roman" w:hAnsi="Calibri" w:cs="Calibri"/>
          <w:b/>
          <w:bCs/>
          <w:color w:val="111111"/>
          <w:sz w:val="21"/>
          <w:szCs w:val="21"/>
        </w:rPr>
        <w:t>Model Tuning</w:t>
      </w:r>
      <w:r w:rsidRPr="00625BF0">
        <w:rPr>
          <w:rFonts w:ascii="Calibri" w:eastAsia="Times New Roman" w:hAnsi="Calibri" w:cs="Calibri"/>
          <w:color w:val="111111"/>
          <w:sz w:val="21"/>
          <w:szCs w:val="21"/>
        </w:rPr>
        <w:t xml:space="preserve">: Fine-tune your model based on the evaluation results. This could involve adjusting </w:t>
      </w:r>
      <w:proofErr w:type="spellStart"/>
      <w:r w:rsidRPr="00625BF0">
        <w:rPr>
          <w:rFonts w:ascii="Calibri" w:eastAsia="Times New Roman" w:hAnsi="Calibri" w:cs="Calibri"/>
          <w:color w:val="111111"/>
          <w:sz w:val="21"/>
          <w:szCs w:val="21"/>
        </w:rPr>
        <w:t>hyperparameters</w:t>
      </w:r>
      <w:proofErr w:type="spellEnd"/>
      <w:r w:rsidRPr="00625BF0">
        <w:rPr>
          <w:rFonts w:ascii="Calibri" w:eastAsia="Times New Roman" w:hAnsi="Calibri" w:cs="Calibri"/>
          <w:color w:val="111111"/>
          <w:sz w:val="21"/>
          <w:szCs w:val="21"/>
        </w:rPr>
        <w:t>, choosing a different model, etc.</w:t>
      </w:r>
    </w:p>
    <w:p w:rsidR="00625BF0" w:rsidRPr="00625BF0" w:rsidRDefault="00625BF0" w:rsidP="00625BF0">
      <w:pPr>
        <w:numPr>
          <w:ilvl w:val="0"/>
          <w:numId w:val="1"/>
        </w:numPr>
        <w:spacing w:after="0" w:line="240" w:lineRule="auto"/>
        <w:ind w:left="0"/>
        <w:rPr>
          <w:rFonts w:ascii="Calibri" w:eastAsia="Times New Roman" w:hAnsi="Calibri" w:cs="Calibri"/>
          <w:color w:val="111111"/>
          <w:sz w:val="21"/>
          <w:szCs w:val="21"/>
        </w:rPr>
      </w:pPr>
      <w:r w:rsidRPr="00625BF0">
        <w:rPr>
          <w:rFonts w:ascii="Calibri" w:eastAsia="Times New Roman" w:hAnsi="Calibri" w:cs="Calibri"/>
          <w:b/>
          <w:bCs/>
          <w:color w:val="111111"/>
          <w:sz w:val="21"/>
          <w:szCs w:val="21"/>
        </w:rPr>
        <w:t>Model Deployment &amp; Monitoring</w:t>
      </w:r>
      <w:r w:rsidRPr="00625BF0">
        <w:rPr>
          <w:rFonts w:ascii="Calibri" w:eastAsia="Times New Roman" w:hAnsi="Calibri" w:cs="Calibri"/>
          <w:color w:val="111111"/>
          <w:sz w:val="21"/>
          <w:szCs w:val="21"/>
        </w:rPr>
        <w:t>: Deploy your model and monitor its performance over time. Use the insights gained from the model to personalize the learning experience for each student.</w:t>
      </w:r>
    </w:p>
    <w:p w:rsidR="00625BF0" w:rsidRPr="00625BF0" w:rsidRDefault="00625BF0" w:rsidP="00625BF0">
      <w:pPr>
        <w:spacing w:before="180" w:after="0" w:line="240" w:lineRule="auto"/>
        <w:rPr>
          <w:rFonts w:ascii="Calibri" w:eastAsia="Times New Roman" w:hAnsi="Calibri" w:cs="Calibri"/>
          <w:color w:val="111111"/>
          <w:sz w:val="21"/>
          <w:szCs w:val="21"/>
        </w:rPr>
      </w:pPr>
      <w:r w:rsidRPr="00625BF0">
        <w:rPr>
          <w:rFonts w:ascii="Calibri" w:eastAsia="Times New Roman" w:hAnsi="Calibri" w:cs="Calibri"/>
          <w:color w:val="111111"/>
          <w:sz w:val="21"/>
          <w:szCs w:val="21"/>
        </w:rPr>
        <w:lastRenderedPageBreak/>
        <w:t>For this particular problem, an algorithm like </w:t>
      </w:r>
      <w:r w:rsidRPr="00625BF0">
        <w:rPr>
          <w:rFonts w:ascii="Calibri" w:eastAsia="Times New Roman" w:hAnsi="Calibri" w:cs="Calibri"/>
          <w:b/>
          <w:bCs/>
          <w:color w:val="111111"/>
          <w:sz w:val="21"/>
          <w:szCs w:val="21"/>
        </w:rPr>
        <w:t>K-Nearest Neighbors (KNN)</w:t>
      </w:r>
      <w:r w:rsidRPr="00625BF0">
        <w:rPr>
          <w:rFonts w:ascii="Calibri" w:eastAsia="Times New Roman" w:hAnsi="Calibri" w:cs="Calibri"/>
          <w:color w:val="111111"/>
          <w:sz w:val="21"/>
          <w:szCs w:val="21"/>
        </w:rPr>
        <w:t> or </w:t>
      </w:r>
      <w:r w:rsidRPr="00625BF0">
        <w:rPr>
          <w:rFonts w:ascii="Calibri" w:eastAsia="Times New Roman" w:hAnsi="Calibri" w:cs="Calibri"/>
          <w:b/>
          <w:bCs/>
          <w:color w:val="111111"/>
          <w:sz w:val="21"/>
          <w:szCs w:val="21"/>
        </w:rPr>
        <w:t>Support Vector Machines (SVM)</w:t>
      </w:r>
      <w:r w:rsidRPr="00625BF0">
        <w:rPr>
          <w:rFonts w:ascii="Calibri" w:eastAsia="Times New Roman" w:hAnsi="Calibri" w:cs="Calibri"/>
          <w:color w:val="111111"/>
          <w:sz w:val="21"/>
          <w:szCs w:val="21"/>
        </w:rPr>
        <w:t> could be suitable as they are effective for classification problems and can handle high dimensional data well.</w:t>
      </w:r>
    </w:p>
    <w:p w:rsidR="00625BF0" w:rsidRDefault="00625BF0"/>
    <w:sectPr w:rsidR="00625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312923"/>
    <w:multiLevelType w:val="multilevel"/>
    <w:tmpl w:val="9A8EC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712"/>
    <w:rsid w:val="0004581E"/>
    <w:rsid w:val="00625BF0"/>
    <w:rsid w:val="00661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5BF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25B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BF0"/>
    <w:rPr>
      <w:rFonts w:ascii="Tahoma" w:hAnsi="Tahoma" w:cs="Tahoma"/>
      <w:sz w:val="16"/>
      <w:szCs w:val="16"/>
    </w:rPr>
  </w:style>
  <w:style w:type="character" w:styleId="Strong">
    <w:name w:val="Strong"/>
    <w:basedOn w:val="DefaultParagraphFont"/>
    <w:uiPriority w:val="22"/>
    <w:qFormat/>
    <w:rsid w:val="00625BF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5BF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25B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BF0"/>
    <w:rPr>
      <w:rFonts w:ascii="Tahoma" w:hAnsi="Tahoma" w:cs="Tahoma"/>
      <w:sz w:val="16"/>
      <w:szCs w:val="16"/>
    </w:rPr>
  </w:style>
  <w:style w:type="character" w:styleId="Strong">
    <w:name w:val="Strong"/>
    <w:basedOn w:val="DefaultParagraphFont"/>
    <w:uiPriority w:val="22"/>
    <w:qFormat/>
    <w:rsid w:val="00625B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293907">
      <w:bodyDiv w:val="1"/>
      <w:marLeft w:val="0"/>
      <w:marRight w:val="0"/>
      <w:marTop w:val="0"/>
      <w:marBottom w:val="0"/>
      <w:divBdr>
        <w:top w:val="none" w:sz="0" w:space="0" w:color="auto"/>
        <w:left w:val="none" w:sz="0" w:space="0" w:color="auto"/>
        <w:bottom w:val="none" w:sz="0" w:space="0" w:color="auto"/>
        <w:right w:val="none" w:sz="0" w:space="0" w:color="auto"/>
      </w:divBdr>
    </w:div>
    <w:div w:id="69392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537</Words>
  <Characters>3061</Characters>
  <Application>Microsoft Office Word</Application>
  <DocSecurity>0</DocSecurity>
  <Lines>25</Lines>
  <Paragraphs>7</Paragraphs>
  <ScaleCrop>false</ScaleCrop>
  <Company/>
  <LinksUpToDate>false</LinksUpToDate>
  <CharactersWithSpaces>3591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2023-09-15T08:20:00Z</dcterms:created>
  <dcterms:modified xsi:type="dcterms:W3CDTF">2023-09-15T08:21:00Z</dcterms:modified>
</cp:coreProperties>
</file>