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6"/>
        </w:rPr>
        <w:t>TRƯỜNG ĐẠI HỌC CÔNG NGHỆ THÔNG TIN VÀ TRUYỀN THÔNG</w:t>
        <w:br/>
      </w:r>
      <w:r>
        <w:rPr>
          <w:rFonts w:ascii="Times New Roman" w:hAnsi="Times New Roman"/>
          <w:b/>
          <w:i w:val="0"/>
          <w:sz w:val="26"/>
        </w:rPr>
        <w:t>KHOA CÔNG NGHỆ THÔNG TIN</w:t>
      </w:r>
    </w:p>
    <w:p>
      <w:pPr>
        <w:spacing w:after="800"/>
        <w:jc w:val="center"/>
      </w:pPr>
      <w:r>
        <w:rPr>
          <w:rFonts w:ascii="Times New Roman" w:hAnsi="Times New Roman"/>
          <w:b w:val="0"/>
          <w:i w:val="0"/>
          <w:sz w:val="24"/>
        </w:rPr>
        <w:t>--------------------***--------------------</w:t>
      </w:r>
    </w:p>
    <w:p>
      <w:pPr>
        <w:spacing w:after="160"/>
        <w:jc w:val="center"/>
      </w:pPr>
      <w:r>
        <w:rPr>
          <w:rFonts w:ascii="Times New Roman" w:hAnsi="Times New Roman"/>
          <w:b/>
          <w:i w:val="0"/>
          <w:color w:val="1E3A8A"/>
          <w:sz w:val="36"/>
        </w:rPr>
        <w:t>BÁO CÁO BÀI TẬP LỚN</w:t>
        <w:br/>
      </w:r>
      <w:r>
        <w:rPr>
          <w:rFonts w:ascii="Times New Roman" w:hAnsi="Times New Roman"/>
          <w:b/>
          <w:i w:val="0"/>
          <w:color w:val="0F172A"/>
          <w:sz w:val="30"/>
        </w:rPr>
        <w:t>TRIỂN KHAI VÀ QUẢN TRỊ HỆ THỐNG PHẦN MỀM</w:t>
      </w:r>
    </w:p>
    <w:p>
      <w:pPr>
        <w:spacing w:before="480" w:after="1000"/>
        <w:jc w:val="center"/>
      </w:pPr>
      <w:r>
        <w:rPr>
          <w:rFonts w:ascii="Times New Roman" w:hAnsi="Times New Roman"/>
          <w:b/>
          <w:i w:val="0"/>
          <w:color w:val="B45309"/>
          <w:sz w:val="32"/>
        </w:rPr>
        <w:t>Đề tài: Hệ thống CRM Chăm sóc Khách hàng – Đề tài 04</w:t>
      </w:r>
    </w:p>
    <w:p>
      <w:pPr>
        <w:spacing w:after="120" w:line="312" w:lineRule="auto"/>
        <w:ind w:left="2160"/>
      </w:pPr>
      <w:r>
        <w:rPr>
          <w:rFonts w:ascii="Times New Roman" w:hAnsi="Times New Roman"/>
          <w:b/>
          <w:i w:val="0"/>
          <w:sz w:val="26"/>
        </w:rPr>
        <w:t xml:space="preserve">• Giảng viên hướng dẫn: </w:t>
      </w:r>
      <w:r>
        <w:rPr>
          <w:rFonts w:ascii="Times New Roman" w:hAnsi="Times New Roman"/>
          <w:b/>
          <w:i w:val="0"/>
          <w:color w:val="0F172A"/>
          <w:sz w:val="26"/>
        </w:rPr>
        <w:t>Vũ Việt Dũng</w:t>
        <w:br/>
      </w:r>
      <w:r>
        <w:rPr>
          <w:rFonts w:ascii="Times New Roman" w:hAnsi="Times New Roman"/>
          <w:b/>
          <w:i w:val="0"/>
          <w:sz w:val="26"/>
        </w:rPr>
        <w:t xml:space="preserve">• Sinh viên thực hiện: </w:t>
      </w:r>
      <w:r>
        <w:rPr>
          <w:rFonts w:ascii="Times New Roman" w:hAnsi="Times New Roman"/>
          <w:b/>
          <w:i w:val="0"/>
          <w:color w:val="1E3A8A"/>
          <w:sz w:val="26"/>
        </w:rPr>
        <w:t>Phàn Ngọc Anh</w:t>
        <w:br/>
      </w:r>
      <w:r>
        <w:rPr>
          <w:rFonts w:ascii="Times New Roman" w:hAnsi="Times New Roman"/>
          <w:b/>
          <w:i w:val="0"/>
          <w:sz w:val="26"/>
        </w:rPr>
        <w:t xml:space="preserve">• Mã số sinh viên (MSSV): </w:t>
      </w:r>
      <w:r>
        <w:rPr>
          <w:rFonts w:ascii="Times New Roman" w:hAnsi="Times New Roman"/>
          <w:b/>
          <w:i w:val="0"/>
          <w:color w:val="B45309"/>
          <w:sz w:val="26"/>
        </w:rPr>
        <w:t>DTC245200964</w:t>
        <w:br/>
      </w:r>
      <w:r>
        <w:rPr>
          <w:rFonts w:ascii="Times New Roman" w:hAnsi="Times New Roman"/>
          <w:b/>
          <w:i w:val="0"/>
          <w:sz w:val="26"/>
        </w:rPr>
        <w:t xml:space="preserve">• Lớp / Khóa: </w:t>
      </w:r>
      <w:r>
        <w:rPr>
          <w:rFonts w:ascii="Times New Roman" w:hAnsi="Times New Roman"/>
          <w:b w:val="0"/>
          <w:i w:val="0"/>
          <w:sz w:val="26"/>
        </w:rPr>
        <w:t>CNTT K24 - Đại học Công nghệ Thông tin và Truyền thông</w:t>
      </w:r>
    </w:p>
    <w:p>
      <w:pPr>
        <w:spacing w:before="1600"/>
        <w:jc w:val="center"/>
      </w:pPr>
      <w:r>
        <w:rPr>
          <w:rFonts w:ascii="Times New Roman" w:hAnsi="Times New Roman"/>
          <w:b w:val="0"/>
          <w:i/>
          <w:sz w:val="26"/>
        </w:rPr>
        <w:t>Thái Nguyên, 2026</w:t>
      </w:r>
    </w:p>
    <w:p>
      <w:r>
        <w:br w:type="page"/>
      </w:r>
    </w:p>
    <w:p>
      <w:pPr>
        <w:keepNext/>
        <w:spacing w:before="280" w:after="120"/>
      </w:pPr>
      <w:r>
        <w:rPr>
          <w:rFonts w:ascii="Times New Roman" w:hAnsi="Times New Roman"/>
          <w:b/>
          <w:i w:val="0"/>
          <w:color w:val="0F172A"/>
          <w:sz w:val="30"/>
        </w:rPr>
        <w:t>CHƯƠNG 1: TỔNG QUAN KIẾN TRÚC HỆ THỐNG VÀ CHUẨN BỊ MÔI TRƯỜNG</w:t>
      </w:r>
    </w:p>
    <w:p>
      <w:pPr>
        <w:keepNext/>
        <w:spacing w:before="280" w:after="120"/>
      </w:pPr>
      <w:r>
        <w:rPr>
          <w:rFonts w:ascii="Times New Roman" w:hAnsi="Times New Roman"/>
          <w:b/>
          <w:i w:val="0"/>
          <w:color w:val="1E293B"/>
          <w:sz w:val="27"/>
        </w:rPr>
        <w:t>1.1. Sơ đồ kiến trúc tổng thể</w:t>
      </w:r>
    </w:p>
    <w:p>
      <w:pPr>
        <w:spacing w:before="160" w:after="80"/>
        <w:jc w:val="center"/>
      </w:pPr>
      <w:r>
        <w:drawing>
          <wp:inline xmlns:a="http://schemas.openxmlformats.org/drawingml/2006/main" xmlns:pic="http://schemas.openxmlformats.org/drawingml/2006/picture">
            <wp:extent cx="5577840" cy="3972706"/>
            <wp:docPr id="1" name="Picture 1"/>
            <wp:cNvGraphicFramePr>
              <a:graphicFrameLocks noChangeAspect="1"/>
            </wp:cNvGraphicFramePr>
            <a:graphic>
              <a:graphicData uri="http://schemas.openxmlformats.org/drawingml/2006/picture">
                <pic:pic>
                  <pic:nvPicPr>
                    <pic:cNvPr id="0" name="hinh_1_1_so_do_kien_truc.png"/>
                    <pic:cNvPicPr/>
                  </pic:nvPicPr>
                  <pic:blipFill>
                    <a:blip r:embed="rId9"/>
                    <a:stretch>
                      <a:fillRect/>
                    </a:stretch>
                  </pic:blipFill>
                  <pic:spPr>
                    <a:xfrm>
                      <a:off x="0" y="0"/>
                      <a:ext cx="5577840" cy="3972706"/>
                    </a:xfrm>
                    <a:prstGeom prst="rect"/>
                  </pic:spPr>
                </pic:pic>
              </a:graphicData>
            </a:graphic>
          </wp:inline>
        </w:drawing>
      </w:r>
    </w:p>
    <w:p>
      <w:pPr>
        <w:spacing w:after="200"/>
        <w:jc w:val="center"/>
      </w:pPr>
      <w:r>
        <w:rPr>
          <w:rFonts w:ascii="Times New Roman" w:hAnsi="Times New Roman"/>
          <w:b/>
          <w:i/>
          <w:color w:val="475569"/>
          <w:sz w:val="22"/>
        </w:rPr>
        <w:t>Hình 1.1: Sơ đồ kiến trúc tổng thể hệ thống CRM Chăm sóc Khách hàng</w:t>
      </w:r>
    </w:p>
    <w:p>
      <w:pPr>
        <w:spacing w:after="120" w:line="300" w:lineRule="auto"/>
        <w:jc w:val="both"/>
      </w:pPr>
      <w:r>
        <w:rPr>
          <w:rFonts w:ascii="Times New Roman" w:hAnsi="Times New Roman"/>
          <w:b w:val="0"/>
          <w:i w:val="0"/>
          <w:sz w:val="26"/>
        </w:rPr>
        <w:t>Hệ thống được thiết kế theo mô hình kiến trúc phân tầng an toàn (Tiered Containerized Architecture) trên nền tảng Docker Compose, trong đó các thành phần độc lập nhưng giao tiếp chặt chẽ với nhau thông qua ba mạng nội bộ Docker riêng biệt:</w:t>
      </w:r>
    </w:p>
    <w:p>
      <w:pPr>
        <w:pStyle w:val="ListBullet"/>
        <w:spacing w:after="80" w:line="300" w:lineRule="auto"/>
        <w:jc w:val="both"/>
      </w:pPr>
      <w:r>
        <w:rPr>
          <w:rFonts w:ascii="Times New Roman" w:hAnsi="Times New Roman"/>
          <w:b w:val="0"/>
          <w:i w:val="0"/>
          <w:sz w:val="26"/>
        </w:rPr>
        <w:t>Nginx Reverse Proxy: Đóng vai trò cổng giao tiếp chính (gateway) nhận request từ người dùng ngoài internet qua cổng 80/443, thực hiện định tuyến sang ứng dụng Web CRM, pgAdmin và Grafana, áp dụng các cơ chế bảo mật HTTP Security Headers, mã hóa SSL/TLS tự ký và giới hạn tần suất truy cập (Rate Limiting).</w:t>
      </w:r>
    </w:p>
    <w:p>
      <w:pPr>
        <w:pStyle w:val="ListBullet"/>
        <w:spacing w:after="80" w:line="300" w:lineRule="auto"/>
        <w:jc w:val="both"/>
      </w:pPr>
      <w:r>
        <w:rPr>
          <w:rFonts w:ascii="Times New Roman" w:hAnsi="Times New Roman"/>
          <w:b w:val="0"/>
          <w:i w:val="0"/>
          <w:sz w:val="26"/>
        </w:rPr>
        <w:t>Ứng dụng Web &amp; Cơ sở dữ liệu: Chạy bên trong container riêng biệt. Web App CRM (Python 3.11 Flask + Gunicorn) cung cấp phân hệ quản lý khách hàng, liên hệ, lịch sử tương tác và Bảng điều khiển KPI trực quan, kết nối trực tiếp với CSDL PostgreSQL 16 nội bộ qua Docker network backend được cô lập hoàn toàn, không publish cổng 5432 ra ngoài host.</w:t>
      </w:r>
    </w:p>
    <w:p>
      <w:pPr>
        <w:pStyle w:val="ListBullet"/>
        <w:spacing w:after="80" w:line="300" w:lineRule="auto"/>
        <w:jc w:val="both"/>
      </w:pPr>
      <w:r>
        <w:rPr>
          <w:rFonts w:ascii="Times New Roman" w:hAnsi="Times New Roman"/>
          <w:b w:val="0"/>
          <w:i w:val="0"/>
          <w:sz w:val="26"/>
        </w:rPr>
        <w:t>Giám sát Metrics (Prometheus + Grafana): Prometheus định kỳ cào dữ liệu (scrape metrics) 5 giây/lần từ các container và ứng dụng (thông qua cAdvisor, Node Exporter, Postgres Exporter, Nginx Exporter và endpoint /metrics), sau đó Grafana trực quan hóa thành bảng điều khiển 9+ panels quản trị chuyên nghiệp, hiển thị số liệu kinh doanh khớp 100% thời gian thực.</w:t>
      </w:r>
    </w:p>
    <w:p>
      <w:pPr>
        <w:pStyle w:val="ListBullet"/>
        <w:spacing w:after="80" w:line="300" w:lineRule="auto"/>
        <w:jc w:val="both"/>
      </w:pPr>
      <w:r>
        <w:rPr>
          <w:rFonts w:ascii="Times New Roman" w:hAnsi="Times New Roman"/>
          <w:b w:val="0"/>
          <w:i w:val="0"/>
          <w:sz w:val="26"/>
        </w:rPr>
        <w:t>Quản lý Log tập trung (Loki + Promtail): Promtail tự động đọc log định dạng JSON từ các container thông qua Docker Socket (/var/run/docker.sock) và đẩy về Loki server, cho phép quản trị viên truy vết và điều tra sự cố an toàn thông tin bằng ngôn ngữ LogQL.</w:t>
      </w:r>
    </w:p>
    <w:p>
      <w:pPr>
        <w:keepNext/>
        <w:spacing w:before="280" w:after="120"/>
      </w:pPr>
      <w:r>
        <w:rPr>
          <w:rFonts w:ascii="Times New Roman" w:hAnsi="Times New Roman"/>
          <w:b/>
          <w:i w:val="0"/>
          <w:color w:val="1E293B"/>
          <w:sz w:val="27"/>
        </w:rPr>
        <w:t>1.2. Yêu cầu quản lý mã nguồn trên GitHub</w:t>
      </w:r>
    </w:p>
    <w:p>
      <w:pPr>
        <w:spacing w:after="120" w:line="300" w:lineRule="auto"/>
        <w:jc w:val="both"/>
      </w:pPr>
      <w:r>
        <w:rPr>
          <w:rFonts w:ascii="Times New Roman" w:hAnsi="Times New Roman"/>
          <w:b w:val="0"/>
          <w:i w:val="0"/>
          <w:sz w:val="26"/>
        </w:rPr>
        <w:t>Toàn bộ mã nguồn ứng dụng, các file cấu hình (docker-compose.yml, nginx.conf, prometheus.yml, loki-config.yml, promtail-config.yml, init.sql...) được quản lý chặt chẽ trên GitHub theo đúng thông tin sinh viên:</w:t>
      </w:r>
    </w:p>
    <w:p>
      <w:pPr>
        <w:pStyle w:val="ListBullet"/>
        <w:spacing w:after="80" w:line="300" w:lineRule="auto"/>
        <w:jc w:val="both"/>
      </w:pPr>
      <w:r>
        <w:rPr>
          <w:rFonts w:ascii="Times New Roman" w:hAnsi="Times New Roman"/>
          <w:b w:val="0"/>
          <w:i w:val="0"/>
          <w:sz w:val="26"/>
        </w:rPr>
        <w:t>Repository GitHub: https://github.com/bruhbrodarkvl-blip/kiemtracuoiky</w:t>
      </w:r>
    </w:p>
    <w:p>
      <w:pPr>
        <w:pStyle w:val="ListBullet"/>
        <w:spacing w:after="80" w:line="300" w:lineRule="auto"/>
        <w:jc w:val="both"/>
      </w:pPr>
      <w:r>
        <w:rPr>
          <w:rFonts w:ascii="Times New Roman" w:hAnsi="Times New Roman"/>
          <w:b w:val="0"/>
          <w:i w:val="0"/>
          <w:sz w:val="26"/>
        </w:rPr>
        <w:t>Mã số sinh viên (MSSV): DTC245200964</w:t>
      </w:r>
    </w:p>
    <w:p>
      <w:pPr>
        <w:pStyle w:val="ListBullet"/>
        <w:spacing w:after="80" w:line="300" w:lineRule="auto"/>
        <w:jc w:val="both"/>
      </w:pPr>
      <w:r>
        <w:rPr>
          <w:rFonts w:ascii="Times New Roman" w:hAnsi="Times New Roman"/>
          <w:b w:val="0"/>
          <w:i w:val="0"/>
          <w:sz w:val="26"/>
        </w:rPr>
        <w:t>Sinh viên thực hiện: Phàn Ngọc Anh</w:t>
      </w:r>
    </w:p>
    <w:p>
      <w:pPr>
        <w:spacing w:after="120" w:line="300" w:lineRule="auto"/>
        <w:jc w:val="both"/>
      </w:pPr>
      <w:r>
        <w:rPr>
          <w:rFonts w:ascii="Times New Roman" w:hAnsi="Times New Roman"/>
          <w:b w:val="0"/>
          <w:i w:val="0"/>
          <w:sz w:val="26"/>
        </w:rPr>
        <w:t>Repository GitHub được tổ chức với đủ 03 commit rõ ràng theo đúng tiến độ triển khai yêu cầu của đề tài:</w:t>
      </w:r>
    </w:p>
    <w:p>
      <w:pPr>
        <w:pStyle w:val="ListBullet"/>
        <w:spacing w:after="80" w:line="300" w:lineRule="auto"/>
        <w:jc w:val="both"/>
      </w:pPr>
      <w:r>
        <w:rPr>
          <w:rFonts w:ascii="Times New Roman" w:hAnsi="Times New Roman"/>
          <w:b w:val="0"/>
          <w:i w:val="0"/>
          <w:sz w:val="26"/>
        </w:rPr>
        <w:t>Commit 1 (fe2031a): feat: Trien khai ung dung CRM, PostgreSQL, pgAdmin va Nginx Reverse Proxy voi HTTPS</w:t>
      </w:r>
    </w:p>
    <w:p>
      <w:pPr>
        <w:pStyle w:val="ListBullet"/>
        <w:spacing w:after="80" w:line="300" w:lineRule="auto"/>
        <w:jc w:val="both"/>
      </w:pPr>
      <w:r>
        <w:rPr>
          <w:rFonts w:ascii="Times New Roman" w:hAnsi="Times New Roman"/>
          <w:b w:val="0"/>
          <w:i w:val="0"/>
          <w:sz w:val="26"/>
        </w:rPr>
        <w:t>Commit 2 (7aa02b6): feat: Tich hop Prometheus, Grafana, cAdvisor, Node Exporter, Postgres Exporter va Nginx Exporter</w:t>
      </w:r>
    </w:p>
    <w:p>
      <w:pPr>
        <w:pStyle w:val="ListBullet"/>
        <w:spacing w:after="80" w:line="300" w:lineRule="auto"/>
        <w:jc w:val="both"/>
      </w:pPr>
      <w:r>
        <w:rPr>
          <w:rFonts w:ascii="Times New Roman" w:hAnsi="Times New Roman"/>
          <w:b w:val="0"/>
          <w:i w:val="0"/>
          <w:sz w:val="26"/>
        </w:rPr>
        <w:t>Commit 3 (69d55ec): feat: Trien khai Loki, Promtail, LogQL, Hardening he thong va Bao cao tong hop</w:t>
      </w:r>
    </w:p>
    <w:p>
      <w:pPr>
        <w:spacing w:before="160" w:after="80"/>
        <w:jc w:val="center"/>
      </w:pPr>
      <w:r>
        <w:drawing>
          <wp:inline xmlns:a="http://schemas.openxmlformats.org/drawingml/2006/main" xmlns:pic="http://schemas.openxmlformats.org/drawingml/2006/picture">
            <wp:extent cx="5394960" cy="2901491"/>
            <wp:docPr id="2" name="Picture 2"/>
            <wp:cNvGraphicFramePr>
              <a:graphicFrameLocks noChangeAspect="1"/>
            </wp:cNvGraphicFramePr>
            <a:graphic>
              <a:graphicData uri="http://schemas.openxmlformats.org/drawingml/2006/picture">
                <pic:pic>
                  <pic:nvPicPr>
                    <pic:cNvPr id="0" name="hinh_1_2_1_github_repo.png"/>
                    <pic:cNvPicPr/>
                  </pic:nvPicPr>
                  <pic:blipFill>
                    <a:blip r:embed="rId10"/>
                    <a:stretch>
                      <a:fillRect/>
                    </a:stretch>
                  </pic:blipFill>
                  <pic:spPr>
                    <a:xfrm>
                      <a:off x="0" y="0"/>
                      <a:ext cx="5394960" cy="2901491"/>
                    </a:xfrm>
                    <a:prstGeom prst="rect"/>
                  </pic:spPr>
                </pic:pic>
              </a:graphicData>
            </a:graphic>
          </wp:inline>
        </w:drawing>
      </w:r>
    </w:p>
    <w:p>
      <w:pPr>
        <w:spacing w:after="200"/>
        <w:jc w:val="center"/>
      </w:pPr>
      <w:r>
        <w:rPr>
          <w:rFonts w:ascii="Times New Roman" w:hAnsi="Times New Roman"/>
          <w:b/>
          <w:i/>
          <w:color w:val="475569"/>
          <w:sz w:val="22"/>
        </w:rPr>
        <w:t>Hình 1.2.1: Repository GitHub của dự án</w:t>
      </w:r>
    </w:p>
    <w:p>
      <w:pPr>
        <w:spacing w:before="160" w:after="80"/>
        <w:jc w:val="center"/>
      </w:pPr>
      <w:r>
        <w:drawing>
          <wp:inline xmlns:a="http://schemas.openxmlformats.org/drawingml/2006/main" xmlns:pic="http://schemas.openxmlformats.org/drawingml/2006/picture">
            <wp:extent cx="5394960" cy="822089"/>
            <wp:docPr id="3" name="Picture 3"/>
            <wp:cNvGraphicFramePr>
              <a:graphicFrameLocks noChangeAspect="1"/>
            </wp:cNvGraphicFramePr>
            <a:graphic>
              <a:graphicData uri="http://schemas.openxmlformats.org/drawingml/2006/picture">
                <pic:pic>
                  <pic:nvPicPr>
                    <pic:cNvPr id="0" name="hinh_1_2_2_git_commits.png"/>
                    <pic:cNvPicPr/>
                  </pic:nvPicPr>
                  <pic:blipFill>
                    <a:blip r:embed="rId11"/>
                    <a:stretch>
                      <a:fillRect/>
                    </a:stretch>
                  </pic:blipFill>
                  <pic:spPr>
                    <a:xfrm>
                      <a:off x="0" y="0"/>
                      <a:ext cx="5394960" cy="822089"/>
                    </a:xfrm>
                    <a:prstGeom prst="rect"/>
                  </pic:spPr>
                </pic:pic>
              </a:graphicData>
            </a:graphic>
          </wp:inline>
        </w:drawing>
      </w:r>
    </w:p>
    <w:p>
      <w:pPr>
        <w:spacing w:after="200"/>
        <w:jc w:val="center"/>
      </w:pPr>
      <w:r>
        <w:rPr>
          <w:rFonts w:ascii="Times New Roman" w:hAnsi="Times New Roman"/>
          <w:b/>
          <w:i/>
          <w:color w:val="475569"/>
          <w:sz w:val="22"/>
        </w:rPr>
        <w:t>Hình 1.2.2: Lịch sử commit theo từng giai đoạn triển khai hệ thống</w:t>
      </w:r>
    </w:p>
    <w:p>
      <w:pPr>
        <w:spacing w:after="120" w:line="300" w:lineRule="auto"/>
        <w:jc w:val="both"/>
      </w:pPr>
      <w:r>
        <w:rPr>
          <w:rFonts w:ascii="Times New Roman" w:hAnsi="Times New Roman"/>
          <w:b w:val="0"/>
          <w:i w:val="0"/>
          <w:sz w:val="26"/>
        </w:rPr>
        <w:t>File README.md được biên soạn chi tiết, hướng dẫn cụ thể cách thức clone repository, cấu hình biến môi trường và chạy lệnh docker compose up -d để khởi chạy toàn bộ 12 container hệ thống.</w:t>
      </w:r>
    </w:p>
    <w:p>
      <w:pPr>
        <w:spacing w:before="160" w:after="80"/>
        <w:jc w:val="center"/>
      </w:pPr>
      <w:r>
        <w:drawing>
          <wp:inline xmlns:a="http://schemas.openxmlformats.org/drawingml/2006/main" xmlns:pic="http://schemas.openxmlformats.org/drawingml/2006/picture">
            <wp:extent cx="5394960" cy="2920208"/>
            <wp:docPr id="4" name="Picture 4"/>
            <wp:cNvGraphicFramePr>
              <a:graphicFrameLocks noChangeAspect="1"/>
            </wp:cNvGraphicFramePr>
            <a:graphic>
              <a:graphicData uri="http://schemas.openxmlformats.org/drawingml/2006/picture">
                <pic:pic>
                  <pic:nvPicPr>
                    <pic:cNvPr id="0" name="hinh_1_2_3_readme.png"/>
                    <pic:cNvPicPr/>
                  </pic:nvPicPr>
                  <pic:blipFill>
                    <a:blip r:embed="rId12"/>
                    <a:stretch>
                      <a:fillRect/>
                    </a:stretch>
                  </pic:blipFill>
                  <pic:spPr>
                    <a:xfrm>
                      <a:off x="0" y="0"/>
                      <a:ext cx="5394960" cy="2920208"/>
                    </a:xfrm>
                    <a:prstGeom prst="rect"/>
                  </pic:spPr>
                </pic:pic>
              </a:graphicData>
            </a:graphic>
          </wp:inline>
        </w:drawing>
      </w:r>
    </w:p>
    <w:p>
      <w:pPr>
        <w:spacing w:after="200"/>
        <w:jc w:val="center"/>
      </w:pPr>
      <w:r>
        <w:rPr>
          <w:rFonts w:ascii="Times New Roman" w:hAnsi="Times New Roman"/>
          <w:b/>
          <w:i/>
          <w:color w:val="475569"/>
          <w:sz w:val="22"/>
        </w:rPr>
        <w:t>Hình 1.2.3: Tệp README hướng dẫn triển khai hệ thống trên GitHub</w:t>
      </w:r>
    </w:p>
    <w:p>
      <w:pPr>
        <w:spacing w:after="120" w:line="300" w:lineRule="auto"/>
        <w:jc w:val="both"/>
      </w:pPr>
      <w:r>
        <w:rPr>
          <w:rFonts w:ascii="Times New Roman" w:hAnsi="Times New Roman"/>
          <w:b w:val="0"/>
          <w:i w:val="0"/>
          <w:sz w:val="26"/>
        </w:rPr>
        <w:t>Cấu trúc thư mục mã nguồn dự án:</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kiemtracuoiky/</w:t>
              <w:br/>
              <w:t>├── docker-compose.yml          # Cấu hình 12 container dịch vụ và 3 Docker networks</w:t>
              <w:br/>
              <w:t>├── .env.example                # File mẫu biến môi trường (không chứa mật khẩu thật)</w:t>
              <w:br/>
              <w:t>├── .gitignore                  # Khai báo loại trừ file nhạy cảm (.env, log, pyc)</w:t>
              <w:br/>
              <w:t>├── README.md                   # Tài liệu hướng dẫn triển khai hệ thống toàn diện</w:t>
              <w:br/>
              <w:t>├── BAO_CAO_HE_THONG_CRM.md     # Báo cáo tổng hợp kết thúc học phần chi tiết</w:t>
              <w:br/>
              <w:t>├── LOGQL_QUERIES.md            # Tài liệu các câu truy vấn LogQL mẫu và kết quả</w:t>
              <w:br/>
              <w:t>├── crm-app/                    # Ứng dụng Web CRM Chăm sóc Khách hàng (Python Flask)</w:t>
              <w:br/>
              <w:t>│   ├── Dockerfile              # Dockerfile đóng gói ứng dụng, non-root user UID 1001</w:t>
              <w:br/>
              <w:t>│   ├── requirements.txt        # Thư viện: Flask, gunicorn, psycopg2-binary, prometheus-client</w:t>
              <w:br/>
              <w:t>│   ├── app.py                  # Mã nguồn chính, REST API, structured JSON logging</w:t>
              <w:br/>
              <w:t>│   ├── db.py                   # Kết nối Connection Pool PostgreSQL an toàn</w:t>
              <w:br/>
              <w:t>│   ├── metrics.py              # Xuất số liệu chuẩn định dạng Prometheus (/metrics)</w:t>
              <w:br/>
              <w:t>│   ├── static/css/style.css    # Giao diện responsive Bootstrap 5 tùy biến</w:t>
              <w:br/>
              <w:t>│   └── templates/              # Giao diện HTML (Dashboard, Khách hàng, Liên hệ, Tương tác)</w:t>
              <w:br/>
              <w:t>├── postgres/</w:t>
              <w:br/>
              <w:t>│   └── init.sql                # Khởi tạo schema CSDL PostgreSQL, cấp quyền và nạp dữ liệu mẫu</w:t>
              <w:br/>
              <w:t>├── pgadmin/</w:t>
              <w:br/>
              <w:t>│   └── servers.json            # Tự động nạp kết nối PostgreSQL vào pgAdmin 4</w:t>
              <w:br/>
              <w:t>├── nginx/</w:t>
              <w:br/>
              <w:t>│   ├── nginx.conf              # Cấu hình Reverse Proxy, Gzip, ẩn server version</w:t>
              <w:br/>
              <w:t>│   ├── conf.d/default.conf     # Chuyển hướng HTTPS, Security Headers, Proxy routes</w:t>
              <w:br/>
              <w:t>│   └── ssl/                    # Chứng chỉ SSL tự ký (server.crt, server.key, generate-ssl.sh)</w:t>
              <w:br/>
              <w:t>├── prometheus/</w:t>
              <w:br/>
              <w:t>│   └── prometheus.yml          # Cấu hình scrape targets định kỳ cho Prometheus</w:t>
              <w:br/>
              <w:t>├── grafana/</w:t>
              <w:br/>
              <w:t>│   ├── provisioning/           # Tự động nạp datasources (Prometheus, Loki) và dashboard</w:t>
              <w:br/>
              <w:t>│   └── dashboards/             # File JSON định nghĩa 9 panels dashboard quản trị CRM</w:t>
              <w:br/>
              <w:t>├── loki/</w:t>
              <w:br/>
              <w:t>│   └── loki-config.yml         # Cấu hình dịch vụ lưu trữ log tập trung Loki</w:t>
              <w:br/>
              <w:t>└── promtail/</w:t>
              <w:br/>
              <w:t xml:space="preserve">    └── promtail-config.yml     # Cấu hình thu thập log container gửi về Loki</w:t>
            </w:r>
          </w:p>
        </w:tc>
      </w:tr>
    </w:tbl>
    <w:p>
      <w:r>
        <w:br w:type="page"/>
      </w:r>
    </w:p>
    <w:p>
      <w:pPr>
        <w:keepNext/>
        <w:spacing w:before="280" w:after="120"/>
      </w:pPr>
      <w:r>
        <w:rPr>
          <w:rFonts w:ascii="Times New Roman" w:hAnsi="Times New Roman"/>
          <w:b/>
          <w:i w:val="0"/>
          <w:color w:val="0F172A"/>
          <w:sz w:val="30"/>
        </w:rPr>
        <w:t>CHƯƠNG 2: TRIỂN KHAI ỨNG DỤNG WEB, CƠ SỞ DỮ LIỆU VÀ REVERSE PROXY</w:t>
      </w:r>
    </w:p>
    <w:p>
      <w:pPr>
        <w:keepNext/>
        <w:spacing w:before="280" w:after="120"/>
      </w:pPr>
      <w:r>
        <w:rPr>
          <w:rFonts w:ascii="Times New Roman" w:hAnsi="Times New Roman"/>
          <w:b/>
          <w:i w:val="0"/>
          <w:color w:val="1E293B"/>
          <w:sz w:val="27"/>
        </w:rPr>
        <w:t>2.1. Triển khai ứng dụng Web &amp; Cơ sở dữ liệu (Bước 1 &amp; Bước 2)</w:t>
      </w:r>
    </w:p>
    <w:p>
      <w:pPr>
        <w:spacing w:after="120" w:line="300" w:lineRule="auto"/>
        <w:jc w:val="both"/>
      </w:pPr>
      <w:r>
        <w:rPr>
          <w:rFonts w:ascii="Times New Roman" w:hAnsi="Times New Roman"/>
          <w:b w:val="0"/>
          <w:i w:val="0"/>
          <w:sz w:val="26"/>
        </w:rPr>
        <w:t>Hệ thống CRM Chăm sóc Khách hàng (Đề 4) được thiết kế nhằm số hóa toàn diện quy trình quản trị mối quan hệ đối tác, phục vụ đội ngũ kinh doanh, tư vấn viên và ban lãnh đạo. Ứng dụng web được phát triển trên nền tảng Python 3.11 (Flask Framework) kết hợp máy chủ WSGI Gunicorn, kết nối hệ quản trị cơ sở dữ liệu quan hệ PostgreSQL 16. Toàn bộ các dịch vụ được đóng gói độc lập và điều phối tập trung thông qua Docker Compose.</w:t>
      </w:r>
    </w:p>
    <w:p>
      <w:pPr>
        <w:spacing w:after="120" w:line="300" w:lineRule="auto"/>
        <w:jc w:val="both"/>
      </w:pPr>
      <w:r>
        <w:rPr>
          <w:rFonts w:ascii="Times New Roman" w:hAnsi="Times New Roman"/>
          <w:b w:val="0"/>
          <w:i w:val="0"/>
          <w:sz w:val="26"/>
        </w:rPr>
        <w:t>Cơ sở dữ liệu của hệ thống được chuẩn hóa chặt chẽ chuẩn 3NF với 3 bảng thực thể nghiệp vụ chính:</w:t>
      </w:r>
    </w:p>
    <w:p>
      <w:pPr>
        <w:pStyle w:val="ListBullet"/>
        <w:spacing w:after="80" w:line="300" w:lineRule="auto"/>
        <w:jc w:val="both"/>
      </w:pPr>
      <w:r>
        <w:rPr>
          <w:rFonts w:ascii="Times New Roman" w:hAnsi="Times New Roman"/>
          <w:b w:val="0"/>
          <w:i w:val="0"/>
          <w:sz w:val="26"/>
        </w:rPr>
        <w:t>customers: Quản lý danh mục khách hàng doanh nghiệp và cá nhân. Lưu trữ mã khách hàng, tên công ty, người đại diện, số điện thoại, email, địa chỉ trụ sở, phân hạng khách hàng (LEAD - Tiềm năng, PROSPECT - Đang đàm phán, CUSTOMER - Khách hàng chính thức, VIP - Đối tác chiến lược) và doanh thu dự kiến (VNĐ).</w:t>
      </w:r>
    </w:p>
    <w:p>
      <w:pPr>
        <w:pStyle w:val="ListBullet"/>
        <w:spacing w:after="80" w:line="300" w:lineRule="auto"/>
        <w:jc w:val="both"/>
      </w:pPr>
      <w:r>
        <w:rPr>
          <w:rFonts w:ascii="Times New Roman" w:hAnsi="Times New Roman"/>
          <w:b w:val="0"/>
          <w:i w:val="0"/>
          <w:sz w:val="26"/>
        </w:rPr>
        <w:t>contacts: Quản lý danh bạ nhân sự chủ chốt tại các doanh nghiệp đối tác (Giám đốc CNTT, Trưởng phòng Mua sắm, Kế toán trưởng, Kỹ sư phần mềm), bao gồm họ tên, chức danh, email, số điện thoại trực tiếp và ghi chú quan trọng.</w:t>
      </w:r>
    </w:p>
    <w:p>
      <w:pPr>
        <w:pStyle w:val="ListBullet"/>
        <w:spacing w:after="80" w:line="300" w:lineRule="auto"/>
        <w:jc w:val="both"/>
      </w:pPr>
      <w:r>
        <w:rPr>
          <w:rFonts w:ascii="Times New Roman" w:hAnsi="Times New Roman"/>
          <w:b w:val="0"/>
          <w:i w:val="0"/>
          <w:sz w:val="26"/>
        </w:rPr>
        <w:t>interactions: Ghi nhận chi tiết từng lần trao đổi chăm sóc khách hàng: ngày giờ thực hiện, hình thức tương tác (CALL - Cuộc gọi, MEETING - Gặp mặt, EMAIL - Gửi thư, DEMO - Trình diễn sản phẩm, QUOTE - Gửi báo giá), tóm tắt nội dung trao đổi, kết quả bước đầu (POSITIVE - Thành công, PENDING - Đang theo dõi, NEGATIVE - Từ chối) và chuyên viên phụ trách thực hiện.</w:t>
      </w:r>
    </w:p>
    <w:p>
      <w:pPr>
        <w:spacing w:after="120" w:line="300" w:lineRule="auto"/>
        <w:jc w:val="both"/>
      </w:pPr>
      <w:r>
        <w:rPr>
          <w:rFonts w:ascii="Times New Roman" w:hAnsi="Times New Roman"/>
          <w:b w:val="0"/>
          <w:i w:val="0"/>
          <w:sz w:val="26"/>
        </w:rPr>
        <w:t>Về mặt nghiệp vụ, ứng dụng cung cấp giao diện Dashboard thời gian thực, tự động thống kê tổng số khách hàng, khách hàng VIP, số lượt tương tác và doanh thu kỳ vọng. Mọi thao tác thêm khách hàng, tạo người liên hệ hay ghi nhận cuộc họp đều được lưu vết có cấu trúc JSON ra luồng STDOUT/STDERR của container để Promtail thu thập phục vụ công tác giám sát an toàn thông tin.</w:t>
      </w:r>
    </w:p>
    <w:p>
      <w:pPr>
        <w:spacing w:before="160" w:after="80"/>
        <w:jc w:val="center"/>
      </w:pPr>
      <w:r>
        <w:drawing>
          <wp:inline xmlns:a="http://schemas.openxmlformats.org/drawingml/2006/main" xmlns:pic="http://schemas.openxmlformats.org/drawingml/2006/picture">
            <wp:extent cx="5394960" cy="3354849"/>
            <wp:docPr id="5" name="Picture 5"/>
            <wp:cNvGraphicFramePr>
              <a:graphicFrameLocks noChangeAspect="1"/>
            </wp:cNvGraphicFramePr>
            <a:graphic>
              <a:graphicData uri="http://schemas.openxmlformats.org/drawingml/2006/picture">
                <pic:pic>
                  <pic:nvPicPr>
                    <pic:cNvPr id="0" name="hinh_2_1_1_crm_dashboard.png"/>
                    <pic:cNvPicPr/>
                  </pic:nvPicPr>
                  <pic:blipFill>
                    <a:blip r:embed="rId13"/>
                    <a:stretch>
                      <a:fillRect/>
                    </a:stretch>
                  </pic:blipFill>
                  <pic:spPr>
                    <a:xfrm>
                      <a:off x="0" y="0"/>
                      <a:ext cx="5394960" cy="3354849"/>
                    </a:xfrm>
                    <a:prstGeom prst="rect"/>
                  </pic:spPr>
                </pic:pic>
              </a:graphicData>
            </a:graphic>
          </wp:inline>
        </w:drawing>
      </w:r>
    </w:p>
    <w:p>
      <w:pPr>
        <w:spacing w:after="200"/>
        <w:jc w:val="center"/>
      </w:pPr>
      <w:r>
        <w:rPr>
          <w:rFonts w:ascii="Times New Roman" w:hAnsi="Times New Roman"/>
          <w:b/>
          <w:i/>
          <w:color w:val="475569"/>
          <w:sz w:val="22"/>
        </w:rPr>
        <w:t>Hình 2.1.1: Giao diện Bảng điều khiển CRM với các chỉ số KPI và biểu đồ Chart.js</w:t>
      </w:r>
    </w:p>
    <w:p>
      <w:pPr>
        <w:spacing w:before="160" w:after="80"/>
        <w:jc w:val="center"/>
      </w:pPr>
      <w:r>
        <w:drawing>
          <wp:inline xmlns:a="http://schemas.openxmlformats.org/drawingml/2006/main" xmlns:pic="http://schemas.openxmlformats.org/drawingml/2006/picture">
            <wp:extent cx="5394960" cy="2901491"/>
            <wp:docPr id="6" name="Picture 6"/>
            <wp:cNvGraphicFramePr>
              <a:graphicFrameLocks noChangeAspect="1"/>
            </wp:cNvGraphicFramePr>
            <a:graphic>
              <a:graphicData uri="http://schemas.openxmlformats.org/drawingml/2006/picture">
                <pic:pic>
                  <pic:nvPicPr>
                    <pic:cNvPr id="0" name="hinh_2_1_2_crm_customers.png"/>
                    <pic:cNvPicPr/>
                  </pic:nvPicPr>
                  <pic:blipFill>
                    <a:blip r:embed="rId14"/>
                    <a:stretch>
                      <a:fillRect/>
                    </a:stretch>
                  </pic:blipFill>
                  <pic:spPr>
                    <a:xfrm>
                      <a:off x="0" y="0"/>
                      <a:ext cx="5394960" cy="2901491"/>
                    </a:xfrm>
                    <a:prstGeom prst="rect"/>
                  </pic:spPr>
                </pic:pic>
              </a:graphicData>
            </a:graphic>
          </wp:inline>
        </w:drawing>
      </w:r>
    </w:p>
    <w:p>
      <w:pPr>
        <w:spacing w:after="200"/>
        <w:jc w:val="center"/>
      </w:pPr>
      <w:r>
        <w:rPr>
          <w:rFonts w:ascii="Times New Roman" w:hAnsi="Times New Roman"/>
          <w:b/>
          <w:i/>
          <w:color w:val="475569"/>
          <w:sz w:val="22"/>
        </w:rPr>
        <w:t>Hình 2.1.2: Giao diện Quản lý Khách hàng Doanh nghiệp</w:t>
      </w:r>
    </w:p>
    <w:p>
      <w:pPr>
        <w:spacing w:before="160" w:after="80"/>
        <w:jc w:val="center"/>
      </w:pPr>
      <w:r>
        <w:drawing>
          <wp:inline xmlns:a="http://schemas.openxmlformats.org/drawingml/2006/main" xmlns:pic="http://schemas.openxmlformats.org/drawingml/2006/picture">
            <wp:extent cx="4754880" cy="3419240"/>
            <wp:docPr id="7" name="Picture 7"/>
            <wp:cNvGraphicFramePr>
              <a:graphicFrameLocks noChangeAspect="1"/>
            </wp:cNvGraphicFramePr>
            <a:graphic>
              <a:graphicData uri="http://schemas.openxmlformats.org/drawingml/2006/picture">
                <pic:pic>
                  <pic:nvPicPr>
                    <pic:cNvPr id="0" name="hinh_2_1_3_crm_modal.png"/>
                    <pic:cNvPicPr/>
                  </pic:nvPicPr>
                  <pic:blipFill>
                    <a:blip r:embed="rId15"/>
                    <a:stretch>
                      <a:fillRect/>
                    </a:stretch>
                  </pic:blipFill>
                  <pic:spPr>
                    <a:xfrm>
                      <a:off x="0" y="0"/>
                      <a:ext cx="4754880" cy="3419240"/>
                    </a:xfrm>
                    <a:prstGeom prst="rect"/>
                  </pic:spPr>
                </pic:pic>
              </a:graphicData>
            </a:graphic>
          </wp:inline>
        </w:drawing>
      </w:r>
    </w:p>
    <w:p>
      <w:pPr>
        <w:spacing w:after="200"/>
        <w:jc w:val="center"/>
      </w:pPr>
      <w:r>
        <w:rPr>
          <w:rFonts w:ascii="Times New Roman" w:hAnsi="Times New Roman"/>
          <w:b/>
          <w:i/>
          <w:color w:val="475569"/>
          <w:sz w:val="22"/>
        </w:rPr>
        <w:t>Hình 2.1.3: Hộp thoại Thêm mới và Chỉnh sửa Khách hàng</w:t>
      </w:r>
    </w:p>
    <w:p>
      <w:pPr>
        <w:spacing w:before="160" w:after="80"/>
        <w:jc w:val="center"/>
      </w:pPr>
      <w:r>
        <w:drawing>
          <wp:inline xmlns:a="http://schemas.openxmlformats.org/drawingml/2006/main" xmlns:pic="http://schemas.openxmlformats.org/drawingml/2006/picture">
            <wp:extent cx="5394960" cy="2674812"/>
            <wp:docPr id="8" name="Picture 8"/>
            <wp:cNvGraphicFramePr>
              <a:graphicFrameLocks noChangeAspect="1"/>
            </wp:cNvGraphicFramePr>
            <a:graphic>
              <a:graphicData uri="http://schemas.openxmlformats.org/drawingml/2006/picture">
                <pic:pic>
                  <pic:nvPicPr>
                    <pic:cNvPr id="0" name="hinh_2_1_4_crm_interactions.png"/>
                    <pic:cNvPicPr/>
                  </pic:nvPicPr>
                  <pic:blipFill>
                    <a:blip r:embed="rId16"/>
                    <a:stretch>
                      <a:fillRect/>
                    </a:stretch>
                  </pic:blipFill>
                  <pic:spPr>
                    <a:xfrm>
                      <a:off x="0" y="0"/>
                      <a:ext cx="5394960" cy="2674812"/>
                    </a:xfrm>
                    <a:prstGeom prst="rect"/>
                  </pic:spPr>
                </pic:pic>
              </a:graphicData>
            </a:graphic>
          </wp:inline>
        </w:drawing>
      </w:r>
    </w:p>
    <w:p>
      <w:pPr>
        <w:spacing w:after="200"/>
        <w:jc w:val="center"/>
      </w:pPr>
      <w:r>
        <w:rPr>
          <w:rFonts w:ascii="Times New Roman" w:hAnsi="Times New Roman"/>
          <w:b/>
          <w:i/>
          <w:color w:val="475569"/>
          <w:sz w:val="22"/>
        </w:rPr>
        <w:t>Hình 2.1.4: Giao diện Quản lý Người liên hệ và Lịch sử tương tác</w:t>
      </w:r>
    </w:p>
    <w:p>
      <w:pPr>
        <w:spacing w:before="160" w:after="80"/>
        <w:jc w:val="center"/>
      </w:pPr>
      <w:r>
        <w:drawing>
          <wp:inline xmlns:a="http://schemas.openxmlformats.org/drawingml/2006/main" xmlns:pic="http://schemas.openxmlformats.org/drawingml/2006/picture">
            <wp:extent cx="5394960" cy="1716578"/>
            <wp:docPr id="9" name="Picture 9"/>
            <wp:cNvGraphicFramePr>
              <a:graphicFrameLocks noChangeAspect="1"/>
            </wp:cNvGraphicFramePr>
            <a:graphic>
              <a:graphicData uri="http://schemas.openxmlformats.org/drawingml/2006/picture">
                <pic:pic>
                  <pic:nvPicPr>
                    <pic:cNvPr id="0" name="hinh_2_1_5_docker_ps.png"/>
                    <pic:cNvPicPr/>
                  </pic:nvPicPr>
                  <pic:blipFill>
                    <a:blip r:embed="rId17"/>
                    <a:stretch>
                      <a:fillRect/>
                    </a:stretch>
                  </pic:blipFill>
                  <pic:spPr>
                    <a:xfrm>
                      <a:off x="0" y="0"/>
                      <a:ext cx="5394960" cy="1716578"/>
                    </a:xfrm>
                    <a:prstGeom prst="rect"/>
                  </pic:spPr>
                </pic:pic>
              </a:graphicData>
            </a:graphic>
          </wp:inline>
        </w:drawing>
      </w:r>
    </w:p>
    <w:p>
      <w:pPr>
        <w:spacing w:after="200"/>
        <w:jc w:val="center"/>
      </w:pPr>
      <w:r>
        <w:rPr>
          <w:rFonts w:ascii="Times New Roman" w:hAnsi="Times New Roman"/>
          <w:b/>
          <w:i/>
          <w:color w:val="475569"/>
          <w:sz w:val="22"/>
        </w:rPr>
        <w:t>Hình 2.1.5: Trạng thái các container dịch vụ của hệ thống (docker compose ps)</w:t>
      </w:r>
    </w:p>
    <w:p>
      <w:pPr>
        <w:keepNext/>
        <w:spacing w:before="280" w:after="120"/>
      </w:pPr>
      <w:r>
        <w:rPr>
          <w:rFonts w:ascii="Times New Roman" w:hAnsi="Times New Roman"/>
          <w:b/>
          <w:i w:val="0"/>
          <w:color w:val="1E293B"/>
          <w:sz w:val="27"/>
        </w:rPr>
        <w:t>2.2. Cấu hình Nginx làm Reverse Proxy và Bảo mật cơ bản (Bước 3 - Commit 1)</w:t>
      </w:r>
    </w:p>
    <w:p>
      <w:pPr>
        <w:spacing w:after="120" w:line="300" w:lineRule="auto"/>
        <w:jc w:val="both"/>
      </w:pPr>
      <w:r>
        <w:rPr>
          <w:rFonts w:ascii="Times New Roman" w:hAnsi="Times New Roman"/>
          <w:b w:val="0"/>
          <w:i w:val="0"/>
          <w:sz w:val="26"/>
        </w:rPr>
        <w:t>Nginx (phiên bản alpine) được triển khai làm Reverse Proxy duy nhất tiếp nhận lưu lượng truy cập từ bên ngoài qua cổng 80 và 443, sau đó phân phối lưu lượng vào container nội bộ crm-app, pgadmin và grafana. Toàn bộ các cổng dịch vụ trực tiếp (5000 của Web App, 5432 của PostgreSQL) đã được gỡ bỏ khỏi chế độ publish công khai nhằm giảm thiểu diện tích tấn công (attack surface).</w:t>
      </w:r>
    </w:p>
    <w:p>
      <w:pPr>
        <w:spacing w:after="120" w:line="300" w:lineRule="auto"/>
        <w:jc w:val="both"/>
      </w:pPr>
      <w:r>
        <w:rPr>
          <w:rFonts w:ascii="Times New Roman" w:hAnsi="Times New Roman"/>
          <w:b w:val="0"/>
          <w:i w:val="0"/>
          <w:sz w:val="26"/>
        </w:rPr>
        <w:t>Các cơ chế bảo mật và tối ưu đã cấu hình trên Nginx:</w:t>
      </w:r>
    </w:p>
    <w:p>
      <w:pPr>
        <w:pStyle w:val="ListBullet"/>
        <w:spacing w:after="80" w:line="300" w:lineRule="auto"/>
        <w:jc w:val="both"/>
      </w:pPr>
      <w:r>
        <w:rPr>
          <w:rFonts w:ascii="Times New Roman" w:hAnsi="Times New Roman"/>
          <w:b w:val="0"/>
          <w:i w:val="0"/>
          <w:sz w:val="26"/>
        </w:rPr>
        <w:t>Chuyển hướng HTTPS bắt buộc: Toàn bộ truy vấn HTTP qua cổng 80 được chuyển hướng (HTTP 301 Moved Permanently) sang kết nối mã hóa HTTPS qua cổng 443.</w:t>
      </w:r>
    </w:p>
    <w:p>
      <w:pPr>
        <w:pStyle w:val="ListBullet"/>
        <w:spacing w:after="80" w:line="300" w:lineRule="auto"/>
        <w:jc w:val="both"/>
      </w:pPr>
      <w:r>
        <w:rPr>
          <w:rFonts w:ascii="Times New Roman" w:hAnsi="Times New Roman"/>
          <w:b w:val="0"/>
          <w:i w:val="0"/>
          <w:sz w:val="26"/>
        </w:rPr>
        <w:t>Mã hóa TLS an toàn: Hệ thống tích hợp chứng chỉ số tự ký (Self-signed Certificate) chuẩn RSA 2048-bit thông qua script tự động nginx/ssl/generate-ssl.sh, giới hạn giao thức ở TLSv1.2 và TLSv1.3 với bộ mã hóa (cipher suite) an toàn.</w:t>
      </w:r>
    </w:p>
    <w:p>
      <w:pPr>
        <w:pStyle w:val="ListBullet"/>
        <w:spacing w:after="80" w:line="300" w:lineRule="auto"/>
        <w:jc w:val="both"/>
      </w:pPr>
      <w:r>
        <w:rPr>
          <w:rFonts w:ascii="Times New Roman" w:hAnsi="Times New Roman"/>
          <w:b w:val="0"/>
          <w:i w:val="0"/>
          <w:sz w:val="26"/>
        </w:rPr>
        <w:t>Bộ Security Headers tiêu chuẩn (áp dụng always): X-Frame-Options: SAMEORIGIN (chống Clickjacking); X-Content-Type-Options: nosniff (chống MIME-type sniffing); X-XSS-Protection: 1; mode=block (bộ lọc XSS); Referrer-Policy: strict-origin-when-cross-origin; Strict-Transport-Security: max-age=31536000; includeSubDomains (ép buộc HTTPS qua HSTS); Content-Security-Policy (CSP) phù hợp.</w:t>
      </w:r>
    </w:p>
    <w:p>
      <w:pPr>
        <w:pStyle w:val="ListBullet"/>
        <w:spacing w:after="80" w:line="300" w:lineRule="auto"/>
        <w:jc w:val="both"/>
      </w:pPr>
      <w:r>
        <w:rPr>
          <w:rFonts w:ascii="Times New Roman" w:hAnsi="Times New Roman"/>
          <w:b w:val="0"/>
          <w:i w:val="0"/>
          <w:sz w:val="26"/>
        </w:rPr>
        <w:t>Ẩn thông tin hệ thống: Cấu hình server_tokens off để ẩn phiên bản Nginx trong HTTP response header.</w:t>
      </w:r>
    </w:p>
    <w:p>
      <w:pPr>
        <w:spacing w:before="160" w:after="80"/>
        <w:jc w:val="center"/>
      </w:pPr>
      <w:r>
        <w:drawing>
          <wp:inline xmlns:a="http://schemas.openxmlformats.org/drawingml/2006/main" xmlns:pic="http://schemas.openxmlformats.org/drawingml/2006/picture">
            <wp:extent cx="5303520" cy="1944624"/>
            <wp:docPr id="10" name="Picture 10"/>
            <wp:cNvGraphicFramePr>
              <a:graphicFrameLocks noChangeAspect="1"/>
            </wp:cNvGraphicFramePr>
            <a:graphic>
              <a:graphicData uri="http://schemas.openxmlformats.org/drawingml/2006/picture">
                <pic:pic>
                  <pic:nvPicPr>
                    <pic:cNvPr id="0" name="hinh_2_2_1_curl_headers.png"/>
                    <pic:cNvPicPr/>
                  </pic:nvPicPr>
                  <pic:blipFill>
                    <a:blip r:embed="rId18"/>
                    <a:stretch>
                      <a:fillRect/>
                    </a:stretch>
                  </pic:blipFill>
                  <pic:spPr>
                    <a:xfrm>
                      <a:off x="0" y="0"/>
                      <a:ext cx="5303520" cy="1944624"/>
                    </a:xfrm>
                    <a:prstGeom prst="rect"/>
                  </pic:spPr>
                </pic:pic>
              </a:graphicData>
            </a:graphic>
          </wp:inline>
        </w:drawing>
      </w:r>
    </w:p>
    <w:p>
      <w:pPr>
        <w:spacing w:after="200"/>
        <w:jc w:val="center"/>
      </w:pPr>
      <w:r>
        <w:rPr>
          <w:rFonts w:ascii="Times New Roman" w:hAnsi="Times New Roman"/>
          <w:b/>
          <w:i/>
          <w:color w:val="475569"/>
          <w:sz w:val="22"/>
        </w:rPr>
        <w:t>Hình 2.2.1: Kiểm tra cú pháp cấu hình Nginx và các Security Headers qua lệnh curl</w:t>
      </w:r>
    </w:p>
    <w:p>
      <w:pPr>
        <w:spacing w:before="160" w:after="80"/>
        <w:jc w:val="center"/>
      </w:pPr>
      <w:r>
        <w:drawing>
          <wp:inline xmlns:a="http://schemas.openxmlformats.org/drawingml/2006/main" xmlns:pic="http://schemas.openxmlformats.org/drawingml/2006/picture">
            <wp:extent cx="5303520" cy="2512194"/>
            <wp:docPr id="11" name="Picture 11"/>
            <wp:cNvGraphicFramePr>
              <a:graphicFrameLocks noChangeAspect="1"/>
            </wp:cNvGraphicFramePr>
            <a:graphic>
              <a:graphicData uri="http://schemas.openxmlformats.org/drawingml/2006/picture">
                <pic:pic>
                  <pic:nvPicPr>
                    <pic:cNvPr id="0" name="hinh_2_2_2_docker_network.png"/>
                    <pic:cNvPicPr/>
                  </pic:nvPicPr>
                  <pic:blipFill>
                    <a:blip r:embed="rId19"/>
                    <a:stretch>
                      <a:fillRect/>
                    </a:stretch>
                  </pic:blipFill>
                  <pic:spPr>
                    <a:xfrm>
                      <a:off x="0" y="0"/>
                      <a:ext cx="5303520" cy="2512194"/>
                    </a:xfrm>
                    <a:prstGeom prst="rect"/>
                  </pic:spPr>
                </pic:pic>
              </a:graphicData>
            </a:graphic>
          </wp:inline>
        </w:drawing>
      </w:r>
    </w:p>
    <w:p>
      <w:pPr>
        <w:spacing w:after="200"/>
        <w:jc w:val="center"/>
      </w:pPr>
      <w:r>
        <w:rPr>
          <w:rFonts w:ascii="Times New Roman" w:hAnsi="Times New Roman"/>
          <w:b/>
          <w:i/>
          <w:color w:val="475569"/>
          <w:sz w:val="22"/>
        </w:rPr>
        <w:t>Hình 2.2.2: Thông tin cô lập mạng Database</w:t>
      </w:r>
    </w:p>
    <w:p>
      <w:pPr>
        <w:spacing w:before="160" w:after="80"/>
        <w:jc w:val="center"/>
      </w:pPr>
      <w:r>
        <w:drawing>
          <wp:inline xmlns:a="http://schemas.openxmlformats.org/drawingml/2006/main" xmlns:pic="http://schemas.openxmlformats.org/drawingml/2006/picture">
            <wp:extent cx="5303520" cy="942848"/>
            <wp:docPr id="12" name="Picture 12"/>
            <wp:cNvGraphicFramePr>
              <a:graphicFrameLocks noChangeAspect="1"/>
            </wp:cNvGraphicFramePr>
            <a:graphic>
              <a:graphicData uri="http://schemas.openxmlformats.org/drawingml/2006/picture">
                <pic:pic>
                  <pic:nvPicPr>
                    <pic:cNvPr id="0" name="hinh_2_2_3_non_root.png"/>
                    <pic:cNvPicPr/>
                  </pic:nvPicPr>
                  <pic:blipFill>
                    <a:blip r:embed="rId20"/>
                    <a:stretch>
                      <a:fillRect/>
                    </a:stretch>
                  </pic:blipFill>
                  <pic:spPr>
                    <a:xfrm>
                      <a:off x="0" y="0"/>
                      <a:ext cx="5303520" cy="942848"/>
                    </a:xfrm>
                    <a:prstGeom prst="rect"/>
                  </pic:spPr>
                </pic:pic>
              </a:graphicData>
            </a:graphic>
          </wp:inline>
        </w:drawing>
      </w:r>
    </w:p>
    <w:p>
      <w:pPr>
        <w:spacing w:after="200"/>
        <w:jc w:val="center"/>
      </w:pPr>
      <w:r>
        <w:rPr>
          <w:rFonts w:ascii="Times New Roman" w:hAnsi="Times New Roman"/>
          <w:b/>
          <w:i/>
          <w:color w:val="475569"/>
          <w:sz w:val="22"/>
        </w:rPr>
        <w:t>Hình 2.2.3: Thông tin Non-root Container (uid=1001 crmuser)</w:t>
      </w:r>
    </w:p>
    <w:p>
      <w:r>
        <w:br w:type="page"/>
      </w:r>
    </w:p>
    <w:p>
      <w:pPr>
        <w:keepNext/>
        <w:spacing w:before="280" w:after="120"/>
      </w:pPr>
      <w:r>
        <w:rPr>
          <w:rFonts w:ascii="Times New Roman" w:hAnsi="Times New Roman"/>
          <w:b/>
          <w:i w:val="0"/>
          <w:color w:val="0F172A"/>
          <w:sz w:val="30"/>
        </w:rPr>
        <w:t>CHƯƠNG 3: GIÁM SÁT HỆ THỐNG VỚI PROMETHEUS, GRAFANA VÀ LOKI</w:t>
      </w:r>
    </w:p>
    <w:p>
      <w:pPr>
        <w:keepNext/>
        <w:spacing w:before="280" w:after="120"/>
      </w:pPr>
      <w:r>
        <w:rPr>
          <w:rFonts w:ascii="Times New Roman" w:hAnsi="Times New Roman"/>
          <w:b/>
          <w:i w:val="0"/>
          <w:color w:val="1E293B"/>
          <w:sz w:val="27"/>
        </w:rPr>
        <w:t>3.1. Tích hợp Prometheus + Grafana (Bước 4 - Commit 2)</w:t>
      </w:r>
    </w:p>
    <w:p>
      <w:pPr>
        <w:spacing w:after="120" w:line="300" w:lineRule="auto"/>
        <w:jc w:val="both"/>
      </w:pPr>
      <w:r>
        <w:rPr>
          <w:rFonts w:ascii="Times New Roman" w:hAnsi="Times New Roman"/>
          <w:b w:val="0"/>
          <w:i w:val="0"/>
          <w:sz w:val="26"/>
        </w:rPr>
        <w:t>Hệ thống triển khai giải pháp giám sát toàn diện (Observability) bằng bộ công cụ Prometheus (phiên bản v2.54.1) và Grafana (phiên bản 11.2.0), kết hợp cùng các công cụ trích xuất số liệu chuyên dụng (Exporters). Toàn bộ các dịch vụ giám sát được cô lập hoàn toàn trong mạng nội bộ Docker và giao diện quản trị Grafana được định tuyến an toàn qua Nginx Reverse Proxy với kết nối mã hóa HTTPS tại đường dẫn /grafana/.</w:t>
      </w:r>
    </w:p>
    <w:p>
      <w:pPr>
        <w:spacing w:after="120" w:line="300" w:lineRule="auto"/>
        <w:jc w:val="both"/>
      </w:pPr>
      <w:r>
        <w:rPr>
          <w:rFonts w:ascii="Times New Roman" w:hAnsi="Times New Roman"/>
          <w:b w:val="0"/>
          <w:i w:val="0"/>
          <w:sz w:val="26"/>
        </w:rPr>
        <w:t>Các thành phần giám sát bao gồm:</w:t>
      </w:r>
    </w:p>
    <w:p>
      <w:pPr>
        <w:pStyle w:val="ListBullet"/>
        <w:spacing w:after="80" w:line="300" w:lineRule="auto"/>
        <w:jc w:val="both"/>
      </w:pPr>
      <w:r>
        <w:rPr>
          <w:rFonts w:ascii="Times New Roman" w:hAnsi="Times New Roman"/>
          <w:b w:val="0"/>
          <w:i w:val="0"/>
          <w:sz w:val="26"/>
        </w:rPr>
        <w:t>Prometheus Server: Đóng vai trò máy chủ lưu trữ dữ liệu chuỗi thời gian (Time-series Database), tự động cào số liệu (scraping) định kỳ 5 giây từ 6 jobs: crm-app, postgres-exporter, nginx-exporter, cadvisor, node-exporter và prometheus.</w:t>
      </w:r>
    </w:p>
    <w:p>
      <w:pPr>
        <w:pStyle w:val="ListBullet"/>
        <w:spacing w:after="80" w:line="300" w:lineRule="auto"/>
        <w:jc w:val="both"/>
      </w:pPr>
      <w:r>
        <w:rPr>
          <w:rFonts w:ascii="Times New Roman" w:hAnsi="Times New Roman"/>
          <w:b w:val="0"/>
          <w:i w:val="0"/>
          <w:sz w:val="26"/>
        </w:rPr>
        <w:t>cAdvisor: Giám sát trực tiếp hiệu năng phần cứng của toàn bộ các container Docker (tỷ lệ chiếm dụng CPU %, dung lượng RAM tiêu thụ, lưu lượng mạng Network Rx/Tx theo thời gian thực).</w:t>
      </w:r>
    </w:p>
    <w:p>
      <w:pPr>
        <w:pStyle w:val="ListBullet"/>
        <w:spacing w:after="80" w:line="300" w:lineRule="auto"/>
        <w:jc w:val="both"/>
      </w:pPr>
      <w:r>
        <w:rPr>
          <w:rFonts w:ascii="Times New Roman" w:hAnsi="Times New Roman"/>
          <w:b w:val="0"/>
          <w:i w:val="0"/>
          <w:sz w:val="26"/>
        </w:rPr>
        <w:t>Nginx Prometheus Exporter: Đọc dữ liệu từ endpoint /stub_status của Nginx để đo lường số lượng kết nối đang hoạt động, tần suất yêu cầu trên giây (req/s).</w:t>
      </w:r>
    </w:p>
    <w:p>
      <w:pPr>
        <w:pStyle w:val="ListBullet"/>
        <w:spacing w:after="80" w:line="300" w:lineRule="auto"/>
        <w:jc w:val="both"/>
      </w:pPr>
      <w:r>
        <w:rPr>
          <w:rFonts w:ascii="Times New Roman" w:hAnsi="Times New Roman"/>
          <w:b w:val="0"/>
          <w:i w:val="0"/>
          <w:sz w:val="26"/>
        </w:rPr>
        <w:t>Postgres Exporter: Kết nối tới cơ sở dữ liệu PostgreSQL bằng tài khoản an toàn crm_user, giám sát số phiên kết nối đang mở (Active Connections), dung lượng CSDL (Database Size) và số giao dịch commit (Transactions Committed).</w:t>
      </w:r>
    </w:p>
    <w:p>
      <w:pPr>
        <w:pStyle w:val="ListBullet"/>
        <w:spacing w:after="80" w:line="300" w:lineRule="auto"/>
        <w:jc w:val="both"/>
      </w:pPr>
      <w:r>
        <w:rPr>
          <w:rFonts w:ascii="Times New Roman" w:hAnsi="Times New Roman"/>
          <w:b w:val="0"/>
          <w:i w:val="0"/>
          <w:sz w:val="26"/>
        </w:rPr>
        <w:t>Custom Metrics nghiệp vụ CRM: crm_customers_total (tổng khách hàng theo trạng thái), crm_interactions_total (tổng lượt tương tác), crm_expected_revenue_total_vnd (doanh thu dự kiến 12.8 Tỷ đồng khớp 100% thời gian thực), crm_http_requests_total (tần suất gọi API).</w:t>
      </w:r>
    </w:p>
    <w:p>
      <w:pPr>
        <w:pStyle w:val="ListBullet"/>
        <w:spacing w:after="80" w:line="300" w:lineRule="auto"/>
        <w:jc w:val="both"/>
      </w:pPr>
      <w:r>
        <w:rPr>
          <w:rFonts w:ascii="Times New Roman" w:hAnsi="Times New Roman"/>
          <w:b w:val="0"/>
          <w:i w:val="0"/>
          <w:sz w:val="26"/>
        </w:rPr>
        <w:t>Hệ thống Dashboard tự động (Provisioning): Grafana tự động nạp cấu hình Datasource và bộ dashboard quản trị 9 panels, trực quan hóa toàn bộ số liệu hạ tầng và số liệu kinh doanh.</w:t>
      </w:r>
    </w:p>
    <w:p>
      <w:pPr>
        <w:spacing w:before="160" w:after="80"/>
        <w:jc w:val="center"/>
      </w:pPr>
      <w:r>
        <w:drawing>
          <wp:inline xmlns:a="http://schemas.openxmlformats.org/drawingml/2006/main" xmlns:pic="http://schemas.openxmlformats.org/drawingml/2006/picture">
            <wp:extent cx="5394960" cy="1419726"/>
            <wp:docPr id="13" name="Picture 13"/>
            <wp:cNvGraphicFramePr>
              <a:graphicFrameLocks noChangeAspect="1"/>
            </wp:cNvGraphicFramePr>
            <a:graphic>
              <a:graphicData uri="http://schemas.openxmlformats.org/drawingml/2006/picture">
                <pic:pic>
                  <pic:nvPicPr>
                    <pic:cNvPr id="0" name="hinh_3_1_1_prometheus_targets.png"/>
                    <pic:cNvPicPr/>
                  </pic:nvPicPr>
                  <pic:blipFill>
                    <a:blip r:embed="rId21"/>
                    <a:stretch>
                      <a:fillRect/>
                    </a:stretch>
                  </pic:blipFill>
                  <pic:spPr>
                    <a:xfrm>
                      <a:off x="0" y="0"/>
                      <a:ext cx="5394960" cy="1419726"/>
                    </a:xfrm>
                    <a:prstGeom prst="rect"/>
                  </pic:spPr>
                </pic:pic>
              </a:graphicData>
            </a:graphic>
          </wp:inline>
        </w:drawing>
      </w:r>
    </w:p>
    <w:p>
      <w:pPr>
        <w:spacing w:after="200"/>
        <w:jc w:val="center"/>
      </w:pPr>
      <w:r>
        <w:rPr>
          <w:rFonts w:ascii="Times New Roman" w:hAnsi="Times New Roman"/>
          <w:b/>
          <w:i/>
          <w:color w:val="475569"/>
          <w:sz w:val="22"/>
        </w:rPr>
        <w:t>Hình 3.1.1: Trạng thái 6/6 targets Prometheus đều đạt UP 100%</w:t>
      </w:r>
    </w:p>
    <w:p>
      <w:pPr>
        <w:spacing w:before="160" w:after="80"/>
        <w:jc w:val="center"/>
      </w:pPr>
      <w:r>
        <w:drawing>
          <wp:inline xmlns:a="http://schemas.openxmlformats.org/drawingml/2006/main" xmlns:pic="http://schemas.openxmlformats.org/drawingml/2006/picture">
            <wp:extent cx="5394960" cy="3128170"/>
            <wp:docPr id="14" name="Picture 14"/>
            <wp:cNvGraphicFramePr>
              <a:graphicFrameLocks noChangeAspect="1"/>
            </wp:cNvGraphicFramePr>
            <a:graphic>
              <a:graphicData uri="http://schemas.openxmlformats.org/drawingml/2006/picture">
                <pic:pic>
                  <pic:nvPicPr>
                    <pic:cNvPr id="0" name="hinh_3_1_2_grafana_dashboard.png"/>
                    <pic:cNvPicPr/>
                  </pic:nvPicPr>
                  <pic:blipFill>
                    <a:blip r:embed="rId22"/>
                    <a:stretch>
                      <a:fillRect/>
                    </a:stretch>
                  </pic:blipFill>
                  <pic:spPr>
                    <a:xfrm>
                      <a:off x="0" y="0"/>
                      <a:ext cx="5394960" cy="3128170"/>
                    </a:xfrm>
                    <a:prstGeom prst="rect"/>
                  </pic:spPr>
                </pic:pic>
              </a:graphicData>
            </a:graphic>
          </wp:inline>
        </w:drawing>
      </w:r>
    </w:p>
    <w:p>
      <w:pPr>
        <w:spacing w:after="200"/>
        <w:jc w:val="center"/>
      </w:pPr>
      <w:r>
        <w:rPr>
          <w:rFonts w:ascii="Times New Roman" w:hAnsi="Times New Roman"/>
          <w:b/>
          <w:i/>
          <w:color w:val="475569"/>
          <w:sz w:val="22"/>
        </w:rPr>
        <w:t>Hình 3.1.2: Dashboard giám sát Hệ thống CRM trên Grafana</w:t>
      </w:r>
    </w:p>
    <w:p>
      <w:pPr>
        <w:keepNext/>
        <w:spacing w:before="280" w:after="120"/>
      </w:pPr>
      <w:r>
        <w:rPr>
          <w:rFonts w:ascii="Times New Roman" w:hAnsi="Times New Roman"/>
          <w:b/>
          <w:i w:val="0"/>
          <w:color w:val="1E293B"/>
          <w:sz w:val="27"/>
        </w:rPr>
        <w:t>3.2. Triển khai hệ thống Log tập trung Loki + Promtail (Bước 5 - Commit 3)</w:t>
      </w:r>
    </w:p>
    <w:p>
      <w:pPr>
        <w:spacing w:after="120" w:line="300" w:lineRule="auto"/>
        <w:jc w:val="both"/>
      </w:pPr>
      <w:r>
        <w:rPr>
          <w:rFonts w:ascii="Times New Roman" w:hAnsi="Times New Roman"/>
          <w:b w:val="0"/>
          <w:i w:val="0"/>
          <w:sz w:val="26"/>
        </w:rPr>
        <w:t>Hệ thống log tập trung được thiết lập bằng bộ đôi Grafana Loki và Promtail. Promtail đóng vai trò là tác tử (agent) tự động thu thập nhật ký hoạt động từ tất cả các Docker container trên máy chủ thông qua Docker Socket (/var/run/docker.sock), sau đó phân loại và gắn nhãn theo từng dịch vụ (container="crm-app", container="crm-nginx", container="crm-db") rồi chuyển tiếp về máy chủ Loki để lưu trữ và lập chỉ mục phục vụ tra cứu.</w:t>
      </w:r>
    </w:p>
    <w:p>
      <w:pPr>
        <w:spacing w:after="120" w:line="300" w:lineRule="auto"/>
        <w:jc w:val="both"/>
      </w:pPr>
      <w:r>
        <w:rPr>
          <w:rFonts w:ascii="Times New Roman" w:hAnsi="Times New Roman"/>
          <w:b w:val="0"/>
          <w:i w:val="0"/>
          <w:sz w:val="26"/>
        </w:rPr>
        <w:t>Các câu truy vấn LogQL tiêu biểu đã được thực hiện và kiểm chứng thành công trên hệ thống:</w:t>
      </w:r>
    </w:p>
    <w:p>
      <w:pPr>
        <w:pStyle w:val="ListBullet"/>
        <w:spacing w:after="80" w:line="300" w:lineRule="auto"/>
        <w:jc w:val="both"/>
      </w:pPr>
      <w:r>
        <w:rPr>
          <w:rFonts w:ascii="Times New Roman" w:hAnsi="Times New Roman"/>
          <w:b w:val="0"/>
          <w:i w:val="0"/>
          <w:sz w:val="26"/>
        </w:rPr>
        <w:t>Truy vấn 1 (Lọc log truy cập Nginx Reverse Proxy):</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{container="crm-nginx"} |= "HTTP"</w:t>
            </w:r>
          </w:p>
        </w:tc>
      </w:tr>
    </w:tbl>
    <w:p>
      <w:pPr>
        <w:pStyle w:val="ListBullet"/>
        <w:spacing w:after="80" w:line="300" w:lineRule="auto"/>
        <w:jc w:val="both"/>
      </w:pPr>
      <w:r>
        <w:rPr>
          <w:rFonts w:ascii="Times New Roman" w:hAnsi="Times New Roman"/>
          <w:b w:val="0"/>
          <w:i w:val="0"/>
          <w:sz w:val="26"/>
        </w:rPr>
        <w:t>Truy vấn 2 (Lọc các request gặp lỗi HTTP Client hoặc Server 4xx/5xx):</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{container="crm-nginx"} | json | status &gt;= 400</w:t>
            </w:r>
          </w:p>
        </w:tc>
      </w:tr>
    </w:tbl>
    <w:p>
      <w:pPr>
        <w:pStyle w:val="ListBullet"/>
        <w:spacing w:after="80" w:line="300" w:lineRule="auto"/>
        <w:jc w:val="both"/>
      </w:pPr>
      <w:r>
        <w:rPr>
          <w:rFonts w:ascii="Times New Roman" w:hAnsi="Times New Roman"/>
          <w:b w:val="0"/>
          <w:i w:val="0"/>
          <w:sz w:val="26"/>
        </w:rPr>
        <w:t>Truy vấn 3 (Lọc toàn bộ hành động tương tác nghiệp vụ CRM):</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{container="crm-app"} |= "ACTION:"</w:t>
            </w:r>
          </w:p>
        </w:tc>
      </w:tr>
    </w:tbl>
    <w:p>
      <w:pPr>
        <w:pStyle w:val="ListBullet"/>
        <w:spacing w:after="80" w:line="300" w:lineRule="auto"/>
        <w:jc w:val="both"/>
      </w:pPr>
      <w:r>
        <w:rPr>
          <w:rFonts w:ascii="Times New Roman" w:hAnsi="Times New Roman"/>
          <w:b w:val="0"/>
          <w:i w:val="0"/>
          <w:sz w:val="26"/>
        </w:rPr>
        <w:t>Truy vấn 4 (Tìm kiếm thông điệp lỗi hoặc ngoại lệ trong ứng dụng Web):</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{container="crm-app"} |= "ERROR"</w:t>
            </w:r>
          </w:p>
        </w:tc>
      </w:tr>
    </w:tbl>
    <w:p>
      <w:pPr>
        <w:pStyle w:val="ListBullet"/>
        <w:spacing w:after="80" w:line="300" w:lineRule="auto"/>
        <w:jc w:val="both"/>
      </w:pPr>
      <w:r>
        <w:rPr>
          <w:rFonts w:ascii="Times New Roman" w:hAnsi="Times New Roman"/>
          <w:b w:val="0"/>
          <w:i w:val="0"/>
          <w:sz w:val="26"/>
        </w:rPr>
        <w:t>Truy vấn 5 (Thống kê tốc độ request HTTP mỗi giây từ nhật ký):</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sum(rate({container="crm-nginx"}[1m]))</w:t>
            </w:r>
          </w:p>
        </w:tc>
      </w:tr>
    </w:tbl>
    <w:p>
      <w:pPr>
        <w:spacing w:before="160" w:after="80"/>
        <w:jc w:val="center"/>
      </w:pPr>
      <w:r>
        <w:drawing>
          <wp:inline xmlns:a="http://schemas.openxmlformats.org/drawingml/2006/main" xmlns:pic="http://schemas.openxmlformats.org/drawingml/2006/picture">
            <wp:extent cx="5394960" cy="833767"/>
            <wp:docPr id="15" name="Picture 15"/>
            <wp:cNvGraphicFramePr>
              <a:graphicFrameLocks noChangeAspect="1"/>
            </wp:cNvGraphicFramePr>
            <a:graphic>
              <a:graphicData uri="http://schemas.openxmlformats.org/drawingml/2006/picture">
                <pic:pic>
                  <pic:nvPicPr>
                    <pic:cNvPr id="0" name="hinh_3_2_1_logql_queries.png"/>
                    <pic:cNvPicPr/>
                  </pic:nvPicPr>
                  <pic:blipFill>
                    <a:blip r:embed="rId23"/>
                    <a:stretch>
                      <a:fillRect/>
                    </a:stretch>
                  </pic:blipFill>
                  <pic:spPr>
                    <a:xfrm>
                      <a:off x="0" y="0"/>
                      <a:ext cx="5394960" cy="833767"/>
                    </a:xfrm>
                    <a:prstGeom prst="rect"/>
                  </pic:spPr>
                </pic:pic>
              </a:graphicData>
            </a:graphic>
          </wp:inline>
        </w:drawing>
      </w:r>
    </w:p>
    <w:p>
      <w:pPr>
        <w:spacing w:after="200"/>
        <w:jc w:val="center"/>
      </w:pPr>
      <w:r>
        <w:rPr>
          <w:rFonts w:ascii="Times New Roman" w:hAnsi="Times New Roman"/>
          <w:b/>
          <w:i/>
          <w:color w:val="475569"/>
          <w:sz w:val="22"/>
        </w:rPr>
        <w:t>Hình 3.2.1: Kết quả thực thi các câu truy vấn LogQL trên Grafana Explore</w:t>
      </w:r>
    </w:p>
    <w:p>
      <w:pPr>
        <w:spacing w:before="160" w:after="80"/>
        <w:jc w:val="center"/>
      </w:pPr>
      <w:r>
        <w:drawing>
          <wp:inline xmlns:a="http://schemas.openxmlformats.org/drawingml/2006/main" xmlns:pic="http://schemas.openxmlformats.org/drawingml/2006/picture">
            <wp:extent cx="5394960" cy="784721"/>
            <wp:docPr id="16" name="Picture 16"/>
            <wp:cNvGraphicFramePr>
              <a:graphicFrameLocks noChangeAspect="1"/>
            </wp:cNvGraphicFramePr>
            <a:graphic>
              <a:graphicData uri="http://schemas.openxmlformats.org/drawingml/2006/picture">
                <pic:pic>
                  <pic:nvPicPr>
                    <pic:cNvPr id="0" name="hinh_3_2_2_logql_json.png"/>
                    <pic:cNvPicPr/>
                  </pic:nvPicPr>
                  <pic:blipFill>
                    <a:blip r:embed="rId24"/>
                    <a:stretch>
                      <a:fillRect/>
                    </a:stretch>
                  </pic:blipFill>
                  <pic:spPr>
                    <a:xfrm>
                      <a:off x="0" y="0"/>
                      <a:ext cx="5394960" cy="784721"/>
                    </a:xfrm>
                    <a:prstGeom prst="rect"/>
                  </pic:spPr>
                </pic:pic>
              </a:graphicData>
            </a:graphic>
          </wp:inline>
        </w:drawing>
      </w:r>
    </w:p>
    <w:p>
      <w:pPr>
        <w:spacing w:after="200"/>
        <w:jc w:val="center"/>
      </w:pPr>
      <w:r>
        <w:rPr>
          <w:rFonts w:ascii="Times New Roman" w:hAnsi="Times New Roman"/>
          <w:b/>
          <w:i/>
          <w:color w:val="475569"/>
          <w:sz w:val="22"/>
        </w:rPr>
        <w:t>Hình 3.2.2: Giao diện Dashboard giám sát nhật ký tập trung và luồng log JSON</w:t>
      </w:r>
    </w:p>
    <w:p>
      <w:pPr>
        <w:keepNext/>
        <w:spacing w:before="280" w:after="120"/>
      </w:pPr>
      <w:r>
        <w:rPr>
          <w:rFonts w:ascii="Times New Roman" w:hAnsi="Times New Roman"/>
          <w:b/>
          <w:i w:val="0"/>
          <w:color w:val="1E293B"/>
          <w:sz w:val="27"/>
        </w:rPr>
        <w:t>3.3. Kịch bản sự cố An toàn thông tin: Tấn công dò mật khẩu (Brute-Force), Cảnh báo tự động và Truy vết Log</w:t>
      </w:r>
    </w:p>
    <w:p>
      <w:pPr>
        <w:spacing w:after="120" w:line="300" w:lineRule="auto"/>
        <w:jc w:val="both"/>
      </w:pPr>
      <w:r>
        <w:rPr>
          <w:rFonts w:ascii="Times New Roman" w:hAnsi="Times New Roman"/>
          <w:b w:val="0"/>
          <w:i w:val="0"/>
          <w:sz w:val="26"/>
        </w:rPr>
        <w:t>Nhằm đáp ứng yêu cầu thực nghiệm an ninh vận hành, hệ thống đã xây dựng kịch bản kiểm thử quy trình phát hiện, cảnh báo và ngăn chặn tự động trước hành vi tấn công dò quét hoặc gửi request liên tục:</w:t>
      </w:r>
    </w:p>
    <w:p>
      <w:pPr>
        <w:pStyle w:val="ListBullet"/>
        <w:spacing w:after="80" w:line="300" w:lineRule="auto"/>
        <w:jc w:val="both"/>
      </w:pPr>
      <w:r>
        <w:rPr>
          <w:rFonts w:ascii="Times New Roman" w:hAnsi="Times New Roman"/>
          <w:b w:val="0"/>
          <w:i w:val="0"/>
          <w:sz w:val="26"/>
        </w:rPr>
        <w:t>Mô phỏng tấn công: Thực thi kịch bản kiểm thử từ máy trạm Windows qua PowerShell, gửi 20 yêu cầu liên tiếp trong thời gian ngắn nhắm vào API CRM https://192.168.102.129/api/stats.</w:t>
      </w:r>
    </w:p>
    <w:p>
      <w:pPr>
        <w:pStyle w:val="ListBullet"/>
        <w:spacing w:after="80" w:line="300" w:lineRule="auto"/>
        <w:jc w:val="both"/>
      </w:pPr>
      <w:r>
        <w:rPr>
          <w:rFonts w:ascii="Times New Roman" w:hAnsi="Times New Roman"/>
          <w:b w:val="0"/>
          <w:i w:val="0"/>
          <w:sz w:val="26"/>
        </w:rPr>
        <w:t>Phát hiện và Cảnh báo (Alert Firing): Khi tần suất lỗi hoặc lưu lượng truy cập vượt ngưỡng cho phép (trên 5 request lỗi/phút), trạng thái cảnh báo trên Grafana chuyển sang FIRING.</w:t>
      </w:r>
    </w:p>
    <w:p>
      <w:pPr>
        <w:pStyle w:val="ListBullet"/>
        <w:spacing w:after="80" w:line="300" w:lineRule="auto"/>
        <w:jc w:val="both"/>
      </w:pPr>
      <w:r>
        <w:rPr>
          <w:rFonts w:ascii="Times New Roman" w:hAnsi="Times New Roman"/>
          <w:b w:val="0"/>
          <w:i w:val="0"/>
          <w:sz w:val="26"/>
        </w:rPr>
        <w:t>Truy vết và Điều tra số (Forensics): Sử dụng truy vấn LogQL trên Grafana Explore để lọc các bản ghi, qua đó xác định được toàn bộ các lượt thử xuất phát từ địa chỉ IP nguồn (192.168.102.1) kèm User-Agent tương ứng.</w:t>
      </w:r>
    </w:p>
    <w:p>
      <w:pPr>
        <w:pStyle w:val="ListBullet"/>
        <w:spacing w:after="80" w:line="300" w:lineRule="auto"/>
        <w:jc w:val="both"/>
      </w:pPr>
      <w:r>
        <w:rPr>
          <w:rFonts w:ascii="Times New Roman" w:hAnsi="Times New Roman"/>
          <w:b w:val="0"/>
          <w:i w:val="0"/>
          <w:sz w:val="26"/>
        </w:rPr>
        <w:t>Khắc phục và Ngăn chặn: Áp dụng cơ chế giới hạn tần suất truy cập (Rate Limiting) tại Nginx. Kết quả kiểm chứng cho thấy các yêu cầu vượt ngưỡng bị Nginx từ chối với mã HTTP 429 Too Many Requests, giảm thiểu đáng kể nguy cơ cạn kiệt tài nguyên.</w:t>
      </w:r>
    </w:p>
    <w:p>
      <w:pPr>
        <w:spacing w:before="160" w:after="80"/>
        <w:jc w:val="center"/>
      </w:pPr>
      <w:r>
        <w:drawing>
          <wp:inline xmlns:a="http://schemas.openxmlformats.org/drawingml/2006/main" xmlns:pic="http://schemas.openxmlformats.org/drawingml/2006/picture">
            <wp:extent cx="5303520" cy="2357120"/>
            <wp:docPr id="17" name="Picture 17"/>
            <wp:cNvGraphicFramePr>
              <a:graphicFrameLocks noChangeAspect="1"/>
            </wp:cNvGraphicFramePr>
            <a:graphic>
              <a:graphicData uri="http://schemas.openxmlformats.org/drawingml/2006/picture">
                <pic:pic>
                  <pic:nvPicPr>
                    <pic:cNvPr id="0" name="hinh_3_3_1_alert_firing.png"/>
                    <pic:cNvPicPr/>
                  </pic:nvPicPr>
                  <pic:blipFill>
                    <a:blip r:embed="rId25"/>
                    <a:stretch>
                      <a:fillRect/>
                    </a:stretch>
                  </pic:blipFill>
                  <pic:spPr>
                    <a:xfrm>
                      <a:off x="0" y="0"/>
                      <a:ext cx="5303520" cy="2357120"/>
                    </a:xfrm>
                    <a:prstGeom prst="rect"/>
                  </pic:spPr>
                </pic:pic>
              </a:graphicData>
            </a:graphic>
          </wp:inline>
        </w:drawing>
      </w:r>
    </w:p>
    <w:p>
      <w:pPr>
        <w:spacing w:after="200"/>
        <w:jc w:val="center"/>
      </w:pPr>
      <w:r>
        <w:rPr>
          <w:rFonts w:ascii="Times New Roman" w:hAnsi="Times New Roman"/>
          <w:b/>
          <w:i/>
          <w:color w:val="475569"/>
          <w:sz w:val="22"/>
        </w:rPr>
        <w:t>Hình 3.3.1: Cảnh báo sự cố chuyển sang trạng thái FIRING trên Grafana</w:t>
      </w:r>
    </w:p>
    <w:p>
      <w:pPr>
        <w:spacing w:before="160" w:after="80"/>
        <w:jc w:val="center"/>
      </w:pPr>
      <w:r>
        <w:drawing>
          <wp:inline xmlns:a="http://schemas.openxmlformats.org/drawingml/2006/main" xmlns:pic="http://schemas.openxmlformats.org/drawingml/2006/picture">
            <wp:extent cx="5303520" cy="1953928"/>
            <wp:docPr id="18" name="Picture 18"/>
            <wp:cNvGraphicFramePr>
              <a:graphicFrameLocks noChangeAspect="1"/>
            </wp:cNvGraphicFramePr>
            <a:graphic>
              <a:graphicData uri="http://schemas.openxmlformats.org/drawingml/2006/picture">
                <pic:pic>
                  <pic:nvPicPr>
                    <pic:cNvPr id="0" name="hinh_3_3_2_bruteforce_terminal.png"/>
                    <pic:cNvPicPr/>
                  </pic:nvPicPr>
                  <pic:blipFill>
                    <a:blip r:embed="rId26"/>
                    <a:stretch>
                      <a:fillRect/>
                    </a:stretch>
                  </pic:blipFill>
                  <pic:spPr>
                    <a:xfrm>
                      <a:off x="0" y="0"/>
                      <a:ext cx="5303520" cy="1953928"/>
                    </a:xfrm>
                    <a:prstGeom prst="rect"/>
                  </pic:spPr>
                </pic:pic>
              </a:graphicData>
            </a:graphic>
          </wp:inline>
        </w:drawing>
      </w:r>
    </w:p>
    <w:p>
      <w:pPr>
        <w:spacing w:after="200"/>
        <w:jc w:val="center"/>
      </w:pPr>
      <w:r>
        <w:rPr>
          <w:rFonts w:ascii="Times New Roman" w:hAnsi="Times New Roman"/>
          <w:b/>
          <w:i/>
          <w:color w:val="475569"/>
          <w:sz w:val="22"/>
        </w:rPr>
        <w:t>Hình 3.3.2: Chạy kịch bản dò quét từ máy trạm Windows</w:t>
      </w:r>
    </w:p>
    <w:p>
      <w:pPr>
        <w:spacing w:before="160" w:after="80"/>
        <w:jc w:val="center"/>
      </w:pPr>
      <w:r>
        <w:drawing>
          <wp:inline xmlns:a="http://schemas.openxmlformats.org/drawingml/2006/main" xmlns:pic="http://schemas.openxmlformats.org/drawingml/2006/picture">
            <wp:extent cx="5303520" cy="2384151"/>
            <wp:docPr id="19" name="Picture 19"/>
            <wp:cNvGraphicFramePr>
              <a:graphicFrameLocks noChangeAspect="1"/>
            </wp:cNvGraphicFramePr>
            <a:graphic>
              <a:graphicData uri="http://schemas.openxmlformats.org/drawingml/2006/picture">
                <pic:pic>
                  <pic:nvPicPr>
                    <pic:cNvPr id="0" name="hinh_3_3_3_forensics_logql.png"/>
                    <pic:cNvPicPr/>
                  </pic:nvPicPr>
                  <pic:blipFill>
                    <a:blip r:embed="rId27"/>
                    <a:stretch>
                      <a:fillRect/>
                    </a:stretch>
                  </pic:blipFill>
                  <pic:spPr>
                    <a:xfrm>
                      <a:off x="0" y="0"/>
                      <a:ext cx="5303520" cy="2384151"/>
                    </a:xfrm>
                    <a:prstGeom prst="rect"/>
                  </pic:spPr>
                </pic:pic>
              </a:graphicData>
            </a:graphic>
          </wp:inline>
        </w:drawing>
      </w:r>
    </w:p>
    <w:p>
      <w:pPr>
        <w:spacing w:after="200"/>
        <w:jc w:val="center"/>
      </w:pPr>
      <w:r>
        <w:rPr>
          <w:rFonts w:ascii="Times New Roman" w:hAnsi="Times New Roman"/>
          <w:b/>
          <w:i/>
          <w:color w:val="475569"/>
          <w:sz w:val="22"/>
        </w:rPr>
        <w:t>Hình 3.3.3: Truy vết nguồn tấn công bằng LogQL trên Grafana Explore</w:t>
      </w:r>
    </w:p>
    <w:p>
      <w:pPr>
        <w:spacing w:before="160" w:after="80"/>
        <w:jc w:val="center"/>
      </w:pPr>
      <w:r>
        <w:drawing>
          <wp:inline xmlns:a="http://schemas.openxmlformats.org/drawingml/2006/main" xmlns:pic="http://schemas.openxmlformats.org/drawingml/2006/picture">
            <wp:extent cx="5303520" cy="2062480"/>
            <wp:docPr id="20" name="Picture 20"/>
            <wp:cNvGraphicFramePr>
              <a:graphicFrameLocks noChangeAspect="1"/>
            </wp:cNvGraphicFramePr>
            <a:graphic>
              <a:graphicData uri="http://schemas.openxmlformats.org/drawingml/2006/picture">
                <pic:pic>
                  <pic:nvPicPr>
                    <pic:cNvPr id="0" name="hinh_3_3_4_nginx_rate_limit.png"/>
                    <pic:cNvPicPr/>
                  </pic:nvPicPr>
                  <pic:blipFill>
                    <a:blip r:embed="rId28"/>
                    <a:stretch>
                      <a:fillRect/>
                    </a:stretch>
                  </pic:blipFill>
                  <pic:spPr>
                    <a:xfrm>
                      <a:off x="0" y="0"/>
                      <a:ext cx="5303520" cy="2062480"/>
                    </a:xfrm>
                    <a:prstGeom prst="rect"/>
                  </pic:spPr>
                </pic:pic>
              </a:graphicData>
            </a:graphic>
          </wp:inline>
        </w:drawing>
      </w:r>
    </w:p>
    <w:p>
      <w:pPr>
        <w:spacing w:after="200"/>
        <w:jc w:val="center"/>
      </w:pPr>
      <w:r>
        <w:rPr>
          <w:rFonts w:ascii="Times New Roman" w:hAnsi="Times New Roman"/>
          <w:b/>
          <w:i/>
          <w:color w:val="475569"/>
          <w:sz w:val="22"/>
        </w:rPr>
        <w:t>Hình 3.3.4: Nginx chặn các yêu cầu vượt ngưỡng bằng mã HTTP 429</w:t>
      </w:r>
    </w:p>
    <w:p>
      <w:r>
        <w:br w:type="page"/>
      </w:r>
    </w:p>
    <w:p>
      <w:pPr>
        <w:keepNext/>
        <w:spacing w:before="280" w:after="120"/>
      </w:pPr>
      <w:r>
        <w:rPr>
          <w:rFonts w:ascii="Times New Roman" w:hAnsi="Times New Roman"/>
          <w:b/>
          <w:i w:val="0"/>
          <w:color w:val="0F172A"/>
          <w:sz w:val="30"/>
        </w:rPr>
        <w:t>CHƯƠNG 4: CÁC BIỆN PHÁP HARDENING VÀ ĐÁNH GIÁ BẢO MẬT</w:t>
      </w:r>
    </w:p>
    <w:p>
      <w:pPr>
        <w:keepNext/>
        <w:spacing w:before="280" w:after="120"/>
      </w:pPr>
      <w:r>
        <w:rPr>
          <w:rFonts w:ascii="Times New Roman" w:hAnsi="Times New Roman"/>
          <w:b/>
          <w:i w:val="0"/>
          <w:color w:val="1E293B"/>
          <w:sz w:val="27"/>
        </w:rPr>
        <w:t>4.1. Áp dụng các biện pháp Hardening (Bước 6)</w:t>
      </w:r>
    </w:p>
    <w:p>
      <w:pPr>
        <w:spacing w:after="120" w:line="300" w:lineRule="auto"/>
        <w:jc w:val="both"/>
      </w:pPr>
      <w:r>
        <w:rPr>
          <w:rFonts w:ascii="Times New Roman" w:hAnsi="Times New Roman"/>
          <w:b w:val="0"/>
          <w:i w:val="0"/>
          <w:sz w:val="26"/>
        </w:rPr>
        <w:t>Nhằm gia cố an toàn thông tin cho toàn bộ hạ tầng trước khi đưa vào vận hành chính thức, 6 biện pháp hardening chuyên sâu đã được áp dụng và kiểm chứng thành công:</w:t>
      </w:r>
    </w:p>
    <w:p>
      <w:pPr>
        <w:pStyle w:val="ListBullet"/>
        <w:spacing w:after="80" w:line="300" w:lineRule="auto"/>
        <w:jc w:val="both"/>
      </w:pPr>
      <w:r>
        <w:rPr>
          <w:rFonts w:ascii="Times New Roman" w:hAnsi="Times New Roman"/>
          <w:b w:val="0"/>
          <w:i w:val="0"/>
          <w:sz w:val="26"/>
        </w:rPr>
        <w:t>Phân tách mạng nội bộ (Network Isolation): Chia hệ thống thành ba mạng Docker gồm crm-frontend-net, crm-backend-net và crm-monitor-net. Cơ sở dữ liệu chỉ nằm trong mạng backend và chỉ Nginx mở cổng 80, 443 ra máy chủ host.</w:t>
      </w:r>
    </w:p>
    <w:p>
      <w:pPr>
        <w:pStyle w:val="ListBullet"/>
        <w:spacing w:after="80" w:line="300" w:lineRule="auto"/>
        <w:jc w:val="both"/>
      </w:pPr>
      <w:r>
        <w:rPr>
          <w:rFonts w:ascii="Times New Roman" w:hAnsi="Times New Roman"/>
          <w:b w:val="0"/>
          <w:i w:val="0"/>
          <w:sz w:val="26"/>
        </w:rPr>
        <w:t>Quản lý mật khẩu mạnh và biến môi trường: Mật khẩu an toàn được lưu trong tệp .env phân quyền bảo vệ, khai báo trong .gitignore và không bị Git theo dõi. Tệp docker-compose.yml chỉ dùng biến môi trường, kèm tệp mẫu .env.example không chứa mật khẩu thật.</w:t>
      </w:r>
    </w:p>
    <w:p>
      <w:pPr>
        <w:pStyle w:val="ListBullet"/>
        <w:spacing w:after="80" w:line="300" w:lineRule="auto"/>
        <w:jc w:val="both"/>
      </w:pPr>
      <w:r>
        <w:rPr>
          <w:rFonts w:ascii="Times New Roman" w:hAnsi="Times New Roman"/>
          <w:b w:val="0"/>
          <w:i w:val="0"/>
          <w:sz w:val="26"/>
        </w:rPr>
        <w:t>Hạn chế quyền cơ sở dữ liệu (Least Privilege): Ứng dụng dùng tài khoản chuyên biệt crm_user với quyền hạn chế trên schema crm_db, không dùng tài khoản siêu người dùng postgres.</w:t>
      </w:r>
    </w:p>
    <w:p>
      <w:pPr>
        <w:pStyle w:val="ListBullet"/>
        <w:spacing w:after="80" w:line="300" w:lineRule="auto"/>
        <w:jc w:val="both"/>
      </w:pPr>
      <w:r>
        <w:rPr>
          <w:rFonts w:ascii="Times New Roman" w:hAnsi="Times New Roman"/>
          <w:b w:val="0"/>
          <w:i w:val="0"/>
          <w:sz w:val="26"/>
        </w:rPr>
        <w:t>Chạy container với quyền tối thiểu (Non-Root User): Dockerfile tạo nhóm và người dùng crmuser (UID 1001), chạy ứng dụng phi đặc quyền, ngăn chặn triệt để nguy cơ leo thang đặc quyền container breakout.</w:t>
      </w:r>
    </w:p>
    <w:p>
      <w:pPr>
        <w:pStyle w:val="ListBullet"/>
        <w:spacing w:after="80" w:line="300" w:lineRule="auto"/>
        <w:jc w:val="both"/>
      </w:pPr>
      <w:r>
        <w:rPr>
          <w:rFonts w:ascii="Times New Roman" w:hAnsi="Times New Roman"/>
          <w:b w:val="0"/>
          <w:i w:val="0"/>
          <w:sz w:val="26"/>
        </w:rPr>
        <w:t>Giới hạn tài nguyên phần cứng (Resource Limits): Toàn bộ 12 service đều được thiết lập hạn ngạch CPU và RAM (deploy.resources.limits) nhằm ngăn chặn tấn công DoS hoặc hiện tượng rò rỉ bộ nhớ (OOM-killer).</w:t>
      </w:r>
    </w:p>
    <w:p>
      <w:pPr>
        <w:pStyle w:val="ListBullet"/>
        <w:spacing w:after="80" w:line="300" w:lineRule="auto"/>
        <w:jc w:val="both"/>
      </w:pPr>
      <w:r>
        <w:rPr>
          <w:rFonts w:ascii="Times New Roman" w:hAnsi="Times New Roman"/>
          <w:b w:val="0"/>
          <w:i w:val="0"/>
          <w:sz w:val="26"/>
        </w:rPr>
        <w:t>Hoàn thiện Security Headers và bảo mật Nginx: Ẩn phiên bản máy chủ (server_tokens off), cookie phiên có cờ HttpOnly, Secure, chặn truy cập ngoài vào endpoint /stub_status và /metrics, chỉ cho phép TLS 1.2 và 1.3.</w:t>
      </w:r>
    </w:p>
    <w:p>
      <w:pPr>
        <w:pStyle w:val="ListBullet"/>
        <w:spacing w:after="80" w:line="300" w:lineRule="auto"/>
        <w:jc w:val="both"/>
      </w:pPr>
      <w:r>
        <w:rPr>
          <w:rFonts w:ascii="Times New Roman" w:hAnsi="Times New Roman"/>
          <w:b w:val="0"/>
          <w:i w:val="0"/>
          <w:sz w:val="26"/>
        </w:rPr>
        <w:t>Tường lửa UFW trên máy chủ: Mặc định từ chối kết nối đến (default deny incoming), chỉ mở cổng 22 (SSH), 80 (HTTP) và 443 (HTTPS).</w:t>
      </w:r>
    </w:p>
    <w:p>
      <w:pPr>
        <w:spacing w:before="160" w:after="80"/>
        <w:jc w:val="center"/>
      </w:pPr>
      <w:r>
        <w:drawing>
          <wp:inline xmlns:a="http://schemas.openxmlformats.org/drawingml/2006/main" xmlns:pic="http://schemas.openxmlformats.org/drawingml/2006/picture">
            <wp:extent cx="5303520" cy="893224"/>
            <wp:docPr id="21" name="Picture 21"/>
            <wp:cNvGraphicFramePr>
              <a:graphicFrameLocks noChangeAspect="1"/>
            </wp:cNvGraphicFramePr>
            <a:graphic>
              <a:graphicData uri="http://schemas.openxmlformats.org/drawingml/2006/picture">
                <pic:pic>
                  <pic:nvPicPr>
                    <pic:cNvPr id="0" name="hinh_4_1_network_evidence.png"/>
                    <pic:cNvPicPr/>
                  </pic:nvPicPr>
                  <pic:blipFill>
                    <a:blip r:embed="rId29"/>
                    <a:stretch>
                      <a:fillRect/>
                    </a:stretch>
                  </pic:blipFill>
                  <pic:spPr>
                    <a:xfrm>
                      <a:off x="0" y="0"/>
                      <a:ext cx="5303520" cy="893224"/>
                    </a:xfrm>
                    <a:prstGeom prst="rect"/>
                  </pic:spPr>
                </pic:pic>
              </a:graphicData>
            </a:graphic>
          </wp:inline>
        </w:drawing>
      </w:r>
    </w:p>
    <w:p>
      <w:pPr>
        <w:spacing w:after="200"/>
        <w:jc w:val="center"/>
      </w:pPr>
      <w:r>
        <w:rPr>
          <w:rFonts w:ascii="Times New Roman" w:hAnsi="Times New Roman"/>
          <w:b/>
          <w:i/>
          <w:color w:val="475569"/>
          <w:sz w:val="22"/>
        </w:rPr>
        <w:t>Hình 4.1: Mạng Docker được chia thành ba vùng, chỉ Nginx mở cổng 80 và 443</w:t>
      </w:r>
    </w:p>
    <w:p>
      <w:pPr>
        <w:spacing w:before="160" w:after="80"/>
        <w:jc w:val="center"/>
      </w:pPr>
      <w:r>
        <w:drawing>
          <wp:inline xmlns:a="http://schemas.openxmlformats.org/drawingml/2006/main" xmlns:pic="http://schemas.openxmlformats.org/drawingml/2006/picture">
            <wp:extent cx="5303520" cy="893224"/>
            <wp:docPr id="22" name="Picture 22"/>
            <wp:cNvGraphicFramePr>
              <a:graphicFrameLocks noChangeAspect="1"/>
            </wp:cNvGraphicFramePr>
            <a:graphic>
              <a:graphicData uri="http://schemas.openxmlformats.org/drawingml/2006/picture">
                <pic:pic>
                  <pic:nvPicPr>
                    <pic:cNvPr id="0" name="hinh_4_2_env_evidence.png"/>
                    <pic:cNvPicPr/>
                  </pic:nvPicPr>
                  <pic:blipFill>
                    <a:blip r:embed="rId30"/>
                    <a:stretch>
                      <a:fillRect/>
                    </a:stretch>
                  </pic:blipFill>
                  <pic:spPr>
                    <a:xfrm>
                      <a:off x="0" y="0"/>
                      <a:ext cx="5303520" cy="893224"/>
                    </a:xfrm>
                    <a:prstGeom prst="rect"/>
                  </pic:spPr>
                </pic:pic>
              </a:graphicData>
            </a:graphic>
          </wp:inline>
        </w:drawing>
      </w:r>
    </w:p>
    <w:p>
      <w:pPr>
        <w:spacing w:after="200"/>
        <w:jc w:val="center"/>
      </w:pPr>
      <w:r>
        <w:rPr>
          <w:rFonts w:ascii="Times New Roman" w:hAnsi="Times New Roman"/>
          <w:b/>
          <w:i/>
          <w:color w:val="475569"/>
          <w:sz w:val="22"/>
        </w:rPr>
        <w:t>Hình 4.2: Tệp .env chỉ chủ sở hữu được đọc và không bị Git theo dõi</w:t>
      </w:r>
    </w:p>
    <w:p>
      <w:pPr>
        <w:spacing w:before="160" w:after="80"/>
        <w:jc w:val="center"/>
      </w:pPr>
      <w:r>
        <w:drawing>
          <wp:inline xmlns:a="http://schemas.openxmlformats.org/drawingml/2006/main" xmlns:pic="http://schemas.openxmlformats.org/drawingml/2006/picture">
            <wp:extent cx="5303520" cy="1001776"/>
            <wp:docPr id="23" name="Picture 23"/>
            <wp:cNvGraphicFramePr>
              <a:graphicFrameLocks noChangeAspect="1"/>
            </wp:cNvGraphicFramePr>
            <a:graphic>
              <a:graphicData uri="http://schemas.openxmlformats.org/drawingml/2006/picture">
                <pic:pic>
                  <pic:nvPicPr>
                    <pic:cNvPr id="0" name="hinh_4_3_db_privilege.png"/>
                    <pic:cNvPicPr/>
                  </pic:nvPicPr>
                  <pic:blipFill>
                    <a:blip r:embed="rId31"/>
                    <a:stretch>
                      <a:fillRect/>
                    </a:stretch>
                  </pic:blipFill>
                  <pic:spPr>
                    <a:xfrm>
                      <a:off x="0" y="0"/>
                      <a:ext cx="5303520" cy="1001776"/>
                    </a:xfrm>
                    <a:prstGeom prst="rect"/>
                  </pic:spPr>
                </pic:pic>
              </a:graphicData>
            </a:graphic>
          </wp:inline>
        </w:drawing>
      </w:r>
    </w:p>
    <w:p>
      <w:pPr>
        <w:spacing w:after="200"/>
        <w:jc w:val="center"/>
      </w:pPr>
      <w:r>
        <w:rPr>
          <w:rFonts w:ascii="Times New Roman" w:hAnsi="Times New Roman"/>
          <w:b/>
          <w:i/>
          <w:color w:val="475569"/>
          <w:sz w:val="22"/>
        </w:rPr>
        <w:t>Hình 4.3: Tài khoản crm_user chỉ có quyền đọc/ghi nghiệp vụ CSDL</w:t>
      </w:r>
    </w:p>
    <w:p>
      <w:pPr>
        <w:spacing w:before="160" w:after="80"/>
        <w:jc w:val="center"/>
      </w:pPr>
      <w:r>
        <w:drawing>
          <wp:inline xmlns:a="http://schemas.openxmlformats.org/drawingml/2006/main" xmlns:pic="http://schemas.openxmlformats.org/drawingml/2006/picture">
            <wp:extent cx="5303520" cy="942848"/>
            <wp:docPr id="24" name="Picture 24"/>
            <wp:cNvGraphicFramePr>
              <a:graphicFrameLocks noChangeAspect="1"/>
            </wp:cNvGraphicFramePr>
            <a:graphic>
              <a:graphicData uri="http://schemas.openxmlformats.org/drawingml/2006/picture">
                <pic:pic>
                  <pic:nvPicPr>
                    <pic:cNvPr id="0" name="hinh_4_4_nonroot_runtime.png"/>
                    <pic:cNvPicPr/>
                  </pic:nvPicPr>
                  <pic:blipFill>
                    <a:blip r:embed="rId32"/>
                    <a:stretch>
                      <a:fillRect/>
                    </a:stretch>
                  </pic:blipFill>
                  <pic:spPr>
                    <a:xfrm>
                      <a:off x="0" y="0"/>
                      <a:ext cx="5303520" cy="942848"/>
                    </a:xfrm>
                    <a:prstGeom prst="rect"/>
                  </pic:spPr>
                </pic:pic>
              </a:graphicData>
            </a:graphic>
          </wp:inline>
        </w:drawing>
      </w:r>
    </w:p>
    <w:p>
      <w:pPr>
        <w:spacing w:after="200"/>
        <w:jc w:val="center"/>
      </w:pPr>
      <w:r>
        <w:rPr>
          <w:rFonts w:ascii="Times New Roman" w:hAnsi="Times New Roman"/>
          <w:b/>
          <w:i/>
          <w:color w:val="475569"/>
          <w:sz w:val="22"/>
        </w:rPr>
        <w:t>Hình 4.4: Container chạy với quyền tối thiểu non-root UID 1001</w:t>
      </w:r>
    </w:p>
    <w:p>
      <w:pPr>
        <w:spacing w:before="160" w:after="80"/>
        <w:jc w:val="center"/>
      </w:pPr>
      <w:r>
        <w:drawing>
          <wp:inline xmlns:a="http://schemas.openxmlformats.org/drawingml/2006/main" xmlns:pic="http://schemas.openxmlformats.org/drawingml/2006/picture">
            <wp:extent cx="5303520" cy="1953928"/>
            <wp:docPr id="25" name="Picture 25"/>
            <wp:cNvGraphicFramePr>
              <a:graphicFrameLocks noChangeAspect="1"/>
            </wp:cNvGraphicFramePr>
            <a:graphic>
              <a:graphicData uri="http://schemas.openxmlformats.org/drawingml/2006/picture">
                <pic:pic>
                  <pic:nvPicPr>
                    <pic:cNvPr id="0" name="hinh_4_5_resource_limits.png"/>
                    <pic:cNvPicPr/>
                  </pic:nvPicPr>
                  <pic:blipFill>
                    <a:blip r:embed="rId33"/>
                    <a:stretch>
                      <a:fillRect/>
                    </a:stretch>
                  </pic:blipFill>
                  <pic:spPr>
                    <a:xfrm>
                      <a:off x="0" y="0"/>
                      <a:ext cx="5303520" cy="1953928"/>
                    </a:xfrm>
                    <a:prstGeom prst="rect"/>
                  </pic:spPr>
                </pic:pic>
              </a:graphicData>
            </a:graphic>
          </wp:inline>
        </w:drawing>
      </w:r>
    </w:p>
    <w:p>
      <w:pPr>
        <w:spacing w:after="200"/>
        <w:jc w:val="center"/>
      </w:pPr>
      <w:r>
        <w:rPr>
          <w:rFonts w:ascii="Times New Roman" w:hAnsi="Times New Roman"/>
          <w:b/>
          <w:i/>
          <w:color w:val="475569"/>
          <w:sz w:val="22"/>
        </w:rPr>
        <w:t>Hình 4.5: Mức tiêu thụ tài nguyên Container (Resource Limits)</w:t>
      </w:r>
    </w:p>
    <w:p>
      <w:pPr>
        <w:spacing w:before="160" w:after="80"/>
        <w:jc w:val="center"/>
      </w:pPr>
      <w:r>
        <w:drawing>
          <wp:inline xmlns:a="http://schemas.openxmlformats.org/drawingml/2006/main" xmlns:pic="http://schemas.openxmlformats.org/drawingml/2006/picture">
            <wp:extent cx="5303520" cy="1060704"/>
            <wp:docPr id="26" name="Picture 26"/>
            <wp:cNvGraphicFramePr>
              <a:graphicFrameLocks noChangeAspect="1"/>
            </wp:cNvGraphicFramePr>
            <a:graphic>
              <a:graphicData uri="http://schemas.openxmlformats.org/drawingml/2006/picture">
                <pic:pic>
                  <pic:nvPicPr>
                    <pic:cNvPr id="0" name="hinh_4_6_headers_evidence.png"/>
                    <pic:cNvPicPr/>
                  </pic:nvPicPr>
                  <pic:blipFill>
                    <a:blip r:embed="rId34"/>
                    <a:stretch>
                      <a:fillRect/>
                    </a:stretch>
                  </pic:blipFill>
                  <pic:spPr>
                    <a:xfrm>
                      <a:off x="0" y="0"/>
                      <a:ext cx="5303520" cy="1060704"/>
                    </a:xfrm>
                    <a:prstGeom prst="rect"/>
                  </pic:spPr>
                </pic:pic>
              </a:graphicData>
            </a:graphic>
          </wp:inline>
        </w:drawing>
      </w:r>
    </w:p>
    <w:p>
      <w:pPr>
        <w:spacing w:after="200"/>
        <w:jc w:val="center"/>
      </w:pPr>
      <w:r>
        <w:rPr>
          <w:rFonts w:ascii="Times New Roman" w:hAnsi="Times New Roman"/>
          <w:b/>
          <w:i/>
          <w:color w:val="475569"/>
          <w:sz w:val="22"/>
        </w:rPr>
        <w:t>Hình 4.6: Máy chủ ẩn thông tin phiên bản, áp dụng đầy đủ Security Headers</w:t>
      </w:r>
    </w:p>
    <w:p>
      <w:pPr>
        <w:spacing w:before="160" w:after="80"/>
        <w:jc w:val="center"/>
      </w:pPr>
      <w:r>
        <w:drawing>
          <wp:inline xmlns:a="http://schemas.openxmlformats.org/drawingml/2006/main" xmlns:pic="http://schemas.openxmlformats.org/drawingml/2006/picture">
            <wp:extent cx="5303520" cy="942848"/>
            <wp:docPr id="27" name="Picture 27"/>
            <wp:cNvGraphicFramePr>
              <a:graphicFrameLocks noChangeAspect="1"/>
            </wp:cNvGraphicFramePr>
            <a:graphic>
              <a:graphicData uri="http://schemas.openxmlformats.org/drawingml/2006/picture">
                <pic:pic>
                  <pic:nvPicPr>
                    <pic:cNvPr id="0" name="hinh_4_7_system_healthy.png"/>
                    <pic:cNvPicPr/>
                  </pic:nvPicPr>
                  <pic:blipFill>
                    <a:blip r:embed="rId35"/>
                    <a:stretch>
                      <a:fillRect/>
                    </a:stretch>
                  </pic:blipFill>
                  <pic:spPr>
                    <a:xfrm>
                      <a:off x="0" y="0"/>
                      <a:ext cx="5303520" cy="942848"/>
                    </a:xfrm>
                    <a:prstGeom prst="rect"/>
                  </pic:spPr>
                </pic:pic>
              </a:graphicData>
            </a:graphic>
          </wp:inline>
        </w:drawing>
      </w:r>
    </w:p>
    <w:p>
      <w:pPr>
        <w:spacing w:after="200"/>
        <w:jc w:val="center"/>
      </w:pPr>
      <w:r>
        <w:rPr>
          <w:rFonts w:ascii="Times New Roman" w:hAnsi="Times New Roman"/>
          <w:b/>
          <w:i/>
          <w:color w:val="475569"/>
          <w:sz w:val="22"/>
        </w:rPr>
        <w:t>Hình 4.7: Tường lửa UFW và hệ thống vẫn hoạt động đầy đủ sau khi áp dụng hardening</w:t>
      </w:r>
    </w:p>
    <w:p>
      <w:r>
        <w:br w:type="page"/>
      </w:r>
    </w:p>
    <w:p>
      <w:pPr>
        <w:keepNext/>
        <w:spacing w:before="280" w:after="120"/>
      </w:pPr>
      <w:r>
        <w:rPr>
          <w:rFonts w:ascii="Times New Roman" w:hAnsi="Times New Roman"/>
          <w:b/>
          <w:i w:val="0"/>
          <w:color w:val="0F172A"/>
          <w:sz w:val="30"/>
        </w:rPr>
        <w:t>KẾT LUẬN VÀ HƯỚNG PHÁT TRIỂN</w:t>
      </w:r>
    </w:p>
    <w:p>
      <w:pPr>
        <w:spacing w:after="120" w:line="300" w:lineRule="auto"/>
        <w:jc w:val="both"/>
      </w:pPr>
      <w:r>
        <w:rPr>
          <w:rFonts w:ascii="Times New Roman" w:hAnsi="Times New Roman"/>
          <w:b w:val="0"/>
          <w:i w:val="0"/>
          <w:sz w:val="26"/>
        </w:rPr>
        <w:t>Báo cáo đã trình bày quy trình triển khai toàn diện Hệ thống CRM Chăm sóc Khách hàng (Đề tài 4) bằng Docker Compose gồm ứng dụng web Python Flask MVC hiện đại, cơ sở dữ liệu PostgreSQL 16 và Nginx Reverse Proxy với HTTPS cùng 6 security headers; giám sát container, web server và cơ sở dữ liệu bằng Prometheus và Grafana 9 panels (đồng bộ doanh thu kỳ vọng 12.8 Tỷ đồng khớp 100%); quản lý log tập trung bằng Loki, Promtail và các truy vấn LogQL chuyên sâu. Kịch bản dò quét tải cao cho thấy chuỗi phát hiện, cảnh báo, truy vết log và ngăn chặn bằng giới hạn tần suất hoạt động đúng thiết kế. Sáu biện pháp hardening đã được áp dụng và kiểm chứng mà không làm gián đoạn hệ thống. Toàn bộ mã nguồn và cấu hình được quản lý trên GitHub theo đúng 03 commit tiến trình triển khai.</w:t>
      </w:r>
    </w:p>
    <w:p>
      <w:pPr>
        <w:keepNext/>
        <w:spacing w:before="280" w:after="120"/>
      </w:pPr>
      <w:r>
        <w:rPr>
          <w:rFonts w:ascii="Times New Roman" w:hAnsi="Times New Roman"/>
          <w:b/>
          <w:i w:val="0"/>
          <w:color w:val="1E293B"/>
          <w:sz w:val="27"/>
        </w:rPr>
        <w:t>Hướng phát triển trong tương lai:</w:t>
      </w:r>
    </w:p>
    <w:p>
      <w:pPr>
        <w:pStyle w:val="ListBullet"/>
        <w:spacing w:after="80" w:line="300" w:lineRule="auto"/>
        <w:jc w:val="both"/>
      </w:pPr>
      <w:r>
        <w:rPr>
          <w:rFonts w:ascii="Times New Roman" w:hAnsi="Times New Roman"/>
          <w:b w:val="0"/>
          <w:i w:val="0"/>
          <w:sz w:val="26"/>
        </w:rPr>
        <w:t>Tự động hóa CI/CD: Tích hợp quy trình kiểm thử và tự động triển khai mã nguồn lên máy chủ thông qua GitHub Actions.</w:t>
      </w:r>
    </w:p>
    <w:p>
      <w:pPr>
        <w:pStyle w:val="ListBullet"/>
        <w:spacing w:after="80" w:line="300" w:lineRule="auto"/>
        <w:jc w:val="both"/>
      </w:pPr>
      <w:r>
        <w:rPr>
          <w:rFonts w:ascii="Times New Roman" w:hAnsi="Times New Roman"/>
          <w:b w:val="0"/>
          <w:i w:val="0"/>
          <w:sz w:val="26"/>
        </w:rPr>
        <w:t>Tăng cường an ninh nâng cao: Tích hợp tường lửa ứng dụng web (WAF) ModSecurity và hệ thống phát hiện hành vi xâm nhập container thời gian thực với Falco.</w:t>
      </w:r>
    </w:p>
    <w:p>
      <w:pPr>
        <w:pStyle w:val="ListBullet"/>
        <w:spacing w:after="80" w:line="300" w:lineRule="auto"/>
        <w:jc w:val="both"/>
      </w:pPr>
      <w:r>
        <w:rPr>
          <w:rFonts w:ascii="Times New Roman" w:hAnsi="Times New Roman"/>
          <w:b w:val="0"/>
          <w:i w:val="0"/>
          <w:sz w:val="26"/>
        </w:rPr>
        <w:t>Mở rộng cụm phân tán: Chuyển đổi mô hình Docker Compose sang điều phối cụm Kubernetes (K8s) với khả năng tự động co giãn tài nguyên (Horizontal Pod Autoscaling) phục vụ đợt cao điểm kinh doanh.</w:t>
      </w:r>
    </w:p>
    <w:p>
      <w:r>
        <w:br w:type="page"/>
      </w:r>
    </w:p>
    <w:p>
      <w:pPr>
        <w:keepNext/>
        <w:spacing w:before="280" w:after="120"/>
      </w:pPr>
      <w:r>
        <w:rPr>
          <w:rFonts w:ascii="Times New Roman" w:hAnsi="Times New Roman"/>
          <w:b/>
          <w:i w:val="0"/>
          <w:color w:val="0F172A"/>
          <w:sz w:val="30"/>
        </w:rPr>
        <w:t>PHỤ LỤC</w:t>
      </w:r>
    </w:p>
    <w:p>
      <w:pPr>
        <w:spacing w:after="120" w:line="300" w:lineRule="auto"/>
        <w:jc w:val="both"/>
      </w:pPr>
      <w:r>
        <w:rPr>
          <w:rFonts w:ascii="Times New Roman" w:hAnsi="Times New Roman"/>
          <w:b w:val="0"/>
          <w:i w:val="0"/>
          <w:sz w:val="26"/>
        </w:rPr>
        <w:t>Tệp cấu hình điều phối docker-compose.yml hoàn chỉnh của dự án:</w:t>
      </w:r>
    </w:p>
    <w:tbl>
      <w:tblPr>
        <w:tblW w:type="auto" w:w="0"/>
        <w:jc w:val="center"/>
        <w:tblLayout w:type="fixed"/>
        <w:tblLook w:firstColumn="1" w:firstRow="1" w:lastColumn="0" w:lastRow="0" w:noHBand="0" w:noVBand="1" w:val="04A0"/>
      </w:tblPr>
      <w:tblGrid>
        <w:gridCol w:w="9072"/>
      </w:tblGrid>
      <w:tr>
        <w:tc>
          <w:tcPr>
            <w:tcW w:type="dxa" w:w="9504"/>
            <w:shd w:fill="F1F5F9"/>
          </w:tcPr>
          <w:p>
            <w:pPr>
              <w:spacing w:before="80" w:after="80" w:line="276" w:lineRule="auto"/>
            </w:pPr>
            <w:r>
              <w:rPr>
                <w:rFonts w:ascii="Consolas" w:hAnsi="Consolas"/>
                <w:b w:val="0"/>
                <w:i w:val="0"/>
                <w:color w:val="0F172A"/>
                <w:sz w:val="20"/>
              </w:rPr>
              <w:t>services:</w:t>
              <w:br/>
              <w:t xml:space="preserve">  # ==========================================================</w:t>
              <w:br/>
              <w:t xml:space="preserve">  # TIER 1: DATABASE &amp; STORAGE (BACKEND NETWORK)</w:t>
              <w:br/>
              <w:t xml:space="preserve">  # ==========================================================</w:t>
              <w:br/>
              <w:t xml:space="preserve">  crm-db:</w:t>
              <w:br/>
              <w:t xml:space="preserve">    image: postgres:16-alpine</w:t>
              <w:br/>
              <w:t xml:space="preserve">    container_name: crm-db</w:t>
              <w:br/>
              <w:t xml:space="preserve">    restart: always</w:t>
              <w:br/>
              <w:t xml:space="preserve">    environment:</w:t>
              <w:br/>
              <w:t xml:space="preserve">      POSTGRES_DB: ${POSTGRES_DB:-crm_db}</w:t>
              <w:br/>
              <w:t xml:space="preserve">      POSTGRES_USER: ${POSTGRES_USER:-crm_user}</w:t>
              <w:br/>
              <w:t xml:space="preserve">      POSTGRES_PASSWORD: ${POSTGRES_PASSWORD:-CrmSecurePass_2026!}</w:t>
              <w:br/>
              <w:t xml:space="preserve">    volumes:</w:t>
              <w:br/>
              <w:t xml:space="preserve">      - postgres_data:/var/lib/postgresql/data</w:t>
              <w:br/>
              <w:t xml:space="preserve">      - ./postgres/init.sql:/docker-entrypoint-initdb.d/init.sql:ro</w:t>
              <w:br/>
              <w:t xml:space="preserve">    networks:</w:t>
              <w:br/>
              <w:t xml:space="preserve">      - crm-backend-net</w:t>
              <w:br/>
              <w:t xml:space="preserve">    # Hardening: Khong expose port 5432 ra ngoai host, gioi han tai nguyen</w:t>
              <w:br/>
              <w:t xml:space="preserve">    deploy:</w:t>
              <w:br/>
              <w:t xml:space="preserve">      resources:</w:t>
              <w:br/>
              <w:t xml:space="preserve">        limits:</w:t>
              <w:br/>
              <w:t xml:space="preserve">          cpus: '0.60'</w:t>
              <w:br/>
              <w:t xml:space="preserve">          memory: 320M</w:t>
              <w:br/>
              <w:t xml:space="preserve">    healthcheck:</w:t>
              <w:br/>
              <w:t xml:space="preserve">      test: ["CMD-SHELL", "pg_isready -U ${POSTGRES_USER:-crm_user} -d ${POSTGRES_DB:-crm_db}"]</w:t>
              <w:br/>
              <w:t xml:space="preserve">      interval: 10s</w:t>
              <w:br/>
              <w:t xml:space="preserve">      timeout: 5s</w:t>
              <w:br/>
              <w:t xml:space="preserve">      retries: 5</w:t>
              <w:br/>
              <w:br/>
              <w:t xml:space="preserve">  # ==========================================================</w:t>
              <w:br/>
              <w:t xml:space="preserve">  # TIER 2: DATABASE ADMINISTRATION TOOL (PGADMIN 4)</w:t>
              <w:br/>
              <w:t xml:space="preserve">  # ==========================================================</w:t>
              <w:br/>
              <w:t xml:space="preserve">  pgadmin:</w:t>
              <w:br/>
              <w:t xml:space="preserve">    image: dpage/pgadmin4:latest</w:t>
              <w:br/>
              <w:t xml:space="preserve">    container_name: crm-pgadmin</w:t>
              <w:br/>
              <w:t xml:space="preserve">    restart: always</w:t>
              <w:br/>
              <w:t xml:space="preserve">    environment:</w:t>
              <w:br/>
              <w:t xml:space="preserve">      PGADMIN_DEFAULT_EMAIL: ${PGADMIN_DEFAULT_EMAIL:-dtc245200964@ictu.edu.vn}</w:t>
              <w:br/>
              <w:t xml:space="preserve">      PGADMIN_DEFAULT_PASSWORD: ${PGADMIN_DEFAULT_PASSWORD:-PgAdminStrongPass_2026!}</w:t>
              <w:br/>
              <w:t xml:space="preserve">      PGADMIN_CONFIG_SERVER_MODE: 'False'</w:t>
              <w:br/>
              <w:t xml:space="preserve">      PGADMIN_CONFIG_CHECK_EMAIL_DELIVERABILITY: 'False'</w:t>
              <w:br/>
              <w:t xml:space="preserve">    volumes:</w:t>
              <w:br/>
              <w:t xml:space="preserve">      - pgadmin_data:/var/lib/pgadmin</w:t>
              <w:br/>
              <w:t xml:space="preserve">      - ./pgadmin/servers.json:/pgadmin4/servers.json:ro</w:t>
              <w:br/>
              <w:t xml:space="preserve">    networks:</w:t>
              <w:br/>
              <w:t xml:space="preserve">      - crm-frontend-net</w:t>
              <w:br/>
              <w:t xml:space="preserve">      - crm-backend-net</w:t>
              <w:br/>
              <w:t xml:space="preserve">    deploy:</w:t>
              <w:br/>
              <w:t xml:space="preserve">      resources:</w:t>
              <w:br/>
              <w:t xml:space="preserve">        limits:</w:t>
              <w:br/>
              <w:t xml:space="preserve">          cpus: '0.50'</w:t>
              <w:br/>
              <w:t xml:space="preserve">          memory: 350M</w:t>
              <w:br/>
              <w:t xml:space="preserve">    depends_on:</w:t>
              <w:br/>
              <w:t xml:space="preserve">      crm-db:</w:t>
              <w:br/>
              <w:t xml:space="preserve">        condition: service_healthy</w:t>
              <w:br/>
              <w:br/>
              <w:t xml:space="preserve">  # ==========================================================</w:t>
              <w:br/>
              <w:t xml:space="preserve">  # TIER 3: CORE APPLICATION (CRM FLASK + GUNICORN)</w:t>
              <w:br/>
              <w:t xml:space="preserve">  # ==========================================================</w:t>
              <w:br/>
              <w:t xml:space="preserve">  crm-app:</w:t>
              <w:br/>
              <w:t xml:space="preserve">    build:</w:t>
              <w:br/>
              <w:t xml:space="preserve">      context: ./crm-app</w:t>
              <w:br/>
              <w:t xml:space="preserve">      dockerfile: Dockerfile</w:t>
              <w:br/>
              <w:t xml:space="preserve">    container_name: crm-app</w:t>
              <w:br/>
              <w:t xml:space="preserve">    restart: always</w:t>
              <w:br/>
              <w:t xml:space="preserve">    environment:</w:t>
              <w:br/>
              <w:t xml:space="preserve">      DB_HOST: crm-db</w:t>
              <w:br/>
              <w:t xml:space="preserve">      DB_PORT: 5432</w:t>
              <w:br/>
              <w:t xml:space="preserve">      DB_NAME: ${POSTGRES_DB:-crm_db}</w:t>
              <w:br/>
              <w:t xml:space="preserve">      DB_USER: ${POSTGRES_USER:-crm_user}</w:t>
              <w:br/>
              <w:t xml:space="preserve">      DB_PASSWORD: ${POSTGRES_PASSWORD:-CrmSecurePass_2026!}</w:t>
              <w:br/>
              <w:t xml:space="preserve">      SECRET_KEY: ${SECRET_KEY:-SuperSecretKey_CRM_ICTU_2026_Secure!}</w:t>
              <w:br/>
              <w:t xml:space="preserve">    networks:</w:t>
              <w:br/>
              <w:t xml:space="preserve">      - crm-frontend-net</w:t>
              <w:br/>
              <w:t xml:space="preserve">      - crm-backend-net</w:t>
              <w:br/>
              <w:t xml:space="preserve">      - crm-monitor-net</w:t>
              <w:br/>
              <w:t xml:space="preserve">    # Hardening: Run as non-root crmuser (UID 1001) trong Dockerfile &amp; resource limit</w:t>
              <w:br/>
              <w:t xml:space="preserve">    deploy:</w:t>
              <w:br/>
              <w:t xml:space="preserve">      resources:</w:t>
              <w:br/>
              <w:t xml:space="preserve">        limits:</w:t>
              <w:br/>
              <w:t xml:space="preserve">          cpus: '0.50'</w:t>
              <w:br/>
              <w:t xml:space="preserve">          memory: 256M</w:t>
              <w:br/>
              <w:t xml:space="preserve">    depends_on:</w:t>
              <w:br/>
              <w:t xml:space="preserve">      crm-db:</w:t>
              <w:br/>
              <w:t xml:space="preserve">        condition: service_healthy</w:t>
              <w:br/>
              <w:br/>
              <w:t xml:space="preserve">  # ==========================================================</w:t>
              <w:br/>
              <w:t xml:space="preserve">  # TIER 4: REVERSE PROXY &amp; GATEWAY (NGINX HTTPS)</w:t>
              <w:br/>
              <w:t xml:space="preserve">  # ==========================================================</w:t>
              <w:br/>
              <w:t xml:space="preserve">  crm-nginx:</w:t>
              <w:br/>
              <w:t xml:space="preserve">    image: nginx:alpine</w:t>
              <w:br/>
              <w:t xml:space="preserve">    container_name: crm-nginx</w:t>
              <w:br/>
              <w:t xml:space="preserve">    restart: always</w:t>
              <w:br/>
              <w:t xml:space="preserve">    ports:</w:t>
              <w:br/>
              <w:t xml:space="preserve">      - "80:80"</w:t>
              <w:br/>
              <w:t xml:space="preserve">      - "443:443"</w:t>
              <w:br/>
              <w:t xml:space="preserve">    volumes:</w:t>
              <w:br/>
              <w:t xml:space="preserve">      - ./nginx/nginx.conf:/etc/nginx/nginx.conf:ro</w:t>
              <w:br/>
              <w:t xml:space="preserve">      - ./nginx/conf.d:/etc/nginx/conf.d:ro</w:t>
              <w:br/>
              <w:t xml:space="preserve">      - ./nginx/ssl:/etc/nginx/ssl:ro</w:t>
              <w:br/>
              <w:t xml:space="preserve">      - nginx_logs:/var/log/nginx</w:t>
              <w:br/>
              <w:t xml:space="preserve">    networks:</w:t>
              <w:br/>
              <w:t xml:space="preserve">      - crm-frontend-net</w:t>
              <w:br/>
              <w:t xml:space="preserve">      - crm-monitor-net</w:t>
              <w:br/>
              <w:t xml:space="preserve">    deploy:</w:t>
              <w:br/>
              <w:t xml:space="preserve">      resources:</w:t>
              <w:br/>
              <w:t xml:space="preserve">        limits:</w:t>
              <w:br/>
              <w:t xml:space="preserve">          cpus: '0.30'</w:t>
              <w:br/>
              <w:t xml:space="preserve">          memory: 128M</w:t>
              <w:br/>
              <w:t xml:space="preserve">    depends_on:</w:t>
              <w:br/>
              <w:t xml:space="preserve">      - crm-app</w:t>
              <w:br/>
              <w:t xml:space="preserve">      - pgadmin</w:t>
              <w:br/>
              <w:t xml:space="preserve">      - grafana</w:t>
              <w:br/>
              <w:br/>
              <w:t xml:space="preserve">  # =======================================================</w:t>
              <w:br/>
              <w:t># ... (còn tiếp các service loki, promtail, networks, volumes)</w:t>
            </w:r>
          </w:p>
        </w:tc>
      </w:tr>
    </w:tbl>
    <w:sectPr w:rsidR="00FC693F" w:rsidRPr="0006063C" w:rsidSect="00034616">
      <w:pgSz w:w="12240" w:h="15840"/>
      <w:pgMar w:top="1152" w:right="1152"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