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75F1" w14:textId="19D12BD2" w:rsidR="00A91B98" w:rsidRPr="006A09BC" w:rsidRDefault="00433E23" w:rsidP="00433E23">
      <w:pPr>
        <w:rPr>
          <w:b/>
          <w:bCs/>
        </w:rPr>
      </w:pPr>
      <w:r w:rsidRPr="0080187D">
        <w:rPr>
          <w:b/>
          <w:bCs/>
          <w:lang w:val="en-US"/>
        </w:rPr>
        <w:t>m</w:t>
      </w:r>
      <w:r w:rsidRPr="0080187D">
        <w:rPr>
          <w:b/>
          <w:bCs/>
          <w:lang w:val="de-DE"/>
        </w:rPr>
        <w:t>odule level</w:t>
      </w:r>
      <w:r w:rsidRPr="0080187D">
        <w:rPr>
          <w:b/>
          <w:bCs/>
        </w:rPr>
        <w:t>_</w:t>
      </w:r>
      <w:r w:rsidRPr="0080187D">
        <w:rPr>
          <w:b/>
          <w:bCs/>
          <w:lang w:val="en-US"/>
        </w:rPr>
        <w:t>sync</w:t>
      </w:r>
    </w:p>
    <w:p w14:paraId="088ADB41" w14:textId="22FB59A7" w:rsidR="00AD751D" w:rsidRPr="0080187D" w:rsidRDefault="00AD751D" w:rsidP="00433E23">
      <w:r>
        <w:t>Назначение: устранение неопределенности</w:t>
      </w:r>
      <w:r w:rsidR="0080187D">
        <w:t xml:space="preserve"> логического уровня.</w:t>
      </w:r>
    </w:p>
    <w:p w14:paraId="61B3E2AF" w14:textId="790D98F4" w:rsidR="00433E23" w:rsidRDefault="00433E23" w:rsidP="00433E23">
      <w:r>
        <w:t>Параметры: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244"/>
        <w:gridCol w:w="2704"/>
      </w:tblGrid>
      <w:tr w:rsidR="00D243F3" w14:paraId="29700846" w14:textId="082829B2" w:rsidTr="00D243F3">
        <w:trPr>
          <w:jc w:val="center"/>
        </w:trPr>
        <w:tc>
          <w:tcPr>
            <w:tcW w:w="3397" w:type="dxa"/>
          </w:tcPr>
          <w:p w14:paraId="0571A930" w14:textId="69553E21" w:rsidR="00D243F3" w:rsidRPr="00433E23" w:rsidRDefault="00D243F3" w:rsidP="00433E23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3244" w:type="dxa"/>
          </w:tcPr>
          <w:p w14:paraId="74743707" w14:textId="65F19E98" w:rsidR="00D243F3" w:rsidRDefault="00D243F3" w:rsidP="00433E23">
            <w:pPr>
              <w:ind w:firstLine="0"/>
              <w:jc w:val="center"/>
            </w:pPr>
            <w:r>
              <w:t>Значение параметра</w:t>
            </w:r>
          </w:p>
        </w:tc>
        <w:tc>
          <w:tcPr>
            <w:tcW w:w="2704" w:type="dxa"/>
          </w:tcPr>
          <w:p w14:paraId="07D434E2" w14:textId="32A5DF58" w:rsidR="00D243F3" w:rsidRDefault="00D243F3" w:rsidP="00433E23">
            <w:pPr>
              <w:ind w:firstLine="0"/>
              <w:jc w:val="center"/>
            </w:pPr>
            <w:r>
              <w:t>Примечание</w:t>
            </w:r>
          </w:p>
        </w:tc>
      </w:tr>
      <w:tr w:rsidR="00D243F3" w14:paraId="757A9F87" w14:textId="72FD83D0" w:rsidTr="00D243F3">
        <w:trPr>
          <w:jc w:val="center"/>
        </w:trPr>
        <w:tc>
          <w:tcPr>
            <w:tcW w:w="3397" w:type="dxa"/>
            <w:vAlign w:val="center"/>
          </w:tcPr>
          <w:p w14:paraId="49FA1B4E" w14:textId="1153E122" w:rsidR="00D243F3" w:rsidRPr="00433E23" w:rsidRDefault="00D243F3" w:rsidP="00433E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244" w:type="dxa"/>
          </w:tcPr>
          <w:p w14:paraId="1AF649D1" w14:textId="59F0A29A" w:rsidR="00D243F3" w:rsidRPr="00433E23" w:rsidRDefault="00D243F3" w:rsidP="00433E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4" w:type="dxa"/>
          </w:tcPr>
          <w:p w14:paraId="02B6A7DF" w14:textId="6EB3B371" w:rsidR="00D243F3" w:rsidRPr="00132E49" w:rsidRDefault="00132E49" w:rsidP="00433E23">
            <w:pPr>
              <w:ind w:firstLine="0"/>
              <w:jc w:val="center"/>
            </w:pPr>
            <w:r>
              <w:t>-</w:t>
            </w:r>
          </w:p>
        </w:tc>
      </w:tr>
      <w:tr w:rsidR="00D243F3" w14:paraId="66A7C0DD" w14:textId="3452B94E" w:rsidTr="00D243F3">
        <w:trPr>
          <w:jc w:val="center"/>
        </w:trPr>
        <w:tc>
          <w:tcPr>
            <w:tcW w:w="3397" w:type="dxa"/>
          </w:tcPr>
          <w:p w14:paraId="7C46FE9E" w14:textId="4F30ACFB" w:rsidR="00D243F3" w:rsidRPr="00433E23" w:rsidRDefault="00D243F3" w:rsidP="00433E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INIT_STATE</w:t>
            </w:r>
          </w:p>
        </w:tc>
        <w:tc>
          <w:tcPr>
            <w:tcW w:w="3244" w:type="dxa"/>
          </w:tcPr>
          <w:p w14:paraId="4AA2E7E9" w14:textId="5B3EC859" w:rsidR="00D243F3" w:rsidRPr="00433E23" w:rsidRDefault="00D243F3" w:rsidP="00433E23">
            <w:pPr>
              <w:ind w:firstLine="0"/>
              <w:jc w:val="center"/>
              <w:rPr>
                <w:lang w:val="de-DE"/>
              </w:rPr>
            </w:pPr>
            <w:r>
              <w:rPr>
                <w:lang w:val="en-US"/>
              </w:rPr>
              <w:t>1</w:t>
            </w:r>
            <w:r w:rsidRPr="00433E23">
              <w:rPr>
                <w:lang w:val="en-US"/>
              </w:rPr>
              <w:t>'</w:t>
            </w:r>
            <w:r>
              <w:rPr>
                <w:lang w:val="en-US"/>
              </w:rPr>
              <w:t>b0</w:t>
            </w:r>
          </w:p>
        </w:tc>
        <w:tc>
          <w:tcPr>
            <w:tcW w:w="2704" w:type="dxa"/>
          </w:tcPr>
          <w:p w14:paraId="649BAE04" w14:textId="7EF7FAAC" w:rsidR="00D243F3" w:rsidRPr="00132E49" w:rsidRDefault="00132E49" w:rsidP="00433E23">
            <w:pPr>
              <w:ind w:firstLine="0"/>
              <w:jc w:val="center"/>
            </w:pPr>
            <w:r>
              <w:t>-</w:t>
            </w:r>
          </w:p>
        </w:tc>
      </w:tr>
    </w:tbl>
    <w:p w14:paraId="0199819A" w14:textId="4AE9ED5A" w:rsidR="00433E23" w:rsidRDefault="00433E23" w:rsidP="00433E23">
      <w:r>
        <w:t>Порты модуля: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34"/>
        <w:gridCol w:w="3356"/>
        <w:gridCol w:w="2755"/>
      </w:tblGrid>
      <w:tr w:rsidR="00D243F3" w14:paraId="0B8D2749" w14:textId="0FC9C7F5" w:rsidTr="00D243F3">
        <w:tc>
          <w:tcPr>
            <w:tcW w:w="3234" w:type="dxa"/>
            <w:vAlign w:val="center"/>
          </w:tcPr>
          <w:p w14:paraId="527D4341" w14:textId="443FB80B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Название порта</w:t>
            </w:r>
          </w:p>
        </w:tc>
        <w:tc>
          <w:tcPr>
            <w:tcW w:w="3356" w:type="dxa"/>
          </w:tcPr>
          <w:p w14:paraId="2A8A0276" w14:textId="11D1EBC6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Назначение</w:t>
            </w:r>
          </w:p>
        </w:tc>
        <w:tc>
          <w:tcPr>
            <w:tcW w:w="2755" w:type="dxa"/>
          </w:tcPr>
          <w:p w14:paraId="4B08AFA3" w14:textId="2EDD1A3F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Примечание</w:t>
            </w:r>
          </w:p>
        </w:tc>
      </w:tr>
      <w:tr w:rsidR="00D243F3" w14:paraId="2C2146ED" w14:textId="2746CB72" w:rsidTr="00D243F3">
        <w:tc>
          <w:tcPr>
            <w:tcW w:w="3234" w:type="dxa"/>
          </w:tcPr>
          <w:p w14:paraId="4128DAC2" w14:textId="323742FF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230F">
              <w:rPr>
                <w:sz w:val="24"/>
                <w:szCs w:val="20"/>
                <w:lang w:val="en-US"/>
              </w:rPr>
              <w:t>clk</w:t>
            </w:r>
          </w:p>
        </w:tc>
        <w:tc>
          <w:tcPr>
            <w:tcW w:w="3356" w:type="dxa"/>
          </w:tcPr>
          <w:p w14:paraId="575D2A01" w14:textId="55BCF964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вход</w:t>
            </w:r>
          </w:p>
        </w:tc>
        <w:tc>
          <w:tcPr>
            <w:tcW w:w="2755" w:type="dxa"/>
          </w:tcPr>
          <w:p w14:paraId="61F795F9" w14:textId="3ECE34D5" w:rsidR="00D243F3" w:rsidRPr="0069230F" w:rsidRDefault="0069230F" w:rsidP="00433E23">
            <w:pPr>
              <w:ind w:firstLine="0"/>
              <w:jc w:val="center"/>
              <w:rPr>
                <w:sz w:val="24"/>
                <w:szCs w:val="20"/>
                <w:lang w:val="de-DE"/>
              </w:rPr>
            </w:pPr>
            <w:r>
              <w:rPr>
                <w:sz w:val="24"/>
                <w:szCs w:val="20"/>
                <w:lang w:val="de-DE"/>
              </w:rPr>
              <w:t>-</w:t>
            </w:r>
          </w:p>
        </w:tc>
      </w:tr>
      <w:tr w:rsidR="00D243F3" w14:paraId="7F2FE363" w14:textId="72416F2F" w:rsidTr="00D243F3">
        <w:tc>
          <w:tcPr>
            <w:tcW w:w="3234" w:type="dxa"/>
          </w:tcPr>
          <w:p w14:paraId="13AAAE6B" w14:textId="550E6BF2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230F">
              <w:rPr>
                <w:sz w:val="24"/>
                <w:szCs w:val="20"/>
                <w:lang w:val="en-US"/>
              </w:rPr>
              <w:t>async</w:t>
            </w:r>
          </w:p>
        </w:tc>
        <w:tc>
          <w:tcPr>
            <w:tcW w:w="3356" w:type="dxa"/>
          </w:tcPr>
          <w:p w14:paraId="15F1FAD1" w14:textId="4ED60899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вход</w:t>
            </w:r>
          </w:p>
        </w:tc>
        <w:tc>
          <w:tcPr>
            <w:tcW w:w="2755" w:type="dxa"/>
          </w:tcPr>
          <w:p w14:paraId="09B9899A" w14:textId="7F8B39BC" w:rsidR="0069230F" w:rsidRPr="0069230F" w:rsidRDefault="0069230F" w:rsidP="00433E23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синхронизирован с </w:t>
            </w:r>
            <w:r>
              <w:rPr>
                <w:sz w:val="24"/>
                <w:szCs w:val="20"/>
                <w:lang w:val="en-US"/>
              </w:rPr>
              <w:t>clk</w:t>
            </w:r>
            <w:r w:rsidRPr="0069230F">
              <w:rPr>
                <w:sz w:val="24"/>
                <w:szCs w:val="20"/>
              </w:rPr>
              <w:t>.</w:t>
            </w:r>
          </w:p>
          <w:p w14:paraId="53535655" w14:textId="641B6333" w:rsidR="00D243F3" w:rsidRPr="0069230F" w:rsidRDefault="009C3C6F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 xml:space="preserve">Регистр, длиной </w:t>
            </w:r>
            <w:r w:rsidRPr="0069230F">
              <w:rPr>
                <w:sz w:val="24"/>
                <w:szCs w:val="20"/>
                <w:lang w:val="en-US"/>
              </w:rPr>
              <w:t>WIDTH</w:t>
            </w:r>
            <w:r w:rsidRPr="0069230F">
              <w:rPr>
                <w:sz w:val="24"/>
                <w:szCs w:val="20"/>
              </w:rPr>
              <w:t>-1 бит</w:t>
            </w:r>
          </w:p>
        </w:tc>
      </w:tr>
      <w:tr w:rsidR="00D243F3" w14:paraId="2001C8DF" w14:textId="3F23E940" w:rsidTr="00D243F3">
        <w:tc>
          <w:tcPr>
            <w:tcW w:w="3234" w:type="dxa"/>
          </w:tcPr>
          <w:p w14:paraId="6B334765" w14:textId="01B10C80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230F">
              <w:rPr>
                <w:sz w:val="24"/>
                <w:szCs w:val="20"/>
                <w:lang w:val="en-US"/>
              </w:rPr>
              <w:t>sync</w:t>
            </w:r>
          </w:p>
        </w:tc>
        <w:tc>
          <w:tcPr>
            <w:tcW w:w="3356" w:type="dxa"/>
          </w:tcPr>
          <w:p w14:paraId="2946E667" w14:textId="25697E10" w:rsidR="00D243F3" w:rsidRPr="0069230F" w:rsidRDefault="00D243F3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>выход</w:t>
            </w:r>
          </w:p>
        </w:tc>
        <w:tc>
          <w:tcPr>
            <w:tcW w:w="2755" w:type="dxa"/>
          </w:tcPr>
          <w:p w14:paraId="109C5C2E" w14:textId="4CB7B601" w:rsidR="0069230F" w:rsidRPr="0069230F" w:rsidRDefault="0069230F" w:rsidP="00433E23">
            <w:pPr>
              <w:ind w:firstLine="0"/>
              <w:jc w:val="center"/>
              <w:rPr>
                <w:sz w:val="24"/>
                <w:szCs w:val="20"/>
                <w:lang w:val="de-DE"/>
              </w:rPr>
            </w:pPr>
            <w:r>
              <w:rPr>
                <w:sz w:val="24"/>
                <w:szCs w:val="20"/>
              </w:rPr>
              <w:t xml:space="preserve">Синхронизирован с </w:t>
            </w:r>
            <w:r>
              <w:rPr>
                <w:sz w:val="24"/>
                <w:szCs w:val="20"/>
                <w:lang w:val="en-US"/>
              </w:rPr>
              <w:t>clk</w:t>
            </w:r>
            <w:r w:rsidRPr="0069230F">
              <w:rPr>
                <w:sz w:val="24"/>
                <w:szCs w:val="20"/>
              </w:rPr>
              <w:t>.</w:t>
            </w:r>
          </w:p>
          <w:p w14:paraId="5FB80514" w14:textId="6785BC79" w:rsidR="00D243F3" w:rsidRPr="0069230F" w:rsidRDefault="009C3C6F" w:rsidP="00433E23">
            <w:pPr>
              <w:ind w:firstLine="0"/>
              <w:jc w:val="center"/>
              <w:rPr>
                <w:sz w:val="24"/>
                <w:szCs w:val="20"/>
              </w:rPr>
            </w:pPr>
            <w:r w:rsidRPr="0069230F">
              <w:rPr>
                <w:sz w:val="24"/>
                <w:szCs w:val="20"/>
              </w:rPr>
              <w:t xml:space="preserve">Регистр, длиной </w:t>
            </w:r>
            <w:r w:rsidRPr="0069230F">
              <w:rPr>
                <w:sz w:val="24"/>
                <w:szCs w:val="20"/>
                <w:lang w:val="en-US"/>
              </w:rPr>
              <w:t>WIDTH</w:t>
            </w:r>
            <w:r w:rsidRPr="0069230F">
              <w:rPr>
                <w:sz w:val="24"/>
                <w:szCs w:val="20"/>
              </w:rPr>
              <w:t>-1 бит</w:t>
            </w:r>
          </w:p>
        </w:tc>
      </w:tr>
    </w:tbl>
    <w:p w14:paraId="32598067" w14:textId="77777777" w:rsidR="0080187D" w:rsidRDefault="0080187D" w:rsidP="00433E23"/>
    <w:p w14:paraId="1F9D81FE" w14:textId="08BC140A" w:rsidR="009B21D4" w:rsidRDefault="009B21D4" w:rsidP="00433E23">
      <w:r>
        <w:t>Описание.</w:t>
      </w:r>
    </w:p>
    <w:p w14:paraId="7C826B06" w14:textId="4B93F0ED" w:rsidR="009B21D4" w:rsidRDefault="009B21D4" w:rsidP="009B21D4">
      <w:r>
        <w:t>Триггер имеет два временных параметра, которые необходимо выполнять для его корректной работы:</w:t>
      </w:r>
    </w:p>
    <w:p w14:paraId="3250CBD4" w14:textId="5FC4D1A3" w:rsidR="009B21D4" w:rsidRDefault="009B21D4" w:rsidP="009B21D4">
      <w:pPr>
        <w:pStyle w:val="a8"/>
        <w:numPr>
          <w:ilvl w:val="0"/>
          <w:numId w:val="2"/>
        </w:numPr>
      </w:pPr>
      <w:r>
        <w:t>Ts – setup time – время предустановки. Время, в течение которого сигнал на входе D должен оставаться стабильным перед приходом фронта тактового сигнала;</w:t>
      </w:r>
    </w:p>
    <w:p w14:paraId="3D3AAD43" w14:textId="058E8BB1" w:rsidR="009B21D4" w:rsidRDefault="009B21D4" w:rsidP="009B21D4">
      <w:pPr>
        <w:pStyle w:val="a8"/>
        <w:numPr>
          <w:ilvl w:val="0"/>
          <w:numId w:val="2"/>
        </w:numPr>
      </w:pPr>
      <w:r w:rsidRPr="009B21D4">
        <w:rPr>
          <w:lang w:val="en-US"/>
        </w:rPr>
        <w:t xml:space="preserve">Th – hold time – </w:t>
      </w:r>
      <w:r>
        <w:t>время</w:t>
      </w:r>
      <w:r w:rsidRPr="009B21D4">
        <w:rPr>
          <w:lang w:val="en-US"/>
        </w:rPr>
        <w:t xml:space="preserve"> </w:t>
      </w:r>
      <w:r>
        <w:t>удержания</w:t>
      </w:r>
      <w:r w:rsidRPr="009B21D4">
        <w:rPr>
          <w:lang w:val="en-US"/>
        </w:rPr>
        <w:t xml:space="preserve">. </w:t>
      </w:r>
      <w:r>
        <w:t>Время, в течение которого сигнал на входе D должен оставаться стабильным после прихода фронта тактового сигнала;</w:t>
      </w:r>
    </w:p>
    <w:p w14:paraId="098CC555" w14:textId="77777777" w:rsidR="009B21D4" w:rsidRDefault="009B21D4" w:rsidP="009B21D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351E417" wp14:editId="79241AC0">
            <wp:extent cx="52959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AEB8" w14:textId="2043B553" w:rsidR="009B21D4" w:rsidRDefault="009B21D4" w:rsidP="0080187D">
      <w:pPr>
        <w:pStyle w:val="a9"/>
      </w:pPr>
      <w:r>
        <w:t xml:space="preserve">Рисунок </w:t>
      </w:r>
      <w:fldSimple w:instr=" SEQ Рисунок \* ARABIC ">
        <w:r w:rsidR="0080187D">
          <w:rPr>
            <w:noProof/>
          </w:rPr>
          <w:t>1</w:t>
        </w:r>
      </w:fldSimple>
      <w:r w:rsidR="0080187D">
        <w:t xml:space="preserve"> – Пояснение к временным параметрам</w:t>
      </w:r>
    </w:p>
    <w:p w14:paraId="50A1508A" w14:textId="1FAB26F9" w:rsidR="0080187D" w:rsidRDefault="0080187D" w:rsidP="0080187D">
      <w:r>
        <w:t>Сумма этих двух параметров дает временное окно в окрестностях фронта тактового сигнала, в течение которого входные данные должны быть стабильны. Невыполнение данных требований приводит к неопределенному состоянию триггера.</w:t>
      </w:r>
    </w:p>
    <w:p w14:paraId="0226BD02" w14:textId="77777777" w:rsidR="0080187D" w:rsidRDefault="0080187D" w:rsidP="0080187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0B023F" wp14:editId="6509DBD1">
            <wp:extent cx="5934075" cy="455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E6FE" w14:textId="4F26C72E" w:rsidR="0080187D" w:rsidRDefault="0080187D" w:rsidP="0080187D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 w:rsidR="009C3C6F">
        <w:t xml:space="preserve">Структурная схема модуля </w:t>
      </w:r>
    </w:p>
    <w:p w14:paraId="4CE41338" w14:textId="77777777" w:rsidR="006661CD" w:rsidRDefault="006661CD">
      <w:pPr>
        <w:spacing w:after="160" w:line="259" w:lineRule="auto"/>
        <w:ind w:firstLine="0"/>
        <w:jc w:val="left"/>
      </w:pPr>
      <w:r>
        <w:br w:type="page"/>
      </w:r>
    </w:p>
    <w:p w14:paraId="03DFE416" w14:textId="514E88D4" w:rsidR="0069230F" w:rsidRDefault="0069230F" w:rsidP="0069230F">
      <w:pPr>
        <w:pStyle w:val="a3"/>
      </w:pPr>
      <w:r w:rsidRPr="0069230F">
        <w:rPr>
          <w:lang w:val="en-US"/>
        </w:rPr>
        <w:lastRenderedPageBreak/>
        <w:t>ASYNC</w:t>
      </w:r>
      <w:r w:rsidRPr="00AE66FF">
        <w:t>_</w:t>
      </w:r>
      <w:r w:rsidRPr="0069230F">
        <w:rPr>
          <w:lang w:val="en-US"/>
        </w:rPr>
        <w:t>REG</w:t>
      </w:r>
      <w:r w:rsidR="00AE66FF" w:rsidRPr="00AE66FF">
        <w:t xml:space="preserve"> </w:t>
      </w:r>
      <w:r w:rsidR="00AE66FF">
        <w:t xml:space="preserve">может принимать состояние </w:t>
      </w:r>
      <w:r w:rsidR="00AE66FF">
        <w:rPr>
          <w:lang w:val="en-US"/>
        </w:rPr>
        <w:t>TRUE</w:t>
      </w:r>
      <w:r w:rsidR="00AE66FF" w:rsidRPr="00AE66FF">
        <w:t xml:space="preserve"> </w:t>
      </w:r>
      <w:r w:rsidR="00AE66FF">
        <w:t xml:space="preserve">или </w:t>
      </w:r>
      <w:r w:rsidR="00AE66FF">
        <w:rPr>
          <w:lang w:val="en-US"/>
        </w:rPr>
        <w:t>FALSE</w:t>
      </w:r>
      <w:r w:rsidR="00AE66FF">
        <w:t>.</w:t>
      </w:r>
      <w:r>
        <w:t xml:space="preserve"> </w:t>
      </w:r>
      <w:r w:rsidR="00AE66FF">
        <w:t>У</w:t>
      </w:r>
      <w:r>
        <w:t>казывает, что:</w:t>
      </w:r>
    </w:p>
    <w:p w14:paraId="1DEBB6D7" w14:textId="061AA562" w:rsidR="0069230F" w:rsidRPr="00AE66FF" w:rsidRDefault="0069230F" w:rsidP="0069230F">
      <w:pPr>
        <w:pStyle w:val="a3"/>
        <w:numPr>
          <w:ilvl w:val="0"/>
          <w:numId w:val="3"/>
        </w:numPr>
      </w:pPr>
      <w:r>
        <w:t xml:space="preserve">регистр может получать асинхронные данные на вход, </w:t>
      </w:r>
      <w:r w:rsidR="00AE66FF">
        <w:t xml:space="preserve">относительно его </w:t>
      </w:r>
      <w:r w:rsidR="00AE66FF">
        <w:rPr>
          <w:lang w:val="en-US"/>
        </w:rPr>
        <w:t>clk</w:t>
      </w:r>
      <w:r w:rsidR="00AE66FF" w:rsidRPr="00AE66FF">
        <w:t>;</w:t>
      </w:r>
    </w:p>
    <w:p w14:paraId="7C6DD0C4" w14:textId="1D5F4A88" w:rsidR="00AE66FF" w:rsidRDefault="00AE66FF" w:rsidP="0069230F">
      <w:pPr>
        <w:pStyle w:val="a3"/>
        <w:numPr>
          <w:ilvl w:val="0"/>
          <w:numId w:val="3"/>
        </w:numPr>
      </w:pPr>
      <w:r>
        <w:t>регистр является синхронизирующим регистром.</w:t>
      </w:r>
    </w:p>
    <w:p w14:paraId="6BBB160D" w14:textId="6FD77436" w:rsidR="001461D2" w:rsidRDefault="001461D2" w:rsidP="001461D2">
      <w:pPr>
        <w:pStyle w:val="a3"/>
      </w:pPr>
      <w:r w:rsidRPr="0069230F">
        <w:rPr>
          <w:lang w:val="en-US"/>
        </w:rPr>
        <w:t>SHIFT</w:t>
      </w:r>
      <w:r w:rsidRPr="001461D2">
        <w:t>_</w:t>
      </w:r>
      <w:r w:rsidRPr="0069230F">
        <w:rPr>
          <w:lang w:val="en-US"/>
        </w:rPr>
        <w:t>EXTRACT</w:t>
      </w:r>
      <w:r w:rsidRPr="001461D2">
        <w:t xml:space="preserve"> </w:t>
      </w:r>
      <w:r>
        <w:t xml:space="preserve">может принимать значение </w:t>
      </w:r>
      <w:r>
        <w:rPr>
          <w:lang w:val="en-US"/>
        </w:rPr>
        <w:t>YES</w:t>
      </w:r>
      <w:r w:rsidR="006661CD" w:rsidRPr="006661CD">
        <w:t xml:space="preserve"> </w:t>
      </w:r>
      <w:r w:rsidR="006661CD">
        <w:t xml:space="preserve">или </w:t>
      </w:r>
      <w:r w:rsidR="006661CD">
        <w:rPr>
          <w:lang w:val="en-US"/>
        </w:rPr>
        <w:t>NO</w:t>
      </w:r>
      <w:r w:rsidR="006661CD" w:rsidRPr="006661CD">
        <w:t xml:space="preserve"> (</w:t>
      </w:r>
      <w:r w:rsidR="006661CD">
        <w:rPr>
          <w:lang w:val="en-US"/>
        </w:rPr>
        <w:t>TRUE</w:t>
      </w:r>
      <w:r w:rsidR="006661CD" w:rsidRPr="006661CD">
        <w:t xml:space="preserve"> </w:t>
      </w:r>
      <w:r w:rsidR="006661CD">
        <w:t xml:space="preserve">или </w:t>
      </w:r>
      <w:r w:rsidR="006661CD">
        <w:rPr>
          <w:lang w:val="en-US"/>
        </w:rPr>
        <w:t>FALSE</w:t>
      </w:r>
      <w:r w:rsidR="006661CD" w:rsidRPr="006661CD">
        <w:t>)</w:t>
      </w:r>
      <w:r w:rsidR="006661CD">
        <w:t>. Данная команда включает или отключает макрос логического сдвига.</w:t>
      </w:r>
    </w:p>
    <w:p w14:paraId="37922292" w14:textId="5F3F9304" w:rsidR="006661CD" w:rsidRPr="006661CD" w:rsidRDefault="006A09BC" w:rsidP="006661CD">
      <w:r w:rsidRPr="006A09BC">
        <w:drawing>
          <wp:inline distT="0" distB="0" distL="0" distR="0" wp14:anchorId="24F7F4BE" wp14:editId="222AAC30">
            <wp:extent cx="5940425" cy="1910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CD" w:rsidRPr="006661C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BF29" w14:textId="77777777" w:rsidR="00373AC0" w:rsidRDefault="00373AC0" w:rsidP="006661CD">
      <w:pPr>
        <w:spacing w:line="240" w:lineRule="auto"/>
      </w:pPr>
      <w:r>
        <w:separator/>
      </w:r>
    </w:p>
  </w:endnote>
  <w:endnote w:type="continuationSeparator" w:id="0">
    <w:p w14:paraId="00E9107F" w14:textId="77777777" w:rsidR="00373AC0" w:rsidRDefault="00373AC0" w:rsidP="00666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709856"/>
      <w:docPartObj>
        <w:docPartGallery w:val="Page Numbers (Bottom of Page)"/>
        <w:docPartUnique/>
      </w:docPartObj>
    </w:sdtPr>
    <w:sdtContent>
      <w:p w14:paraId="0BA43DF2" w14:textId="7A008AF4" w:rsidR="006661CD" w:rsidRDefault="006661CD" w:rsidP="006661CD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95C5" w14:textId="77777777" w:rsidR="00373AC0" w:rsidRDefault="00373AC0" w:rsidP="006661CD">
      <w:pPr>
        <w:spacing w:line="240" w:lineRule="auto"/>
      </w:pPr>
      <w:r>
        <w:separator/>
      </w:r>
    </w:p>
  </w:footnote>
  <w:footnote w:type="continuationSeparator" w:id="0">
    <w:p w14:paraId="54D37980" w14:textId="77777777" w:rsidR="00373AC0" w:rsidRDefault="00373AC0" w:rsidP="00666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20F9"/>
    <w:multiLevelType w:val="hybridMultilevel"/>
    <w:tmpl w:val="48962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2948D3"/>
    <w:multiLevelType w:val="multilevel"/>
    <w:tmpl w:val="1086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465051"/>
    <w:multiLevelType w:val="hybridMultilevel"/>
    <w:tmpl w:val="021E9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331143">
    <w:abstractNumId w:val="1"/>
  </w:num>
  <w:num w:numId="2" w16cid:durableId="1576041632">
    <w:abstractNumId w:val="0"/>
  </w:num>
  <w:num w:numId="3" w16cid:durableId="2003659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D7"/>
    <w:rsid w:val="00132E49"/>
    <w:rsid w:val="001461D2"/>
    <w:rsid w:val="001A6B4E"/>
    <w:rsid w:val="00373AC0"/>
    <w:rsid w:val="003A51AF"/>
    <w:rsid w:val="00433E23"/>
    <w:rsid w:val="004860BA"/>
    <w:rsid w:val="00561C4D"/>
    <w:rsid w:val="006661CD"/>
    <w:rsid w:val="0069230F"/>
    <w:rsid w:val="006A09BC"/>
    <w:rsid w:val="0080187D"/>
    <w:rsid w:val="008138D7"/>
    <w:rsid w:val="008476AE"/>
    <w:rsid w:val="009734C8"/>
    <w:rsid w:val="009B21D4"/>
    <w:rsid w:val="009C3C6F"/>
    <w:rsid w:val="00A91B98"/>
    <w:rsid w:val="00AD751D"/>
    <w:rsid w:val="00AE66FF"/>
    <w:rsid w:val="00D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4A9"/>
  <w15:chartTrackingRefBased/>
  <w15:docId w15:val="{87A610DB-2EB3-4B43-BA81-5D8FF0A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E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4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9734C8"/>
  </w:style>
  <w:style w:type="character" w:customStyle="1" w:styleId="a4">
    <w:name w:val="Основа Знак"/>
    <w:basedOn w:val="a0"/>
    <w:link w:val="a3"/>
    <w:rsid w:val="009734C8"/>
    <w:rPr>
      <w:rFonts w:ascii="Times New Roman" w:hAnsi="Times New Roman"/>
      <w:sz w:val="28"/>
    </w:rPr>
  </w:style>
  <w:style w:type="paragraph" w:customStyle="1" w:styleId="a5">
    <w:name w:val="Заголовок_верхний_уровень"/>
    <w:basedOn w:val="1"/>
    <w:link w:val="a6"/>
    <w:qFormat/>
    <w:rsid w:val="008476AE"/>
    <w:pPr>
      <w:spacing w:before="0" w:after="360"/>
      <w:jc w:val="center"/>
    </w:pPr>
    <w:rPr>
      <w:rFonts w:ascii="Times New Roman" w:hAnsi="Times New Roman"/>
      <w:sz w:val="28"/>
    </w:rPr>
  </w:style>
  <w:style w:type="character" w:customStyle="1" w:styleId="a6">
    <w:name w:val="Заголовок_верхний_уровень Знак"/>
    <w:basedOn w:val="10"/>
    <w:link w:val="a5"/>
    <w:rsid w:val="008476A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43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B21D4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80187D"/>
    <w:pPr>
      <w:spacing w:after="200" w:line="240" w:lineRule="auto"/>
      <w:ind w:firstLine="0"/>
      <w:jc w:val="center"/>
    </w:pPr>
    <w:rPr>
      <w:iCs/>
      <w:szCs w:val="18"/>
    </w:rPr>
  </w:style>
  <w:style w:type="character" w:styleId="aa">
    <w:name w:val="annotation reference"/>
    <w:basedOn w:val="a0"/>
    <w:uiPriority w:val="99"/>
    <w:semiHidden/>
    <w:unhideWhenUsed/>
    <w:rsid w:val="0080187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0187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0187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0187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0187D"/>
    <w:rPr>
      <w:rFonts w:ascii="Times New Roman" w:hAnsi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6661C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661CD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6661CD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661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Даниль Даниленко</cp:lastModifiedBy>
  <cp:revision>5</cp:revision>
  <dcterms:created xsi:type="dcterms:W3CDTF">2022-10-25T21:26:00Z</dcterms:created>
  <dcterms:modified xsi:type="dcterms:W3CDTF">2022-10-29T16:22:00Z</dcterms:modified>
</cp:coreProperties>
</file>