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40"/>
        <w:gridCol w:w="7399"/>
      </w:tblGrid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4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значений по формуле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3"/>
        <w:gridCol w:w="1237"/>
        <w:gridCol w:w="615"/>
        <w:gridCol w:w="884"/>
        <w:gridCol w:w="713"/>
        <w:gridCol w:w="954"/>
        <w:gridCol w:w="708"/>
        <w:gridCol w:w="459"/>
        <w:gridCol w:w="960"/>
        <w:gridCol w:w="282"/>
        <w:gridCol w:w="2127"/>
      </w:tblGrid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Трейзе Константин Андреевич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8"/>
        <w:gridCol w:w="20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5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  <w:rStyle w:val="Style17"/>
                <w:rFonts w:cs="Times New Roman" w:ascii="Times New Roman" w:hAnsi="Times New Roman"/>
                <w:sz w:val="28"/>
                <w:szCs w:val="28"/>
              </w:rPr>
              <w:t>2. ОБЩАЯ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sz w:val="28"/>
                <w:szCs w:val="28"/>
              </w:rPr>
              <w:t>3. ТЕКСТ ПРОГРАММЫ НА C#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sz w:val="28"/>
                <w:szCs w:val="28"/>
              </w:rPr>
              <w:t>4. ПРИМЕР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6">
            <w:r>
              <w:rPr>
                <w:webHidden/>
                <w:rStyle w:val="Style17"/>
                <w:rFonts w:cs="Times New Roman" w:ascii="Times New Roman" w:hAnsi="Times New Roman"/>
                <w:sz w:val="28"/>
                <w:szCs w:val="28"/>
              </w:rPr>
              <w:t>5. 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bookmarkStart w:id="0" w:name="_Toc147832292"/>
      <w:bookmarkStart w:id="1" w:name="_Toc147832292"/>
      <w:r>
        <w:br w:type="page"/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2"/>
      <w:r>
        <w:rPr>
          <w:rFonts w:cs="Times New Roman"/>
          <w:b/>
          <w:szCs w:val="28"/>
          <w:lang w:val="ru-RU"/>
        </w:rPr>
        <w:t>1. ЗАДАНИЕ</w:t>
      </w:r>
      <w:bookmarkEnd w:id="2"/>
    </w:p>
    <w:p>
      <w:pPr>
        <w:pStyle w:val="NoSpacing"/>
        <w:ind w:left="-709" w:hanging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>
        <w:rPr>
          <w:rFonts w:cs="Times New Roman"/>
          <w:position w:val="0"/>
          <w:sz w:val="28"/>
          <w:szCs w:val="28"/>
          <w:vertAlign w:val="baseline"/>
          <w:lang w:val="ru-RU"/>
        </w:rPr>
        <w:t xml:space="preserve">значений формулы (рис. 1) при заданных значениях </w:t>
      </w:r>
      <w:r>
        <w:rPr>
          <w:rFonts w:cs="Times New Roman"/>
          <w:position w:val="0"/>
          <w:sz w:val="28"/>
          <w:szCs w:val="28"/>
          <w:vertAlign w:val="baseline"/>
          <w:lang w:val="en-US"/>
        </w:rPr>
        <w:t>a = 0.5, b = 2, x</w:t>
      </w:r>
      <w:r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position w:val="0"/>
          <w:sz w:val="28"/>
          <w:szCs w:val="28"/>
          <w:vertAlign w:val="baseline"/>
          <w:lang w:val="en-US"/>
        </w:rPr>
        <w:t xml:space="preserve"> = -1, x</w:t>
      </w:r>
      <w:r>
        <w:rPr>
          <w:rFonts w:cs="Times New Roman"/>
          <w:szCs w:val="28"/>
          <w:vertAlign w:val="subscript"/>
          <w:lang w:val="en-US"/>
        </w:rPr>
        <w:t>2</w:t>
      </w:r>
      <w:r>
        <w:rPr>
          <w:rFonts w:cs="Times New Roman"/>
          <w:position w:val="0"/>
          <w:sz w:val="28"/>
          <w:szCs w:val="28"/>
          <w:vertAlign w:val="baseline"/>
          <w:lang w:val="en-US"/>
        </w:rPr>
        <w:t xml:space="preserve"> = 1.</w:t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/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/>
      </w:r>
    </w:p>
    <w:p>
      <w:pPr>
        <w:pStyle w:val="NoSpacing"/>
        <w:widowControl/>
        <w:bidi w:val="0"/>
        <w:spacing w:lineRule="auto" w:line="240" w:before="0" w:after="0"/>
        <w:ind w:left="0" w:right="0" w:hanging="0"/>
        <w:jc w:val="center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position w:val="0"/>
          <w:sz w:val="28"/>
          <w:szCs w:val="28"/>
          <w:vertAlign w:val="baseline"/>
          <w:lang w:val="en-US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bx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m:t xml:space="preserve"> 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a</m:t>
              </m:r>
              <m:r>
                <m:t xml:space="preserve"> 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p>
          </m:sSup>
          <m:r>
            <m:t xml:space="preserve"> </m:t>
          </m:r>
          <m:r>
            <w:rPr>
              <w:rFonts w:ascii="Cambria Math" w:hAnsi="Cambria Math"/>
            </w:rPr>
            <m:t xml:space="preserve">+</m:t>
          </m:r>
          <m:r>
            <m:t xml:space="preserve"> </m:t>
          </m:r>
          <m:r>
            <w:rPr>
              <w:rFonts w:ascii="Cambria Math" w:hAnsi="Cambria Math"/>
            </w:rPr>
            <m:t xml:space="preserve">a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1,5</m:t>
              </m:r>
            </m:e>
          </m:rad>
        </m:oMath>
      </m:oMathPara>
    </w:p>
    <w:p>
      <w:pPr>
        <w:pStyle w:val="NoSpacing"/>
        <w:widowControl/>
        <w:bidi w:val="0"/>
        <w:spacing w:lineRule="auto" w:line="240" w:before="0" w:after="0"/>
        <w:ind w:left="0" w:right="0" w:hanging="0"/>
        <w:jc w:val="center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position w:val="0"/>
          <w:sz w:val="28"/>
          <w:szCs w:val="28"/>
          <w:vertAlign w:val="baseline"/>
          <w:lang w:val="en-US"/>
        </w:rPr>
        <w:br/>
      </w:r>
      <w:r>
        <w:rPr>
          <w:rFonts w:cs="Times New Roman"/>
          <w:position w:val="0"/>
          <w:sz w:val="28"/>
          <w:szCs w:val="28"/>
          <w:vertAlign w:val="baseline"/>
          <w:lang w:val="ru-RU"/>
        </w:rPr>
        <w:t>Рисунок 1. Формула для расчета.</w:t>
      </w:r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bookmarkStart w:id="3" w:name="_Toc147832293"/>
      <w:bookmarkStart w:id="4" w:name="_GoBack"/>
      <w:bookmarkStart w:id="5" w:name="_Toc147832293"/>
      <w:bookmarkStart w:id="6" w:name="_GoBack"/>
      <w:bookmarkEnd w:id="6"/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jc w:val="center"/>
        <w:outlineLvl w:val="0"/>
        <w:rPr>
          <w:b/>
          <w:lang w:val="ru-RU"/>
        </w:rPr>
      </w:pPr>
      <w:bookmarkStart w:id="7" w:name="_Toc147832293"/>
      <w:r>
        <w:rPr>
          <w:b/>
          <w:lang w:val="ru-RU"/>
        </w:rPr>
        <w:t>2. ОБЩАЯ СХЕМА АЛГОРИТМА</w:t>
      </w:r>
      <w:bookmarkEnd w:id="7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2.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ind w:firstLine="567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9400" cy="626491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2. Общая схема алгоритма.</w:t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bookmarkStart w:id="8" w:name="_Toc147832294"/>
      <w:bookmarkStart w:id="9" w:name="_Toc147832294"/>
      <w:r>
        <w:br w:type="page"/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9"/>
    </w:p>
    <w:p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/>
      </w:r>
    </w:p>
    <w:p>
      <w:pPr>
        <w:pStyle w:val="NoSpacing"/>
        <w:numPr>
          <w:ilvl w:val="0"/>
          <w:numId w:val="0"/>
        </w:numPr>
        <w:jc w:val="left"/>
        <w:outlineLvl w:val="0"/>
        <w:rPr/>
      </w:pPr>
      <w:r>
        <w:rPr/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  <w:t xml:space="preserve">Текст программы на </w:t>
      </w:r>
      <w:r>
        <w:rPr>
          <w:lang w:val="en-US"/>
        </w:rPr>
        <w:t xml:space="preserve">C# </w:t>
      </w:r>
      <w:r>
        <w:rPr>
          <w:lang w:val="ru-RU"/>
        </w:rPr>
        <w:t>представлен на рисунке 3.</w:t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ind w:hanging="0"/>
        <w:jc w:val="center"/>
        <w:rPr>
          <w:rFonts w:cs="Times New Roman"/>
          <w:b w:val="false"/>
          <w:bCs w:val="false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5390" cy="20713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szCs w:val="28"/>
          <w:lang w:val="ru-RU"/>
        </w:rPr>
        <w:t xml:space="preserve">Рисунок 3. Текст программы на </w:t>
      </w:r>
      <w:r>
        <w:rPr>
          <w:rFonts w:cs="Times New Roman"/>
          <w:b w:val="false"/>
          <w:bCs w:val="false"/>
          <w:szCs w:val="28"/>
          <w:lang w:val="en-US"/>
        </w:rPr>
        <w:t>C#.</w:t>
      </w:r>
      <w:r>
        <w:br w:type="page"/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10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10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 представлен </w:t>
      </w:r>
      <w:r>
        <w:rPr>
          <w:rFonts w:cs="Times New Roman"/>
          <w:szCs w:val="28"/>
          <w:lang w:val="ru-RU"/>
        </w:rPr>
        <w:t>результат выполнения программы.</w:t>
      </w:r>
    </w:p>
    <w:p>
      <w:pPr>
        <w:pStyle w:val="NoSpacing"/>
        <w:ind w:left="-567" w:hanging="0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/>
        <w:drawing>
          <wp:inline distT="0" distB="0" distL="0" distR="0">
            <wp:extent cx="3769995" cy="128460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Рисунок </w:t>
      </w:r>
      <w:r>
        <w:rPr>
          <w:rFonts w:eastAsia="" w:cs="Times New Roman" w:eastAsiaTheme="minorEastAsia"/>
          <w:szCs w:val="28"/>
          <w:lang w:val="ru-RU"/>
        </w:rPr>
        <w:t>4. Результат выполнения программы.</w:t>
      </w:r>
    </w:p>
    <w:p>
      <w:pPr>
        <w:pStyle w:val="NoSpacing"/>
        <w:ind w:left="-567" w:hanging="0"/>
        <w:jc w:val="center"/>
        <w:rPr>
          <w:rFonts w:cs="Times New Roman"/>
          <w:b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id="11" w:name="_Toc147832296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11"/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</w:t>
      </w:r>
      <w:r>
        <w:rPr>
          <w:rFonts w:eastAsia="" w:cs="Times New Roman" w:eastAsiaTheme="minorEastAsia"/>
          <w:color w:val="000000"/>
          <w:szCs w:val="28"/>
          <w:lang w:val="ru-RU"/>
        </w:rPr>
        <w:t xml:space="preserve">СИ. Методические </w:t>
      </w:r>
      <w:r>
        <w:rPr>
          <w:rFonts w:eastAsia="" w:cs="Times New Roman" w:eastAsiaTheme="minorEastAsia"/>
          <w:color w:val="00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5"/>
      <w:footerReference w:type="first" r:id="rId6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385866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0259133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bidi w:val="0"/>
      <w:spacing w:lineRule="auto" w:line="240" w:before="0" w:after="0"/>
      <w:jc w:val="left"/>
    </w:pPr>
    <w:rPr>
      <w:rFonts w:ascii="Arial" w:hAnsi="Arial" w:cs="Arial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bidi w:val="0"/>
      <w:spacing w:lineRule="auto" w:line="240" w:before="0" w:after="0"/>
      <w:jc w:val="both"/>
    </w:pPr>
    <w:rPr>
      <w:rFonts w:ascii="Arial" w:hAnsi="Arial" w:cs="Arial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bidi w:val="0"/>
      <w:spacing w:lineRule="auto" w:line="240" w:before="0" w:after="0"/>
      <w:jc w:val="left"/>
    </w:pPr>
    <w:rPr>
      <w:rFonts w:ascii="Arial" w:hAnsi="Arial" w:cs="Arial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bidi w:val="0"/>
      <w:spacing w:lineRule="auto" w:line="240" w:before="0" w:after="0"/>
      <w:jc w:val="left"/>
    </w:pPr>
    <w:rPr>
      <w:rFonts w:ascii="Arial" w:hAnsi="Arial" w:cs="Arial" w:eastAsia="Calibri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bidi w:val="0"/>
      <w:spacing w:lineRule="auto" w:line="240" w:before="0" w:after="0"/>
      <w:jc w:val="both"/>
    </w:pPr>
    <w:rPr>
      <w:rFonts w:ascii="Arial" w:hAnsi="Arial" w:cs="Arial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Style30">
    <w:name w:val="ффффф"/>
    <w:basedOn w:val="1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LibreOffice/7.5.3.2$Windows_X86_64 LibreOffice_project/9f56dff12ba03b9acd7730a5a481eea045e468f3</Application>
  <AppVersion>15.0000</AppVersion>
  <Pages>9</Pages>
  <Words>217</Words>
  <Characters>1401</Characters>
  <CharactersWithSpaces>1591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2023-10-22T18:20:36Z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