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8"/>
        <w:gridCol w:w="7401"/>
      </w:tblGrid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en-US"/>
        </w:rPr>
        <w:t>3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«Вычисление 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факториала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1"/>
        <w:gridCol w:w="1239"/>
        <w:gridCol w:w="615"/>
        <w:gridCol w:w="884"/>
        <w:gridCol w:w="713"/>
        <w:gridCol w:w="954"/>
        <w:gridCol w:w="708"/>
        <w:gridCol w:w="459"/>
        <w:gridCol w:w="962"/>
        <w:gridCol w:w="280"/>
        <w:gridCol w:w="2127"/>
      </w:tblGrid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Трейзе Константин Андреевич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 xml:space="preserve">02.03.02 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60"/>
        <w:gridCol w:w="18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6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5. СПИСОК ИСПОЛЬЗОВАННОЙ ЛИТЕРАТУРЫ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NoSpacing"/>
        <w:ind w:left="-709" w:hanging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ru-RU"/>
        </w:rPr>
        <w:t xml:space="preserve">расчета факториала числа 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en-US"/>
        </w:rPr>
        <w:t xml:space="preserve">n, 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ru-RU"/>
        </w:rPr>
        <w:t>вводимого с клавиатуры.</w:t>
      </w:r>
    </w:p>
    <w:p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lang w:val="ru-RU"/>
        </w:rPr>
      </w:pPr>
      <w:r>
        <w:rPr>
          <w:b/>
          <w:lang w:val="ru-RU"/>
        </w:rPr>
      </w:r>
      <w:bookmarkStart w:id="1" w:name="_GoBack"/>
      <w:bookmarkStart w:id="2" w:name="_GoBack"/>
      <w:bookmarkEnd w:id="2"/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lang w:val="ru-RU"/>
        </w:rPr>
      </w:pPr>
      <w:bookmarkStart w:id="3" w:name="_Toc147832293"/>
      <w:r>
        <w:rPr>
          <w:b/>
          <w:lang w:val="ru-RU"/>
        </w:rPr>
        <w:t>2. ОБЩАЯ СХЕМА АЛГОРИТМА</w:t>
      </w:r>
      <w:bookmarkEnd w:id="3"/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uppressAutoHyphens w:val="true"/>
        <w:spacing w:lineRule="auto" w:line="240" w:before="0" w:after="0"/>
        <w:ind w:firstLine="567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9400" cy="626491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1. Общая схема алгоритма.</w:t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bookmarkStart w:id="4" w:name="_Toc147832294"/>
      <w:bookmarkStart w:id="5" w:name="_Toc147832294"/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5"/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numPr>
          <w:ilvl w:val="0"/>
          <w:numId w:val="0"/>
        </w:numPr>
        <w:ind w:left="0" w:hanging="0"/>
        <w:jc w:val="left"/>
        <w:outlineLvl w:val="0"/>
        <w:rPr/>
      </w:pPr>
      <w:r>
        <w:rPr/>
      </w:r>
    </w:p>
    <w:p>
      <w:pPr>
        <w:pStyle w:val="NoSpacing"/>
        <w:ind w:firstLine="567"/>
        <w:jc w:val="both"/>
        <w:rPr>
          <w:lang w:val="ru-RU"/>
        </w:rPr>
      </w:pPr>
      <w:r>
        <w:rPr>
          <w:lang w:val="ru-RU"/>
        </w:rPr>
        <w:t xml:space="preserve">Текст программы на </w:t>
      </w:r>
      <w:r>
        <w:rPr>
          <w:lang w:val="en-US"/>
        </w:rPr>
        <w:t xml:space="preserve">C# </w:t>
      </w:r>
      <w:r>
        <w:rPr>
          <w:lang w:val="ru-RU"/>
        </w:rPr>
        <w:t xml:space="preserve">представлен на рисунке </w:t>
      </w:r>
      <w:r>
        <w:rPr>
          <w:lang w:val="en-US"/>
        </w:rPr>
        <w:t>2</w:t>
      </w:r>
      <w:r>
        <w:rPr>
          <w:lang w:val="ru-RU"/>
        </w:rPr>
        <w:t>.</w:t>
      </w:r>
    </w:p>
    <w:p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Spacing"/>
        <w:ind w:hanging="0"/>
        <w:jc w:val="center"/>
        <w:rPr>
          <w:rFonts w:cs="Times New Roman"/>
          <w:b w:val="false"/>
          <w:bCs w:val="false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5390" cy="260413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szCs w:val="28"/>
          <w:lang w:val="ru-RU"/>
        </w:rPr>
        <w:t xml:space="preserve">Рисунок </w:t>
      </w:r>
      <w:r>
        <w:rPr>
          <w:rFonts w:cs="Times New Roman"/>
          <w:b w:val="false"/>
          <w:bCs w:val="false"/>
          <w:szCs w:val="28"/>
          <w:lang w:val="en-US"/>
        </w:rPr>
        <w:t>2</w:t>
      </w:r>
      <w:r>
        <w:rPr>
          <w:rFonts w:cs="Times New Roman"/>
          <w:b w:val="false"/>
          <w:bCs w:val="false"/>
          <w:szCs w:val="28"/>
          <w:lang w:val="ru-RU"/>
        </w:rPr>
        <w:t xml:space="preserve">. Текст программы на </w:t>
      </w:r>
      <w:r>
        <w:rPr>
          <w:rFonts w:cs="Times New Roman"/>
          <w:b w:val="false"/>
          <w:bCs w:val="false"/>
          <w:szCs w:val="28"/>
          <w:lang w:val="en-US"/>
        </w:rPr>
        <w:t>C#.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6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6"/>
    </w:p>
    <w:p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  <w:lang w:val="ru-RU"/>
        </w:rPr>
        <w:t xml:space="preserve"> представлен результат выполнения программы.</w:t>
      </w:r>
    </w:p>
    <w:p>
      <w:pPr>
        <w:pStyle w:val="NoSpacing"/>
        <w:ind w:left="-567" w:hanging="0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 w:eastAsia="ru-RU"/>
        </w:rPr>
      </w:pPr>
      <w:r>
        <w:rPr/>
        <w:drawing>
          <wp:inline distT="0" distB="0" distL="0" distR="0">
            <wp:extent cx="3769995" cy="128460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Рисунок </w:t>
      </w:r>
      <w:r>
        <w:rPr>
          <w:rFonts w:eastAsia="" w:cs="Times New Roman" w:eastAsiaTheme="minorEastAsia"/>
          <w:szCs w:val="28"/>
          <w:lang w:val="en-US"/>
        </w:rPr>
        <w:t>3</w:t>
      </w:r>
      <w:r>
        <w:rPr>
          <w:rFonts w:eastAsia="" w:cs="Times New Roman" w:eastAsiaTheme="minorEastAsia"/>
          <w:szCs w:val="28"/>
          <w:lang w:val="ru-RU"/>
        </w:rPr>
        <w:t>. Результат выполнения программы.</w:t>
      </w:r>
    </w:p>
    <w:p>
      <w:pPr>
        <w:pStyle w:val="NoSpacing"/>
        <w:ind w:left="-567" w:hanging="0"/>
        <w:jc w:val="center"/>
        <w:rPr>
          <w:rFonts w:cs="Times New Roman"/>
          <w:b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                  </w:t>
      </w:r>
    </w:p>
    <w:p>
      <w:pPr>
        <w:pStyle w:val="NoSpacing"/>
        <w:ind w:left="720" w:firstLine="720"/>
        <w:jc w:val="both"/>
        <w:rPr>
          <w:rFonts w:eastAsia="" w:cs="Times New Roman" w:eastAsiaTheme="minorEastAsia"/>
          <w:b/>
          <w:szCs w:val="28"/>
          <w:lang w:val="ru-RU"/>
        </w:rPr>
      </w:pPr>
      <w:r>
        <w:rPr>
          <w:rFonts w:eastAsia="" w:cs="Times New Roman" w:eastAsiaTheme="minorEastAsia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eastAsia="" w:cs="Times New Roman" w:eastAsiaTheme="minorEastAsia"/>
          <w:b/>
          <w:szCs w:val="28"/>
          <w:lang w:val="ru-RU"/>
        </w:rPr>
      </w:pPr>
      <w:bookmarkStart w:id="7" w:name="_Toc147832296"/>
      <w:r>
        <w:rPr>
          <w:rFonts w:eastAsia=""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7"/>
    </w:p>
    <w:p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ind w:firstLine="540"/>
        <w:jc w:val="both"/>
        <w:rPr>
          <w:rFonts w:eastAsia="" w:cs="Times New Roman" w:eastAsiaTheme="minorEastAsia"/>
          <w:color w:val="FF0000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1) Шафеева, О.П. Программирование на языке </w:t>
      </w:r>
      <w:r>
        <w:rPr>
          <w:rFonts w:eastAsia="" w:cs="Times New Roman" w:eastAsiaTheme="minorEastAsia"/>
          <w:color w:val="000000"/>
          <w:szCs w:val="28"/>
          <w:lang w:val="ru-RU"/>
        </w:rPr>
        <w:t xml:space="preserve">СИ. Методические указания к лабораторным работам – Омск: издательство ОмГТУ, 2008. </w:t>
      </w:r>
    </w:p>
    <w:sectPr>
      <w:footerReference w:type="default" r:id="rId5"/>
      <w:footerReference w:type="first" r:id="rId6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32648367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21594864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-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6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7">
    <w:name w:val="Index Heading"/>
    <w:basedOn w:val="Style18"/>
    <w:pPr/>
    <w:rPr/>
  </w:style>
  <w:style w:type="paragraph" w:styleId="Style28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29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30">
    <w:name w:val="ффффф"/>
    <w:basedOn w:val="1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LibreOffice/7.5.3.2$Windows_X86_64 LibreOffice_project/9f56dff12ba03b9acd7730a5a481eea045e468f3</Application>
  <AppVersion>15.0000</AppVersion>
  <Pages>7</Pages>
  <Words>197</Words>
  <Characters>1342</Characters>
  <CharactersWithSpaces>1512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2023-10-22T19:27:19Z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