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0E5" w:rsidRDefault="000F00E5" w:rsidP="000F00E5">
      <w:pPr>
        <w:spacing w:after="0"/>
        <w:jc w:val="center"/>
        <w:rPr>
          <w:sz w:val="28"/>
          <w:szCs w:val="28"/>
        </w:rPr>
      </w:pPr>
      <w:r w:rsidRPr="000F00E5">
        <w:rPr>
          <w:sz w:val="28"/>
          <w:szCs w:val="28"/>
        </w:rPr>
        <w:t>Description of the script</w:t>
      </w:r>
      <w:r>
        <w:rPr>
          <w:sz w:val="28"/>
          <w:szCs w:val="28"/>
        </w:rPr>
        <w:t>s</w:t>
      </w:r>
    </w:p>
    <w:p w:rsidR="00507F3D" w:rsidRDefault="000F00E5" w:rsidP="000F00E5">
      <w:pPr>
        <w:spacing w:after="0"/>
        <w:jc w:val="center"/>
        <w:rPr>
          <w:i/>
          <w:sz w:val="28"/>
          <w:szCs w:val="28"/>
        </w:rPr>
      </w:pPr>
      <w:r w:rsidRPr="000F00E5">
        <w:rPr>
          <w:i/>
          <w:sz w:val="28"/>
          <w:szCs w:val="28"/>
        </w:rPr>
        <w:t>‘threeApproachComparison_v4.py’</w:t>
      </w:r>
      <w:r>
        <w:rPr>
          <w:sz w:val="28"/>
          <w:szCs w:val="28"/>
        </w:rPr>
        <w:t xml:space="preserve"> and </w:t>
      </w:r>
      <w:r w:rsidRPr="000F00E5">
        <w:rPr>
          <w:i/>
          <w:sz w:val="28"/>
          <w:szCs w:val="28"/>
        </w:rPr>
        <w:t>‘threeApproachVisualization_v0.py’</w:t>
      </w:r>
    </w:p>
    <w:p w:rsidR="00BD451C" w:rsidRPr="00BD451C" w:rsidRDefault="00BD451C" w:rsidP="000F00E5">
      <w:pPr>
        <w:spacing w:after="0"/>
        <w:jc w:val="center"/>
        <w:rPr>
          <w:sz w:val="16"/>
          <w:szCs w:val="16"/>
        </w:rPr>
      </w:pP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 us recall </w:t>
      </w:r>
      <w:r w:rsidRPr="00F602F6">
        <w:rPr>
          <w:sz w:val="28"/>
          <w:szCs w:val="28"/>
        </w:rPr>
        <w:t xml:space="preserve">some problems </w:t>
      </w:r>
      <w:r>
        <w:rPr>
          <w:sz w:val="28"/>
          <w:szCs w:val="28"/>
        </w:rPr>
        <w:t>which were solved before</w:t>
      </w:r>
      <w:r w:rsidRPr="00F602F6">
        <w:rPr>
          <w:sz w:val="28"/>
          <w:szCs w:val="28"/>
        </w:rPr>
        <w:t xml:space="preserve"> writing </w:t>
      </w:r>
      <w:r>
        <w:rPr>
          <w:sz w:val="28"/>
          <w:szCs w:val="28"/>
        </w:rPr>
        <w:t xml:space="preserve">this </w:t>
      </w:r>
      <w:r w:rsidRPr="00F602F6">
        <w:rPr>
          <w:sz w:val="28"/>
          <w:szCs w:val="28"/>
        </w:rPr>
        <w:t>code to compare different approaches to calculating the momentum transfer in the collision o</w:t>
      </w:r>
      <w:r>
        <w:rPr>
          <w:sz w:val="28"/>
          <w:szCs w:val="28"/>
        </w:rPr>
        <w:t xml:space="preserve">f electrons with ions (there are </w:t>
      </w:r>
      <w:r w:rsidRPr="00F602F6">
        <w:rPr>
          <w:i/>
          <w:sz w:val="28"/>
          <w:szCs w:val="28"/>
        </w:rPr>
        <w:t>notesToChoiceCodeParameters.docx</w:t>
      </w:r>
      <w:r>
        <w:rPr>
          <w:sz w:val="28"/>
          <w:szCs w:val="28"/>
        </w:rPr>
        <w:t xml:space="preserve">, </w:t>
      </w:r>
      <w:r w:rsidRPr="00F602F6">
        <w:rPr>
          <w:i/>
          <w:sz w:val="28"/>
          <w:szCs w:val="28"/>
        </w:rPr>
        <w:t>mapOfMaximalImpactParameter.docx</w:t>
      </w:r>
      <w:r>
        <w:rPr>
          <w:sz w:val="28"/>
          <w:szCs w:val="28"/>
        </w:rPr>
        <w:t xml:space="preserve"> and </w:t>
      </w:r>
      <w:r w:rsidRPr="00F602F6">
        <w:rPr>
          <w:i/>
          <w:sz w:val="28"/>
          <w:szCs w:val="28"/>
        </w:rPr>
        <w:t>kinematicOfMagnetizedElectron.do</w:t>
      </w:r>
      <w:r>
        <w:rPr>
          <w:sz w:val="28"/>
          <w:szCs w:val="28"/>
        </w:rPr>
        <w:t>cx</w:t>
      </w:r>
      <w:r w:rsidRPr="00F602F6">
        <w:rPr>
          <w:sz w:val="28"/>
          <w:szCs w:val="28"/>
        </w:rPr>
        <w:t xml:space="preserve"> in </w:t>
      </w:r>
      <w:proofErr w:type="spellStart"/>
      <w:r w:rsidRPr="00F602F6">
        <w:rPr>
          <w:sz w:val="28"/>
          <w:szCs w:val="28"/>
        </w:rPr>
        <w:t>github</w:t>
      </w:r>
      <w:proofErr w:type="spellEnd"/>
      <w:r w:rsidRPr="00F602F6">
        <w:rPr>
          <w:sz w:val="28"/>
          <w:szCs w:val="28"/>
        </w:rPr>
        <w:t xml:space="preserve"> repository).</w:t>
      </w:r>
      <w:r w:rsidRPr="002B3C09">
        <w:rPr>
          <w:sz w:val="28"/>
          <w:szCs w:val="28"/>
        </w:rPr>
        <w:t xml:space="preserve"> </w:t>
      </w:r>
    </w:p>
    <w:p w:rsidR="00BD451C" w:rsidRPr="00BD451C" w:rsidRDefault="00BD451C" w:rsidP="00BD451C">
      <w:pPr>
        <w:spacing w:after="0"/>
        <w:jc w:val="both"/>
        <w:rPr>
          <w:sz w:val="16"/>
          <w:szCs w:val="16"/>
        </w:rPr>
      </w:pP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 w:rsidRPr="00A66943">
        <w:rPr>
          <w:sz w:val="28"/>
          <w:szCs w:val="28"/>
        </w:rPr>
        <w:t>The first of these is how to form a set of the tracks of the electrons so that you have enough data to construct a 3D surface of the investigated parameters in a coordinate system</w:t>
      </w:r>
      <w:r>
        <w:rPr>
          <w:sz w:val="28"/>
          <w:szCs w:val="28"/>
        </w:rPr>
        <w:t xml:space="preserve"> of </w:t>
      </w:r>
      <w:r w:rsidRPr="00F87330">
        <w:rPr>
          <w:position w:val="-6"/>
          <w:sz w:val="28"/>
          <w:szCs w:val="28"/>
        </w:rPr>
        <w:object w:dxaOrig="58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5pt;height:17.25pt" o:ole="">
            <v:imagedata r:id="rId4" o:title=""/>
          </v:shape>
          <o:OLEObject Type="Embed" ProgID="Equation.DSMT4" ShapeID="_x0000_i1025" DrawAspect="Content" ObjectID="_1568813367" r:id="rId5"/>
        </w:object>
      </w:r>
      <w:r>
        <w:rPr>
          <w:sz w:val="28"/>
          <w:szCs w:val="28"/>
        </w:rPr>
        <w:t>:</w:t>
      </w:r>
    </w:p>
    <w:p w:rsidR="00BD451C" w:rsidRDefault="00BD451C" w:rsidP="00BD451C">
      <w:pPr>
        <w:spacing w:after="0"/>
        <w:jc w:val="center"/>
        <w:rPr>
          <w:sz w:val="28"/>
          <w:szCs w:val="28"/>
        </w:rPr>
      </w:pPr>
      <w:r w:rsidRPr="00F87330">
        <w:rPr>
          <w:position w:val="-32"/>
          <w:sz w:val="28"/>
          <w:szCs w:val="28"/>
        </w:rPr>
        <w:object w:dxaOrig="6680" w:dyaOrig="740">
          <v:shape id="_x0000_i1026" type="#_x0000_t75" style="width:423pt;height:48pt" o:ole="">
            <v:imagedata r:id="rId6" o:title=""/>
          </v:shape>
          <o:OLEObject Type="Embed" ProgID="Equation.DSMT4" ShapeID="_x0000_i1026" DrawAspect="Content" ObjectID="_1568813368" r:id="rId7"/>
        </w:object>
      </w: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 w:rsidRPr="00A66943">
        <w:rPr>
          <w:sz w:val="28"/>
          <w:szCs w:val="28"/>
        </w:rPr>
        <w:t>As shown in</w:t>
      </w:r>
      <w:r w:rsidRPr="00A66943">
        <w:rPr>
          <w:i/>
          <w:sz w:val="28"/>
          <w:szCs w:val="28"/>
        </w:rPr>
        <w:t xml:space="preserve"> </w:t>
      </w:r>
      <w:r w:rsidRPr="00F602F6">
        <w:rPr>
          <w:i/>
          <w:sz w:val="28"/>
          <w:szCs w:val="28"/>
        </w:rPr>
        <w:t>notesToChoiceCodeParameters.docx</w:t>
      </w:r>
      <w:r w:rsidRPr="00A66943">
        <w:rPr>
          <w:sz w:val="28"/>
          <w:szCs w:val="28"/>
        </w:rPr>
        <w:t xml:space="preserve">, a simple "scan" over the range of possible values of the impact parameter </w:t>
      </w:r>
      <w:r w:rsidRPr="002B3C09">
        <w:rPr>
          <w:position w:val="-10"/>
          <w:sz w:val="28"/>
          <w:szCs w:val="28"/>
        </w:rPr>
        <w:object w:dxaOrig="240" w:dyaOrig="260">
          <v:shape id="_x0000_i1027" type="#_x0000_t75" style="width:16.5pt;height:17.25pt" o:ole="">
            <v:imagedata r:id="rId8" o:title=""/>
          </v:shape>
          <o:OLEObject Type="Embed" ProgID="Equation.DSMT4" ShapeID="_x0000_i1027" DrawAspect="Content" ObjectID="_1568813369" r:id="rId9"/>
        </w:object>
      </w:r>
      <w:r w:rsidRPr="003A55AD">
        <w:rPr>
          <w:sz w:val="28"/>
          <w:szCs w:val="28"/>
        </w:rPr>
        <w:t xml:space="preserve"> </w:t>
      </w:r>
      <w:r w:rsidRPr="00A66943">
        <w:rPr>
          <w:sz w:val="28"/>
          <w:szCs w:val="28"/>
        </w:rPr>
        <w:t>and electron velocities</w:t>
      </w:r>
      <w:r w:rsidRPr="003A55AD">
        <w:rPr>
          <w:sz w:val="28"/>
          <w:szCs w:val="28"/>
        </w:rPr>
        <w:t xml:space="preserve"> </w:t>
      </w:r>
      <w:r w:rsidRPr="003A55AD">
        <w:rPr>
          <w:position w:val="-12"/>
          <w:sz w:val="28"/>
          <w:szCs w:val="28"/>
        </w:rPr>
        <w:object w:dxaOrig="260" w:dyaOrig="400">
          <v:shape id="_x0000_i1028" type="#_x0000_t75" style="width:18pt;height:27pt" o:ole="">
            <v:imagedata r:id="rId10" o:title=""/>
          </v:shape>
          <o:OLEObject Type="Embed" ProgID="Equation.DSMT4" ShapeID="_x0000_i1028" DrawAspect="Content" ObjectID="_1568813370" r:id="rId11"/>
        </w:object>
      </w:r>
      <w:r w:rsidRPr="00A66943">
        <w:rPr>
          <w:sz w:val="28"/>
          <w:szCs w:val="28"/>
        </w:rPr>
        <w:t xml:space="preserve"> gave a set of separate tracks on the plane with large "voids" between them.</w:t>
      </w:r>
      <w:r w:rsidRPr="003A55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the same document, </w:t>
      </w:r>
      <w:r w:rsidRPr="003A55AD">
        <w:rPr>
          <w:sz w:val="28"/>
          <w:szCs w:val="28"/>
        </w:rPr>
        <w:t xml:space="preserve">another approach is proposed. The "scanning" of the "coordinates" </w:t>
      </w:r>
      <w:r w:rsidRPr="00F87330">
        <w:rPr>
          <w:position w:val="-6"/>
          <w:sz w:val="28"/>
          <w:szCs w:val="28"/>
        </w:rPr>
        <w:object w:dxaOrig="760" w:dyaOrig="320">
          <v:shape id="_x0000_i1029" type="#_x0000_t75" style="width:48.75pt;height:21pt" o:ole="">
            <v:imagedata r:id="rId12" o:title=""/>
          </v:shape>
          <o:OLEObject Type="Embed" ProgID="Equation.DSMT4" ShapeID="_x0000_i1029" DrawAspect="Content" ObjectID="_1568813371" r:id="rId13"/>
        </w:object>
      </w:r>
      <w:r>
        <w:rPr>
          <w:sz w:val="28"/>
          <w:szCs w:val="28"/>
        </w:rPr>
        <w:t xml:space="preserve"> </w:t>
      </w:r>
      <w:r w:rsidRPr="003A55AD">
        <w:rPr>
          <w:sz w:val="28"/>
          <w:szCs w:val="28"/>
        </w:rPr>
        <w:t>in the required intervals</w:t>
      </w:r>
      <w:r>
        <w:rPr>
          <w:sz w:val="28"/>
          <w:szCs w:val="28"/>
        </w:rPr>
        <w:t xml:space="preserve"> with a sufficiently small step</w:t>
      </w:r>
      <w:r w:rsidRPr="003A55AD">
        <w:rPr>
          <w:sz w:val="28"/>
          <w:szCs w:val="28"/>
        </w:rPr>
        <w:t xml:space="preserve"> determines the initial value of the </w:t>
      </w:r>
      <w:r>
        <w:rPr>
          <w:sz w:val="28"/>
          <w:szCs w:val="28"/>
        </w:rPr>
        <w:t xml:space="preserve">relative </w:t>
      </w:r>
      <w:r w:rsidRPr="003A55AD">
        <w:rPr>
          <w:sz w:val="28"/>
          <w:szCs w:val="28"/>
        </w:rPr>
        <w:t>transverse velocity</w:t>
      </w:r>
      <w:r>
        <w:rPr>
          <w:sz w:val="28"/>
          <w:szCs w:val="28"/>
        </w:rPr>
        <w:t xml:space="preserve"> </w:t>
      </w:r>
      <w:bookmarkStart w:id="0" w:name="_Hlk495050678"/>
      <w:r w:rsidRPr="003A55AD">
        <w:rPr>
          <w:position w:val="-14"/>
          <w:sz w:val="28"/>
          <w:szCs w:val="28"/>
        </w:rPr>
        <w:object w:dxaOrig="1140" w:dyaOrig="380">
          <v:shape id="_x0000_i1030" type="#_x0000_t75" style="width:78pt;height:25.5pt" o:ole="">
            <v:imagedata r:id="rId14" o:title=""/>
          </v:shape>
          <o:OLEObject Type="Embed" ProgID="Equation.DSMT4" ShapeID="_x0000_i1030" DrawAspect="Content" ObjectID="_1568813372" r:id="rId15"/>
        </w:object>
      </w:r>
      <w:bookmarkEnd w:id="0"/>
      <w:r>
        <w:rPr>
          <w:sz w:val="28"/>
          <w:szCs w:val="28"/>
        </w:rPr>
        <w:t xml:space="preserve"> </w:t>
      </w:r>
      <w:r w:rsidRPr="003A55AD">
        <w:rPr>
          <w:sz w:val="28"/>
          <w:szCs w:val="28"/>
        </w:rPr>
        <w:t>of the electron, as the solution of the corresponding cubic equation:</w:t>
      </w:r>
    </w:p>
    <w:p w:rsidR="00BD451C" w:rsidRDefault="00BD451C" w:rsidP="00BD451C">
      <w:pPr>
        <w:spacing w:after="0"/>
        <w:jc w:val="center"/>
        <w:rPr>
          <w:sz w:val="28"/>
          <w:szCs w:val="28"/>
        </w:rPr>
      </w:pPr>
      <w:r w:rsidRPr="002E7569">
        <w:rPr>
          <w:position w:val="-10"/>
          <w:sz w:val="28"/>
          <w:szCs w:val="28"/>
        </w:rPr>
        <w:object w:dxaOrig="1420" w:dyaOrig="360">
          <v:shape id="_x0000_i1031" type="#_x0000_t75" style="width:118.5pt;height:30.75pt" o:ole="">
            <v:imagedata r:id="rId16" o:title=""/>
          </v:shape>
          <o:OLEObject Type="Embed" ProgID="Equation.DSMT4" ShapeID="_x0000_i1031" DrawAspect="Content" ObjectID="_1568813373" r:id="rId17"/>
        </w:object>
      </w:r>
      <w:r>
        <w:rPr>
          <w:sz w:val="28"/>
          <w:szCs w:val="28"/>
        </w:rPr>
        <w:t xml:space="preserve">      where      </w:t>
      </w:r>
      <w:r w:rsidRPr="002E7569">
        <w:rPr>
          <w:position w:val="-32"/>
          <w:sz w:val="28"/>
          <w:szCs w:val="28"/>
        </w:rPr>
        <w:object w:dxaOrig="2360" w:dyaOrig="740">
          <v:shape id="_x0000_i1032" type="#_x0000_t75" style="width:196.5pt;height:63.75pt" o:ole="">
            <v:imagedata r:id="rId18" o:title=""/>
          </v:shape>
          <o:OLEObject Type="Embed" ProgID="Equation.DSMT4" ShapeID="_x0000_i1032" DrawAspect="Content" ObjectID="_1568813374" r:id="rId19"/>
        </w:object>
      </w:r>
    </w:p>
    <w:p w:rsidR="00BD451C" w:rsidRPr="001319F1" w:rsidRDefault="00BD451C" w:rsidP="00BD451C">
      <w:pPr>
        <w:spacing w:after="0"/>
        <w:jc w:val="both"/>
        <w:rPr>
          <w:sz w:val="28"/>
          <w:szCs w:val="28"/>
        </w:rPr>
      </w:pPr>
      <w:r w:rsidRPr="00A3451A">
        <w:rPr>
          <w:sz w:val="28"/>
          <w:szCs w:val="28"/>
          <w:lang w:val="en"/>
        </w:rPr>
        <w:t xml:space="preserve">The found value of the </w:t>
      </w:r>
      <w:r>
        <w:rPr>
          <w:sz w:val="28"/>
          <w:szCs w:val="28"/>
        </w:rPr>
        <w:t xml:space="preserve">relative </w:t>
      </w:r>
      <w:r w:rsidRPr="00A3451A">
        <w:rPr>
          <w:sz w:val="28"/>
          <w:szCs w:val="28"/>
          <w:lang w:val="en"/>
        </w:rPr>
        <w:t>transverse velocity</w:t>
      </w:r>
      <w:r>
        <w:rPr>
          <w:sz w:val="28"/>
          <w:szCs w:val="28"/>
          <w:lang w:val="en"/>
        </w:rPr>
        <w:t xml:space="preserve"> </w:t>
      </w:r>
      <w:r w:rsidRPr="00A3451A">
        <w:rPr>
          <w:position w:val="-10"/>
          <w:sz w:val="28"/>
          <w:szCs w:val="28"/>
        </w:rPr>
        <w:object w:dxaOrig="220" w:dyaOrig="260">
          <v:shape id="_x0000_i1033" type="#_x0000_t75" style="width:15pt;height:17.25pt" o:ole="">
            <v:imagedata r:id="rId20" o:title=""/>
          </v:shape>
          <o:OLEObject Type="Embed" ProgID="Equation.DSMT4" ShapeID="_x0000_i1033" DrawAspect="Content" ObjectID="_1568813375" r:id="rId21"/>
        </w:object>
      </w:r>
      <w:r w:rsidRPr="00A3451A">
        <w:rPr>
          <w:sz w:val="28"/>
          <w:szCs w:val="28"/>
          <w:lang w:val="en"/>
        </w:rPr>
        <w:t xml:space="preserve"> is used for sequential calculation of the initial parameters </w:t>
      </w:r>
      <w:r w:rsidRPr="00914735">
        <w:rPr>
          <w:position w:val="-14"/>
          <w:sz w:val="28"/>
          <w:szCs w:val="28"/>
        </w:rPr>
        <w:object w:dxaOrig="2400" w:dyaOrig="400">
          <v:shape id="_x0000_i1034" type="#_x0000_t75" style="width:165pt;height:27pt" o:ole="">
            <v:imagedata r:id="rId22" o:title=""/>
          </v:shape>
          <o:OLEObject Type="Embed" ProgID="Equation.DSMT4" ShapeID="_x0000_i1034" DrawAspect="Content" ObjectID="_1568813376" r:id="rId23"/>
        </w:object>
      </w:r>
      <w:r>
        <w:rPr>
          <w:sz w:val="28"/>
          <w:szCs w:val="28"/>
        </w:rPr>
        <w:t xml:space="preserve"> </w:t>
      </w:r>
      <w:r w:rsidRPr="00A3451A">
        <w:rPr>
          <w:sz w:val="28"/>
          <w:szCs w:val="28"/>
          <w:lang w:val="en"/>
        </w:rPr>
        <w:t>of the track</w:t>
      </w:r>
      <w:r>
        <w:rPr>
          <w:sz w:val="28"/>
          <w:szCs w:val="28"/>
          <w:lang w:val="en"/>
        </w:rPr>
        <w:t>.</w:t>
      </w:r>
      <w:r w:rsidRPr="00A3451A">
        <w:rPr>
          <w:sz w:val="28"/>
          <w:szCs w:val="28"/>
        </w:rPr>
        <w:t xml:space="preserve"> </w:t>
      </w:r>
      <w:r w:rsidRPr="001319F1">
        <w:rPr>
          <w:sz w:val="28"/>
          <w:szCs w:val="28"/>
        </w:rPr>
        <w:t xml:space="preserve">This approach provided a "dense" filling of the plane </w:t>
      </w:r>
      <w:r w:rsidRPr="00F87330">
        <w:rPr>
          <w:position w:val="-6"/>
          <w:sz w:val="28"/>
          <w:szCs w:val="28"/>
        </w:rPr>
        <w:object w:dxaOrig="580" w:dyaOrig="260">
          <v:shape id="_x0000_i1035" type="#_x0000_t75" style="width:37.5pt;height:17.25pt" o:ole="">
            <v:imagedata r:id="rId24" o:title=""/>
          </v:shape>
          <o:OLEObject Type="Embed" ProgID="Equation.DSMT4" ShapeID="_x0000_i1035" DrawAspect="Content" ObjectID="_1568813377" r:id="rId25"/>
        </w:object>
      </w:r>
      <w:r w:rsidRPr="001319F1">
        <w:rPr>
          <w:sz w:val="28"/>
          <w:szCs w:val="28"/>
        </w:rPr>
        <w:t xml:space="preserve"> with tracks of the electrons.</w:t>
      </w:r>
    </w:p>
    <w:p w:rsidR="00BD451C" w:rsidRDefault="00BD451C" w:rsidP="00BD451C">
      <w:pPr>
        <w:spacing w:after="0"/>
        <w:jc w:val="both"/>
        <w:rPr>
          <w:sz w:val="28"/>
          <w:szCs w:val="28"/>
          <w:lang w:val="en"/>
        </w:rPr>
      </w:pPr>
    </w:p>
    <w:p w:rsidR="00BD451C" w:rsidRDefault="00BD451C" w:rsidP="00BD451C">
      <w:pPr>
        <w:spacing w:after="0"/>
        <w:jc w:val="both"/>
        <w:rPr>
          <w:sz w:val="28"/>
          <w:szCs w:val="28"/>
          <w:lang w:val="en"/>
        </w:rPr>
      </w:pPr>
      <w:r w:rsidRPr="00890D01">
        <w:rPr>
          <w:sz w:val="28"/>
          <w:szCs w:val="28"/>
          <w:lang w:val="en"/>
        </w:rPr>
        <w:t xml:space="preserve">The next question is to choose reasonable values for the values of the initial impact parameter </w:t>
      </w:r>
      <w:r w:rsidRPr="00FC5F21">
        <w:rPr>
          <w:position w:val="-10"/>
          <w:sz w:val="28"/>
          <w:szCs w:val="28"/>
        </w:rPr>
        <w:object w:dxaOrig="300" w:dyaOrig="360">
          <v:shape id="_x0000_i1036" type="#_x0000_t75" style="width:20.25pt;height:24pt" o:ole="">
            <v:imagedata r:id="rId26" o:title=""/>
          </v:shape>
          <o:OLEObject Type="Embed" ProgID="Equation.DSMT4" ShapeID="_x0000_i1036" DrawAspect="Content" ObjectID="_1568813378" r:id="rId27"/>
        </w:object>
      </w:r>
      <w:r w:rsidRPr="00890D01">
        <w:rPr>
          <w:sz w:val="28"/>
          <w:szCs w:val="28"/>
        </w:rPr>
        <w:t xml:space="preserve"> </w:t>
      </w:r>
      <w:r w:rsidRPr="00890D01">
        <w:rPr>
          <w:sz w:val="28"/>
          <w:szCs w:val="28"/>
          <w:lang w:val="en"/>
        </w:rPr>
        <w:t xml:space="preserve">and </w:t>
      </w:r>
      <w:r>
        <w:rPr>
          <w:sz w:val="28"/>
          <w:szCs w:val="28"/>
        </w:rPr>
        <w:t xml:space="preserve">longitudinal part </w:t>
      </w:r>
      <w:r w:rsidRPr="00FC5F21">
        <w:rPr>
          <w:position w:val="-14"/>
          <w:sz w:val="28"/>
          <w:szCs w:val="28"/>
        </w:rPr>
        <w:object w:dxaOrig="340" w:dyaOrig="400">
          <v:shape id="_x0000_i1037" type="#_x0000_t75" style="width:23.25pt;height:27pt" o:ole="">
            <v:imagedata r:id="rId28" o:title=""/>
          </v:shape>
          <o:OLEObject Type="Embed" ProgID="Equation.DSMT4" ShapeID="_x0000_i1037" DrawAspect="Content" ObjectID="_1568813379" r:id="rId29"/>
        </w:object>
      </w:r>
      <w:r w:rsidRPr="000D699E">
        <w:rPr>
          <w:sz w:val="28"/>
          <w:szCs w:val="28"/>
        </w:rPr>
        <w:t xml:space="preserve"> </w:t>
      </w:r>
      <w:r w:rsidRPr="00890D01">
        <w:rPr>
          <w:sz w:val="28"/>
          <w:szCs w:val="28"/>
          <w:lang w:val="en"/>
        </w:rPr>
        <w:t>of the trajectory of the electron.</w:t>
      </w:r>
      <w:r w:rsidRPr="00FC5F21">
        <w:rPr>
          <w:sz w:val="28"/>
          <w:szCs w:val="28"/>
        </w:rPr>
        <w:t xml:space="preserve"> </w:t>
      </w:r>
      <w:r w:rsidRPr="00FC5F21">
        <w:rPr>
          <w:sz w:val="28"/>
          <w:szCs w:val="28"/>
          <w:lang w:val="en"/>
        </w:rPr>
        <w:t xml:space="preserve">In the code, </w:t>
      </w:r>
      <w:r>
        <w:rPr>
          <w:sz w:val="28"/>
          <w:szCs w:val="28"/>
          <w:lang w:val="en"/>
        </w:rPr>
        <w:t>they are selected as follows:</w:t>
      </w:r>
    </w:p>
    <w:p w:rsidR="00BD451C" w:rsidRDefault="00BD451C" w:rsidP="00BD451C">
      <w:pPr>
        <w:spacing w:after="0"/>
        <w:jc w:val="center"/>
        <w:rPr>
          <w:sz w:val="28"/>
          <w:szCs w:val="28"/>
        </w:rPr>
      </w:pPr>
      <w:r w:rsidRPr="00567ECA">
        <w:rPr>
          <w:position w:val="-14"/>
          <w:sz w:val="28"/>
          <w:szCs w:val="28"/>
        </w:rPr>
        <w:object w:dxaOrig="3960" w:dyaOrig="440">
          <v:shape id="_x0000_i1038" type="#_x0000_t75" style="width:272.25pt;height:30pt" o:ole="">
            <v:imagedata r:id="rId30" o:title=""/>
          </v:shape>
          <o:OLEObject Type="Embed" ProgID="Equation.DSMT4" ShapeID="_x0000_i1038" DrawAspect="Content" ObjectID="_1568813380" r:id="rId31"/>
        </w:object>
      </w:r>
    </w:p>
    <w:p w:rsidR="00BD451C" w:rsidRDefault="00BD451C" w:rsidP="00BD451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3A55AD">
        <w:rPr>
          <w:position w:val="-14"/>
          <w:sz w:val="28"/>
          <w:szCs w:val="28"/>
        </w:rPr>
        <w:object w:dxaOrig="1880" w:dyaOrig="460">
          <v:shape id="_x0000_i1039" type="#_x0000_t75" style="width:129pt;height:30.75pt" o:ole="">
            <v:imagedata r:id="rId32" o:title=""/>
          </v:shape>
          <o:OLEObject Type="Embed" ProgID="Equation.DSMT4" ShapeID="_x0000_i1039" DrawAspect="Content" ObjectID="_1568813381" r:id="rId33"/>
        </w:object>
      </w:r>
      <w:r>
        <w:rPr>
          <w:sz w:val="28"/>
          <w:szCs w:val="28"/>
        </w:rPr>
        <w:t xml:space="preserve"> is so named critical impact parameter</w:t>
      </w:r>
      <w:r w:rsidRPr="00F621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for which the electrons are magnetized. Naturally, this selection must satisfy to demand that for these values of parameters </w:t>
      </w:r>
      <w:r w:rsidRPr="00890D01">
        <w:rPr>
          <w:sz w:val="28"/>
          <w:szCs w:val="28"/>
          <w:lang w:val="en"/>
        </w:rPr>
        <w:t>the ion field acting on this passing electron is not yet screened by the other electrons of the beam</w:t>
      </w:r>
      <w:r>
        <w:rPr>
          <w:sz w:val="28"/>
          <w:szCs w:val="28"/>
          <w:lang w:val="en"/>
        </w:rPr>
        <w:t>.</w:t>
      </w:r>
    </w:p>
    <w:p w:rsidR="00F95AB4" w:rsidRPr="00F95AB4" w:rsidRDefault="00F95AB4" w:rsidP="00BD451C">
      <w:pPr>
        <w:spacing w:after="0"/>
        <w:jc w:val="both"/>
        <w:rPr>
          <w:sz w:val="16"/>
          <w:szCs w:val="16"/>
        </w:rPr>
      </w:pPr>
    </w:p>
    <w:p w:rsidR="00BD451C" w:rsidRPr="00643B2F" w:rsidRDefault="00F95AB4" w:rsidP="00BD451C">
      <w:pPr>
        <w:spacing w:after="0"/>
        <w:jc w:val="both"/>
        <w:rPr>
          <w:sz w:val="28"/>
          <w:szCs w:val="28"/>
        </w:rPr>
      </w:pPr>
      <w:r w:rsidRPr="00F95AB4">
        <w:rPr>
          <w:sz w:val="28"/>
          <w:szCs w:val="28"/>
        </w:rPr>
        <w:t>There is also a problem for visualizing the results. Since each track of electron usually contains many tens (and sometimes hundreds) of Larmor rotations, the result arrays are extremely large: 912 tracks used for modeling include more than 5 million points (for integration with Larmor circles) and more than 200,000 for integration with their averaging. The description of the procedure for "bypassing" of this problem will be given later.</w:t>
      </w:r>
    </w:p>
    <w:p w:rsidR="00F95AB4" w:rsidRPr="00F95AB4" w:rsidRDefault="00F95AB4" w:rsidP="000F00E5">
      <w:pPr>
        <w:spacing w:after="0"/>
        <w:jc w:val="both"/>
        <w:rPr>
          <w:sz w:val="16"/>
          <w:szCs w:val="16"/>
        </w:rPr>
      </w:pPr>
    </w:p>
    <w:p w:rsidR="000F00E5" w:rsidRDefault="000F00E5" w:rsidP="000F00E5">
      <w:pPr>
        <w:spacing w:after="0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Code flow diagram for </w:t>
      </w:r>
      <w:r w:rsidRPr="000F00E5">
        <w:rPr>
          <w:i/>
          <w:sz w:val="28"/>
          <w:szCs w:val="28"/>
        </w:rPr>
        <w:t>‘threeApproachComparison_v4.py’</w:t>
      </w:r>
      <w:r>
        <w:rPr>
          <w:i/>
          <w:sz w:val="28"/>
          <w:szCs w:val="28"/>
        </w:rPr>
        <w:t>:</w:t>
      </w:r>
    </w:p>
    <w:p w:rsidR="00F95AB4" w:rsidRDefault="00202FEA" w:rsidP="00F95AB4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4053" cy="3648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Flow1_threeApproachesComparison_v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50" cy="366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B4" w:rsidRDefault="00F95AB4" w:rsidP="000F00E5">
      <w:pPr>
        <w:spacing w:after="0"/>
        <w:jc w:val="both"/>
        <w:rPr>
          <w:sz w:val="28"/>
          <w:szCs w:val="28"/>
        </w:rPr>
      </w:pPr>
    </w:p>
    <w:p w:rsidR="004C4F55" w:rsidRPr="000F00E5" w:rsidRDefault="004C4F55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847975" cy="15691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lockFlow2_threeApproachesComparison_v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17" cy="158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978359" cy="155250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lockFlow3_threeApproachesComparison_v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45" cy="158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E5" w:rsidRPr="004C4F55" w:rsidRDefault="000F00E5" w:rsidP="000F00E5">
      <w:pPr>
        <w:spacing w:after="0"/>
        <w:jc w:val="both"/>
        <w:rPr>
          <w:sz w:val="16"/>
          <w:szCs w:val="16"/>
        </w:rPr>
      </w:pPr>
    </w:p>
    <w:p w:rsidR="000F00E5" w:rsidRDefault="00530F87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comparison of the first track for each approach are shown in the next figures. </w:t>
      </w:r>
    </w:p>
    <w:p w:rsidR="00BD451C" w:rsidRDefault="00CF30CB" w:rsidP="00CF30CB">
      <w:pPr>
        <w:spacing w:after="0"/>
        <w:ind w:left="-360" w:right="-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0400" cy="241401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A_mapB_approach1_912tracks-tAC_fig5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200400" cy="241401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pA_mapB_approach2_912tracks_tAC_fig15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23" w:rsidRPr="00CF30CB" w:rsidRDefault="00CF30CB" w:rsidP="00CF30CB">
      <w:pPr>
        <w:spacing w:after="0"/>
        <w:ind w:left="-360" w:right="-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“Filling” of the plane </w:t>
      </w:r>
      <w:r w:rsidRPr="00F87330">
        <w:rPr>
          <w:position w:val="-6"/>
          <w:sz w:val="28"/>
          <w:szCs w:val="28"/>
        </w:rPr>
        <w:object w:dxaOrig="580" w:dyaOrig="260">
          <v:shape id="_x0000_i1040" type="#_x0000_t75" style="width:37.5pt;height:17.25pt" o:ole="">
            <v:imagedata r:id="rId24" o:title=""/>
          </v:shape>
          <o:OLEObject Type="Embed" ProgID="Equation.DSMT4" ShapeID="_x0000_i1040" DrawAspect="Content" ObjectID="_1568813382" r:id="rId39"/>
        </w:object>
      </w:r>
      <w:r>
        <w:rPr>
          <w:sz w:val="28"/>
          <w:szCs w:val="28"/>
        </w:rPr>
        <w:t>.</w:t>
      </w:r>
    </w:p>
    <w:p w:rsidR="00530F87" w:rsidRDefault="00530F87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98648" cy="252374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tartFirst_ElectronTrajectoriesWithArrows-tAC_fig11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361">
        <w:rPr>
          <w:sz w:val="28"/>
          <w:szCs w:val="28"/>
        </w:rPr>
        <w:t xml:space="preserve"> </w:t>
      </w:r>
      <w:r w:rsidR="00F75361">
        <w:rPr>
          <w:noProof/>
          <w:sz w:val="28"/>
          <w:szCs w:val="28"/>
        </w:rPr>
        <w:drawing>
          <wp:inline distT="0" distB="0" distL="0" distR="0">
            <wp:extent cx="2871216" cy="2487168"/>
            <wp:effectExtent l="0" t="0" r="571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ndFirst_ElectronTrajectoriesWithArrows-tAC_fig1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94" w:rsidRDefault="00CE6594" w:rsidP="00CE659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Beginning and end of electron’s trajectory for both approaches.</w:t>
      </w:r>
    </w:p>
    <w:p w:rsidR="00F75361" w:rsidRDefault="00F75361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761488" cy="2368296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dFirst_IonTrajectoryApproach1withArrow-tAC_fig2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761488" cy="2340864"/>
            <wp:effectExtent l="0" t="0" r="127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ndFirst_IonTrajectoryApproach2withArrow-tAC_fig22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94" w:rsidRDefault="00CE6594" w:rsidP="00CE659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End of ion’s trajectory for both approaches.</w:t>
      </w:r>
    </w:p>
    <w:p w:rsidR="00F75361" w:rsidRDefault="009B123B" w:rsidP="009B123B">
      <w:pPr>
        <w:spacing w:after="0"/>
        <w:ind w:left="-360" w:right="-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0400" cy="241401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stTrajectories-tAC_fig13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FA3">
        <w:rPr>
          <w:noProof/>
          <w:sz w:val="28"/>
          <w:szCs w:val="28"/>
        </w:rPr>
        <w:drawing>
          <wp:inline distT="0" distB="0" distL="0" distR="0">
            <wp:extent cx="3191256" cy="240487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fferenceDistancesBetweenParticles-tACfigu32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CB" w:rsidRDefault="00CF30CB" w:rsidP="00CF30CB">
      <w:pPr>
        <w:spacing w:after="0"/>
        <w:ind w:left="-360" w:right="-360"/>
        <w:jc w:val="center"/>
        <w:rPr>
          <w:sz w:val="28"/>
          <w:szCs w:val="28"/>
        </w:rPr>
      </w:pPr>
      <w:r>
        <w:rPr>
          <w:sz w:val="28"/>
          <w:szCs w:val="28"/>
        </w:rPr>
        <w:t>Trajectories of the electron for both approaches (left) and difference for distance between electron and ion for both approach (right).</w:t>
      </w:r>
    </w:p>
    <w:p w:rsidR="00CF30CB" w:rsidRPr="00CF30CB" w:rsidRDefault="00CF30CB" w:rsidP="00CF30CB">
      <w:pPr>
        <w:spacing w:after="0"/>
        <w:ind w:left="-360" w:right="-360"/>
        <w:jc w:val="center"/>
        <w:rPr>
          <w:sz w:val="16"/>
          <w:szCs w:val="16"/>
        </w:rPr>
      </w:pPr>
    </w:p>
    <w:p w:rsidR="008E01C5" w:rsidRDefault="00CE6594" w:rsidP="00CE6594">
      <w:pPr>
        <w:spacing w:after="0"/>
        <w:jc w:val="both"/>
        <w:rPr>
          <w:rStyle w:val="shorttext"/>
          <w:sz w:val="28"/>
          <w:szCs w:val="28"/>
          <w:lang w:val="en"/>
        </w:rPr>
      </w:pPr>
      <w:r w:rsidRPr="00CE6594">
        <w:rPr>
          <w:sz w:val="28"/>
          <w:szCs w:val="28"/>
        </w:rPr>
        <w:t xml:space="preserve">Last </w:t>
      </w:r>
      <w:r w:rsidRPr="00CE6594">
        <w:rPr>
          <w:sz w:val="28"/>
          <w:szCs w:val="28"/>
          <w:lang w:val="en"/>
        </w:rPr>
        <w:t>figure</w:t>
      </w:r>
      <w:r w:rsidR="009B123B">
        <w:rPr>
          <w:sz w:val="28"/>
          <w:szCs w:val="28"/>
          <w:lang w:val="en"/>
        </w:rPr>
        <w:t>s</w:t>
      </w:r>
      <w:r w:rsidR="00CF30CB">
        <w:rPr>
          <w:sz w:val="28"/>
          <w:szCs w:val="28"/>
          <w:lang w:val="en"/>
        </w:rPr>
        <w:t xml:space="preserve"> show</w:t>
      </w:r>
      <w:r w:rsidRPr="00CE6594">
        <w:rPr>
          <w:sz w:val="28"/>
          <w:szCs w:val="28"/>
          <w:lang w:val="en"/>
        </w:rPr>
        <w:t xml:space="preserve"> a very small </w:t>
      </w:r>
      <w:r w:rsidR="00693EE7">
        <w:rPr>
          <w:sz w:val="28"/>
          <w:szCs w:val="28"/>
          <w:lang w:val="en"/>
        </w:rPr>
        <w:t>(less then part</w:t>
      </w:r>
      <w:r>
        <w:rPr>
          <w:sz w:val="28"/>
          <w:szCs w:val="28"/>
          <w:lang w:val="en"/>
        </w:rPr>
        <w:t xml:space="preserve"> of micron) </w:t>
      </w:r>
      <w:r w:rsidRPr="00CE6594">
        <w:rPr>
          <w:sz w:val="28"/>
          <w:szCs w:val="28"/>
          <w:lang w:val="en"/>
        </w:rPr>
        <w:t>difference in the approaches in determining the distance between the electron and the ion during their mutual movement past each other</w:t>
      </w:r>
      <w:r w:rsidR="00942D24">
        <w:rPr>
          <w:sz w:val="28"/>
          <w:szCs w:val="28"/>
          <w:lang w:val="en"/>
        </w:rPr>
        <w:t xml:space="preserve">. So, </w:t>
      </w:r>
      <w:r w:rsidR="0035155E">
        <w:rPr>
          <w:rStyle w:val="shorttext"/>
          <w:sz w:val="28"/>
          <w:szCs w:val="28"/>
          <w:lang w:val="en"/>
        </w:rPr>
        <w:t>th</w:t>
      </w:r>
      <w:r w:rsidR="0035155E" w:rsidRPr="0035155E">
        <w:rPr>
          <w:rStyle w:val="shorttext"/>
          <w:sz w:val="28"/>
          <w:szCs w:val="28"/>
          <w:lang w:val="en"/>
        </w:rPr>
        <w:t xml:space="preserve">e comparison </w:t>
      </w:r>
      <w:r w:rsidR="0035155E">
        <w:rPr>
          <w:rStyle w:val="shorttext"/>
          <w:sz w:val="28"/>
          <w:szCs w:val="28"/>
          <w:lang w:val="en"/>
        </w:rPr>
        <w:t xml:space="preserve">of transferred momenta for both approaches </w:t>
      </w:r>
      <w:r w:rsidR="0035155E" w:rsidRPr="0035155E">
        <w:rPr>
          <w:rStyle w:val="shorttext"/>
          <w:sz w:val="28"/>
          <w:szCs w:val="28"/>
          <w:lang w:val="en"/>
        </w:rPr>
        <w:t>is entirely acceptable</w:t>
      </w:r>
      <w:r w:rsidR="0035155E">
        <w:rPr>
          <w:rStyle w:val="shorttext"/>
          <w:sz w:val="28"/>
          <w:szCs w:val="28"/>
          <w:lang w:val="en"/>
        </w:rPr>
        <w:t>.</w:t>
      </w:r>
    </w:p>
    <w:p w:rsidR="00F84C4D" w:rsidRPr="00F84C4D" w:rsidRDefault="00F84C4D" w:rsidP="00CE6594">
      <w:pPr>
        <w:spacing w:after="0"/>
        <w:jc w:val="both"/>
        <w:rPr>
          <w:rStyle w:val="shorttext"/>
          <w:sz w:val="16"/>
          <w:szCs w:val="16"/>
          <w:lang w:val="en"/>
        </w:rPr>
      </w:pPr>
    </w:p>
    <w:p w:rsidR="0035155E" w:rsidRDefault="0035155E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171074" cy="27222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urfacePxTransferAproach1_912tracks_corrected-tAC_fig7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566" cy="273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057525" cy="2755227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ntoursPxTransferApproach1_912tracks-tAC_fig7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970" cy="27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06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41" type="#_x0000_t75" style="width:18.75pt;height:18pt" o:ole="">
            <v:imagedata r:id="rId48" o:title=""/>
          </v:shape>
          <o:OLEObject Type="Embed" ProgID="Equation.DSMT4" ShapeID="_x0000_i1041" DrawAspect="Content" ObjectID="_1568813383" r:id="rId49"/>
        </w:object>
      </w:r>
      <w:r>
        <w:rPr>
          <w:sz w:val="28"/>
          <w:szCs w:val="28"/>
        </w:rPr>
        <w:t>: Approach-1.</w:t>
      </w:r>
    </w:p>
    <w:p w:rsidR="00DE1F06" w:rsidRDefault="006D6B9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18104" cy="2724912"/>
            <wp:effectExtent l="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urfacePxTransferAproach2_912tracks_corrected-tAC_fig17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06">
        <w:rPr>
          <w:sz w:val="28"/>
          <w:szCs w:val="28"/>
        </w:rPr>
        <w:t xml:space="preserve"> </w:t>
      </w:r>
      <w:r w:rsidR="00DE1F06">
        <w:rPr>
          <w:noProof/>
          <w:sz w:val="28"/>
          <w:szCs w:val="28"/>
        </w:rPr>
        <w:drawing>
          <wp:inline distT="0" distB="0" distL="0" distR="0">
            <wp:extent cx="3035808" cy="272491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ntoursPxTransferApproach2_912tracks-tAC_fig17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42" type="#_x0000_t75" style="width:18.75pt;height:18pt" o:ole="">
            <v:imagedata r:id="rId48" o:title=""/>
          </v:shape>
          <o:OLEObject Type="Embed" ProgID="Equation.DSMT4" ShapeID="_x0000_i1042" DrawAspect="Content" ObjectID="_1568813384" r:id="rId52"/>
        </w:object>
      </w:r>
      <w:r>
        <w:rPr>
          <w:sz w:val="28"/>
          <w:szCs w:val="28"/>
        </w:rPr>
        <w:t>: Approach-2.</w:t>
      </w: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DE1F0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081528" cy="2724912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urfacePzTransferAproach1_912Tracks_corrected-tAC_fig9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008376" cy="2734056"/>
            <wp:effectExtent l="0" t="0" r="190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toursPzTransferApproach1_912tracks-tAC_fig9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376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25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43" type="#_x0000_t75" style="width:18.75pt;height:18pt" o:ole="">
            <v:imagedata r:id="rId55" o:title=""/>
          </v:shape>
          <o:OLEObject Type="Embed" ProgID="Equation.DSMT4" ShapeID="_x0000_i1043" DrawAspect="Content" ObjectID="_1568813385" r:id="rId56"/>
        </w:object>
      </w:r>
      <w:r>
        <w:rPr>
          <w:sz w:val="28"/>
          <w:szCs w:val="28"/>
        </w:rPr>
        <w:t>: Approach-1.</w:t>
      </w:r>
    </w:p>
    <w:p w:rsidR="00DE1F06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08960" cy="2734056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urfacePzTransferAproach2_912tracks_corrected-tAC_fig19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DE1F06">
        <w:rPr>
          <w:noProof/>
          <w:sz w:val="28"/>
          <w:szCs w:val="28"/>
        </w:rPr>
        <w:drawing>
          <wp:inline distT="0" distB="0" distL="0" distR="0">
            <wp:extent cx="3035808" cy="273405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ntoursPzTransferApproach2_912tracks-tAC_fig19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44" type="#_x0000_t75" style="width:18.75pt;height:18pt" o:ole="">
            <v:imagedata r:id="rId55" o:title=""/>
          </v:shape>
          <o:OLEObject Type="Embed" ProgID="Equation.DSMT4" ShapeID="_x0000_i1044" DrawAspect="Content" ObjectID="_1568813386" r:id="rId59"/>
        </w:object>
      </w:r>
      <w:r>
        <w:rPr>
          <w:sz w:val="28"/>
          <w:szCs w:val="28"/>
        </w:rPr>
        <w:t>: Approach-2.</w:t>
      </w: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0C4B25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99232" cy="2734056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urfacePyTransferAproach1_912tracks_corrected-tAC_fig8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035808" cy="272491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ontoursPyTransferApproach1_912tracks-tAC_fig8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4"/>
          <w:sz w:val="28"/>
          <w:szCs w:val="28"/>
        </w:rPr>
        <w:object w:dxaOrig="380" w:dyaOrig="380">
          <v:shape id="_x0000_i1045" type="#_x0000_t75" style="width:18.75pt;height:18.75pt" o:ole="">
            <v:imagedata r:id="rId62" o:title=""/>
          </v:shape>
          <o:OLEObject Type="Embed" ProgID="Equation.DSMT4" ShapeID="_x0000_i1045" DrawAspect="Content" ObjectID="_1568813387" r:id="rId63"/>
        </w:object>
      </w:r>
      <w:r>
        <w:rPr>
          <w:sz w:val="28"/>
          <w:szCs w:val="28"/>
        </w:rPr>
        <w:t>: Approach-1.</w:t>
      </w: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</w:p>
    <w:p w:rsidR="00186FA3" w:rsidRDefault="00186FA3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79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ffPx912tracks_tAV_fig300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Pr="00CE6594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  <w:bookmarkStart w:id="1" w:name="_GoBack"/>
      <w:bookmarkEnd w:id="1"/>
    </w:p>
    <w:sectPr w:rsidR="00F84C4D" w:rsidRPr="00CE6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0E5"/>
    <w:rsid w:val="000C4B25"/>
    <w:rsid w:val="000F00E5"/>
    <w:rsid w:val="00186FA3"/>
    <w:rsid w:val="00202FEA"/>
    <w:rsid w:val="00287896"/>
    <w:rsid w:val="0035155E"/>
    <w:rsid w:val="004417B1"/>
    <w:rsid w:val="004C4F55"/>
    <w:rsid w:val="00530F87"/>
    <w:rsid w:val="0061181F"/>
    <w:rsid w:val="006234AA"/>
    <w:rsid w:val="00693EE7"/>
    <w:rsid w:val="006A7AF4"/>
    <w:rsid w:val="006D6B96"/>
    <w:rsid w:val="0073709C"/>
    <w:rsid w:val="008E01C5"/>
    <w:rsid w:val="00942D24"/>
    <w:rsid w:val="009B123B"/>
    <w:rsid w:val="00BD451C"/>
    <w:rsid w:val="00CA1F84"/>
    <w:rsid w:val="00CE116F"/>
    <w:rsid w:val="00CE6594"/>
    <w:rsid w:val="00CF30CB"/>
    <w:rsid w:val="00DE1F06"/>
    <w:rsid w:val="00E02623"/>
    <w:rsid w:val="00E25862"/>
    <w:rsid w:val="00F10D0A"/>
    <w:rsid w:val="00F75361"/>
    <w:rsid w:val="00F84C4D"/>
    <w:rsid w:val="00F9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616A8"/>
  <w15:chartTrackingRefBased/>
  <w15:docId w15:val="{93B4BD95-479E-4688-A60E-7AC85321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horttext">
    <w:name w:val="short_text"/>
    <w:basedOn w:val="DefaultParagraphFont"/>
    <w:rsid w:val="00351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jp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4.wmf"/><Relationship Id="rId63" Type="http://schemas.openxmlformats.org/officeDocument/2006/relationships/oleObject" Target="embeddings/oleObject21.bin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13.bin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39.wmf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image" Target="media/image36.png"/><Relationship Id="rId66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wmf"/><Relationship Id="rId36" Type="http://schemas.openxmlformats.org/officeDocument/2006/relationships/image" Target="media/image18.jpg"/><Relationship Id="rId49" Type="http://schemas.openxmlformats.org/officeDocument/2006/relationships/oleObject" Target="embeddings/oleObject17.bin"/><Relationship Id="rId57" Type="http://schemas.openxmlformats.org/officeDocument/2006/relationships/image" Target="media/image35.png"/><Relationship Id="rId61" Type="http://schemas.openxmlformats.org/officeDocument/2006/relationships/image" Target="media/image38.png"/><Relationship Id="rId10" Type="http://schemas.openxmlformats.org/officeDocument/2006/relationships/image" Target="media/image4.w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5.png"/><Relationship Id="rId52" Type="http://schemas.openxmlformats.org/officeDocument/2006/relationships/oleObject" Target="embeddings/oleObject18.bin"/><Relationship Id="rId60" Type="http://schemas.openxmlformats.org/officeDocument/2006/relationships/image" Target="media/image37.png"/><Relationship Id="rId65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wmf"/><Relationship Id="rId35" Type="http://schemas.openxmlformats.org/officeDocument/2006/relationships/image" Target="media/image17.jpg"/><Relationship Id="rId43" Type="http://schemas.openxmlformats.org/officeDocument/2006/relationships/image" Target="media/image24.png"/><Relationship Id="rId48" Type="http://schemas.openxmlformats.org/officeDocument/2006/relationships/image" Target="media/image29.wmf"/><Relationship Id="rId56" Type="http://schemas.openxmlformats.org/officeDocument/2006/relationships/oleObject" Target="embeddings/oleObject19.bin"/><Relationship Id="rId64" Type="http://schemas.openxmlformats.org/officeDocument/2006/relationships/image" Target="media/image40.png"/><Relationship Id="rId8" Type="http://schemas.openxmlformats.org/officeDocument/2006/relationships/image" Target="media/image3.wmf"/><Relationship Id="rId51" Type="http://schemas.openxmlformats.org/officeDocument/2006/relationships/image" Target="media/image31.png"/><Relationship Id="rId3" Type="http://schemas.openxmlformats.org/officeDocument/2006/relationships/webSettings" Target="web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oleObject" Target="embeddings/oleObject2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6</cp:revision>
  <dcterms:created xsi:type="dcterms:W3CDTF">2017-10-05T16:55:00Z</dcterms:created>
  <dcterms:modified xsi:type="dcterms:W3CDTF">2017-10-06T21:37:00Z</dcterms:modified>
</cp:coreProperties>
</file>