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9ECDA" w14:textId="0449E934" w:rsidR="00891D38" w:rsidRPr="00346CE3" w:rsidRDefault="009D3ECD" w:rsidP="009D3ECD">
      <w:pPr>
        <w:jc w:val="center"/>
        <w:rPr>
          <w:rFonts w:ascii="Times New Roman" w:hAnsi="Times New Roman" w:cs="Times New Roman"/>
          <w:b/>
          <w:bCs/>
          <w:sz w:val="32"/>
          <w:szCs w:val="32"/>
        </w:rPr>
      </w:pPr>
      <w:r w:rsidRPr="00346CE3">
        <w:rPr>
          <w:rFonts w:ascii="Times New Roman" w:hAnsi="Times New Roman" w:cs="Times New Roman"/>
          <w:b/>
          <w:bCs/>
          <w:sz w:val="32"/>
          <w:szCs w:val="32"/>
        </w:rPr>
        <w:t>Stock Return Analysis of Coca-Cola:</w:t>
      </w:r>
    </w:p>
    <w:p w14:paraId="4092F2BD" w14:textId="508D79B8" w:rsidR="009D3ECD" w:rsidRPr="00346CE3" w:rsidRDefault="009D3ECD" w:rsidP="009D3ECD">
      <w:pPr>
        <w:jc w:val="center"/>
        <w:rPr>
          <w:rFonts w:ascii="Times New Roman" w:hAnsi="Times New Roman" w:cs="Times New Roman"/>
          <w:b/>
          <w:bCs/>
          <w:sz w:val="32"/>
          <w:szCs w:val="32"/>
        </w:rPr>
      </w:pPr>
      <w:r w:rsidRPr="00346CE3">
        <w:rPr>
          <w:rFonts w:ascii="Times New Roman" w:hAnsi="Times New Roman" w:cs="Times New Roman"/>
          <w:b/>
          <w:bCs/>
          <w:sz w:val="32"/>
          <w:szCs w:val="32"/>
        </w:rPr>
        <w:t>Implications for EMH</w:t>
      </w:r>
    </w:p>
    <w:p w14:paraId="7C8CF144" w14:textId="6B9733C5" w:rsidR="001A791D" w:rsidRPr="00891D38" w:rsidRDefault="001A791D" w:rsidP="000E4EBE">
      <w:pPr>
        <w:spacing w:line="360" w:lineRule="auto"/>
        <w:jc w:val="both"/>
        <w:rPr>
          <w:rFonts w:ascii="Times New Roman" w:hAnsi="Times New Roman" w:cs="Times New Roman"/>
          <w:b/>
          <w:bCs/>
          <w:sz w:val="26"/>
          <w:szCs w:val="26"/>
        </w:rPr>
      </w:pPr>
      <w:r w:rsidRPr="00891D38">
        <w:rPr>
          <w:rFonts w:ascii="Times New Roman" w:hAnsi="Times New Roman" w:cs="Times New Roman"/>
          <w:b/>
          <w:bCs/>
          <w:sz w:val="26"/>
          <w:szCs w:val="26"/>
        </w:rPr>
        <w:t>Introduction</w:t>
      </w:r>
    </w:p>
    <w:p w14:paraId="55138CDF" w14:textId="3BBA7E52" w:rsidR="006D0728" w:rsidRPr="00891D38" w:rsidRDefault="000F15E0"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This analysis examines the stock price performance of Coca-Cola Company (NYSE: KO), a leading multinational beverage corporation. Coca-Cola's stock price is of significant interest to investors due to its status as an iconic brand and its global market presence</w:t>
      </w:r>
      <w:r w:rsidRPr="00891D38">
        <w:rPr>
          <w:rFonts w:ascii="Times New Roman" w:hAnsi="Times New Roman" w:cs="Times New Roman"/>
          <w:sz w:val="24"/>
          <w:szCs w:val="24"/>
        </w:rPr>
        <w:t xml:space="preserve">. </w:t>
      </w:r>
      <w:r w:rsidR="0049588A" w:rsidRPr="00891D38">
        <w:rPr>
          <w:rFonts w:ascii="Times New Roman" w:hAnsi="Times New Roman" w:cs="Times New Roman"/>
          <w:sz w:val="24"/>
          <w:szCs w:val="24"/>
        </w:rPr>
        <w:t xml:space="preserve">The analysis will </w:t>
      </w:r>
      <w:proofErr w:type="gramStart"/>
      <w:r w:rsidR="0049588A" w:rsidRPr="00891D38">
        <w:rPr>
          <w:rFonts w:ascii="Times New Roman" w:hAnsi="Times New Roman" w:cs="Times New Roman"/>
          <w:sz w:val="24"/>
          <w:szCs w:val="24"/>
        </w:rPr>
        <w:t>be conducted</w:t>
      </w:r>
      <w:proofErr w:type="gramEnd"/>
      <w:r w:rsidR="0049588A" w:rsidRPr="00891D38">
        <w:rPr>
          <w:rFonts w:ascii="Times New Roman" w:hAnsi="Times New Roman" w:cs="Times New Roman"/>
          <w:sz w:val="24"/>
          <w:szCs w:val="24"/>
        </w:rPr>
        <w:t xml:space="preserve"> using the Box-Jenkins modelling process. </w:t>
      </w:r>
      <w:r w:rsidRPr="00891D38">
        <w:rPr>
          <w:rFonts w:ascii="Times New Roman" w:hAnsi="Times New Roman" w:cs="Times New Roman"/>
          <w:sz w:val="24"/>
          <w:szCs w:val="24"/>
        </w:rPr>
        <w:t xml:space="preserve">The Efficient Market Hypothesis will also </w:t>
      </w:r>
      <w:proofErr w:type="gramStart"/>
      <w:r w:rsidRPr="00891D38">
        <w:rPr>
          <w:rFonts w:ascii="Times New Roman" w:hAnsi="Times New Roman" w:cs="Times New Roman"/>
          <w:sz w:val="24"/>
          <w:szCs w:val="24"/>
        </w:rPr>
        <w:t>be examined</w:t>
      </w:r>
      <w:proofErr w:type="gramEnd"/>
      <w:r w:rsidRPr="00891D38">
        <w:rPr>
          <w:rFonts w:ascii="Times New Roman" w:hAnsi="Times New Roman" w:cs="Times New Roman"/>
          <w:sz w:val="24"/>
          <w:szCs w:val="24"/>
        </w:rPr>
        <w:t xml:space="preserve"> in this case.</w:t>
      </w:r>
    </w:p>
    <w:p w14:paraId="592FA662" w14:textId="0131448D" w:rsidR="000F15E0" w:rsidRPr="00891D38" w:rsidRDefault="000F15E0" w:rsidP="000E4EBE">
      <w:pPr>
        <w:spacing w:line="360" w:lineRule="auto"/>
        <w:jc w:val="both"/>
        <w:rPr>
          <w:rFonts w:ascii="Times New Roman" w:hAnsi="Times New Roman" w:cs="Times New Roman"/>
          <w:b/>
          <w:bCs/>
          <w:sz w:val="26"/>
          <w:szCs w:val="26"/>
        </w:rPr>
      </w:pPr>
      <w:r w:rsidRPr="00891D38">
        <w:rPr>
          <w:rFonts w:ascii="Times New Roman" w:hAnsi="Times New Roman" w:cs="Times New Roman"/>
          <w:b/>
          <w:bCs/>
          <w:sz w:val="26"/>
          <w:szCs w:val="26"/>
        </w:rPr>
        <w:t>Literature Review</w:t>
      </w:r>
    </w:p>
    <w:p w14:paraId="0902533A" w14:textId="68815B59" w:rsidR="000F15E0" w:rsidRPr="00891D38" w:rsidRDefault="000F15E0"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 xml:space="preserve">A brief literature review </w:t>
      </w:r>
      <w:proofErr w:type="gramStart"/>
      <w:r w:rsidRPr="00891D38">
        <w:rPr>
          <w:rFonts w:ascii="Times New Roman" w:hAnsi="Times New Roman" w:cs="Times New Roman"/>
          <w:sz w:val="24"/>
          <w:szCs w:val="24"/>
        </w:rPr>
        <w:t>was conducted</w:t>
      </w:r>
      <w:proofErr w:type="gramEnd"/>
      <w:r w:rsidRPr="00891D38">
        <w:rPr>
          <w:rFonts w:ascii="Times New Roman" w:hAnsi="Times New Roman" w:cs="Times New Roman"/>
          <w:sz w:val="24"/>
          <w:szCs w:val="24"/>
        </w:rPr>
        <w:t xml:space="preserve"> to lay a foundation for the analysis of the stock price. The first paper observed was a study by </w:t>
      </w:r>
      <w:r w:rsidRPr="00891D38">
        <w:rPr>
          <w:rFonts w:ascii="Times New Roman" w:hAnsi="Times New Roman" w:cs="Times New Roman"/>
          <w:sz w:val="24"/>
          <w:szCs w:val="24"/>
        </w:rPr>
        <w:t>Burton G. Malkiel</w:t>
      </w:r>
      <w:r w:rsidRPr="00891D38">
        <w:rPr>
          <w:rFonts w:ascii="Times New Roman" w:hAnsi="Times New Roman" w:cs="Times New Roman"/>
          <w:sz w:val="24"/>
          <w:szCs w:val="24"/>
        </w:rPr>
        <w:t xml:space="preserve">, outlining the EMH and its main criticisms. The EMH has </w:t>
      </w:r>
      <w:proofErr w:type="gramStart"/>
      <w:r w:rsidRPr="00891D38">
        <w:rPr>
          <w:rFonts w:ascii="Times New Roman" w:hAnsi="Times New Roman" w:cs="Times New Roman"/>
          <w:sz w:val="24"/>
          <w:szCs w:val="24"/>
        </w:rPr>
        <w:t>3</w:t>
      </w:r>
      <w:proofErr w:type="gramEnd"/>
      <w:r w:rsidRPr="00891D38">
        <w:rPr>
          <w:rFonts w:ascii="Times New Roman" w:hAnsi="Times New Roman" w:cs="Times New Roman"/>
          <w:sz w:val="24"/>
          <w:szCs w:val="24"/>
        </w:rPr>
        <w:t xml:space="preserve"> possible forms: weak, semi-strong and strong. The weak form says that all past prices and volumes </w:t>
      </w:r>
      <w:proofErr w:type="gramStart"/>
      <w:r w:rsidRPr="00891D38">
        <w:rPr>
          <w:rFonts w:ascii="Times New Roman" w:hAnsi="Times New Roman" w:cs="Times New Roman"/>
          <w:sz w:val="24"/>
          <w:szCs w:val="24"/>
        </w:rPr>
        <w:t>are reflected</w:t>
      </w:r>
      <w:proofErr w:type="gramEnd"/>
      <w:r w:rsidRPr="00891D38">
        <w:rPr>
          <w:rFonts w:ascii="Times New Roman" w:hAnsi="Times New Roman" w:cs="Times New Roman"/>
          <w:sz w:val="24"/>
          <w:szCs w:val="24"/>
        </w:rPr>
        <w:t xml:space="preserve"> in the current price, making technical analysis of the stock irrelevant. The semi-strong form suggests that all publicly available information is immediately reflected in the stock price, rendering fundamental analysis ineffective. The strong form </w:t>
      </w:r>
      <w:r w:rsidR="0049588A" w:rsidRPr="00891D38">
        <w:rPr>
          <w:rFonts w:ascii="Times New Roman" w:hAnsi="Times New Roman" w:cs="Times New Roman"/>
          <w:sz w:val="24"/>
          <w:szCs w:val="24"/>
        </w:rPr>
        <w:t xml:space="preserve">asserts that all information even insider </w:t>
      </w:r>
      <w:proofErr w:type="gramStart"/>
      <w:r w:rsidR="0049588A" w:rsidRPr="00891D38">
        <w:rPr>
          <w:rFonts w:ascii="Times New Roman" w:hAnsi="Times New Roman" w:cs="Times New Roman"/>
          <w:sz w:val="24"/>
          <w:szCs w:val="24"/>
        </w:rPr>
        <w:t>is already reflected</w:t>
      </w:r>
      <w:proofErr w:type="gramEnd"/>
      <w:r w:rsidR="0049588A" w:rsidRPr="00891D38">
        <w:rPr>
          <w:rFonts w:ascii="Times New Roman" w:hAnsi="Times New Roman" w:cs="Times New Roman"/>
          <w:sz w:val="24"/>
          <w:szCs w:val="24"/>
        </w:rPr>
        <w:t xml:space="preserve"> in the price.</w:t>
      </w:r>
      <w:r w:rsidR="00FF33A7" w:rsidRPr="00891D38">
        <w:rPr>
          <w:rFonts w:ascii="Times New Roman" w:hAnsi="Times New Roman" w:cs="Times New Roman"/>
          <w:sz w:val="24"/>
          <w:szCs w:val="24"/>
        </w:rPr>
        <w:t xml:space="preserve"> Some of the main criticisms highlighted argue that markets </w:t>
      </w:r>
      <w:proofErr w:type="gramStart"/>
      <w:r w:rsidR="00FF33A7" w:rsidRPr="00891D38">
        <w:rPr>
          <w:rFonts w:ascii="Times New Roman" w:hAnsi="Times New Roman" w:cs="Times New Roman"/>
          <w:sz w:val="24"/>
          <w:szCs w:val="24"/>
        </w:rPr>
        <w:t>aren’t</w:t>
      </w:r>
      <w:proofErr w:type="gramEnd"/>
      <w:r w:rsidR="00FF33A7" w:rsidRPr="00891D38">
        <w:rPr>
          <w:rFonts w:ascii="Times New Roman" w:hAnsi="Times New Roman" w:cs="Times New Roman"/>
          <w:sz w:val="24"/>
          <w:szCs w:val="24"/>
        </w:rPr>
        <w:t xml:space="preserve"> always efficient, because of things such as investor irrationality (also herd mentality), market frictions, information asymmetry and momentum. Moreover, certain market phenomena are hard to explain with EMH, such as bubbles and crashes, which </w:t>
      </w:r>
      <w:proofErr w:type="gramStart"/>
      <w:r w:rsidR="00FF33A7" w:rsidRPr="00891D38">
        <w:rPr>
          <w:rFonts w:ascii="Times New Roman" w:hAnsi="Times New Roman" w:cs="Times New Roman"/>
          <w:sz w:val="24"/>
          <w:szCs w:val="24"/>
        </w:rPr>
        <w:t>seem to defy</w:t>
      </w:r>
      <w:proofErr w:type="gramEnd"/>
      <w:r w:rsidR="00FF33A7" w:rsidRPr="00891D38">
        <w:rPr>
          <w:rFonts w:ascii="Times New Roman" w:hAnsi="Times New Roman" w:cs="Times New Roman"/>
          <w:sz w:val="24"/>
          <w:szCs w:val="24"/>
        </w:rPr>
        <w:t xml:space="preserve"> the theorem.</w:t>
      </w:r>
    </w:p>
    <w:p w14:paraId="4B8A14BB" w14:textId="52D2F808" w:rsidR="00FF33A7" w:rsidRPr="00891D38" w:rsidRDefault="00FF33A7"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 xml:space="preserve">The second paper reviewed was a short study by </w:t>
      </w:r>
      <w:proofErr w:type="spellStart"/>
      <w:r w:rsidRPr="00891D38">
        <w:rPr>
          <w:rFonts w:ascii="Times New Roman" w:hAnsi="Times New Roman" w:cs="Times New Roman"/>
          <w:sz w:val="24"/>
          <w:szCs w:val="24"/>
        </w:rPr>
        <w:t>Zhaoyu</w:t>
      </w:r>
      <w:proofErr w:type="spellEnd"/>
      <w:r w:rsidRPr="00891D38">
        <w:rPr>
          <w:rFonts w:ascii="Times New Roman" w:hAnsi="Times New Roman" w:cs="Times New Roman"/>
          <w:sz w:val="24"/>
          <w:szCs w:val="24"/>
        </w:rPr>
        <w:t xml:space="preserve"> Zhang</w:t>
      </w:r>
      <w:r w:rsidRPr="00891D38">
        <w:rPr>
          <w:rFonts w:ascii="Times New Roman" w:hAnsi="Times New Roman" w:cs="Times New Roman"/>
          <w:sz w:val="24"/>
          <w:szCs w:val="24"/>
        </w:rPr>
        <w:t xml:space="preserve"> on the stock price of </w:t>
      </w:r>
      <w:proofErr w:type="gramStart"/>
      <w:r w:rsidRPr="00891D38">
        <w:rPr>
          <w:rFonts w:ascii="Times New Roman" w:hAnsi="Times New Roman" w:cs="Times New Roman"/>
          <w:sz w:val="24"/>
          <w:szCs w:val="24"/>
        </w:rPr>
        <w:t>several</w:t>
      </w:r>
      <w:proofErr w:type="gramEnd"/>
      <w:r w:rsidRPr="00891D38">
        <w:rPr>
          <w:rFonts w:ascii="Times New Roman" w:hAnsi="Times New Roman" w:cs="Times New Roman"/>
          <w:sz w:val="24"/>
          <w:szCs w:val="24"/>
        </w:rPr>
        <w:t xml:space="preserve"> consumer staples companies, such as Coca-Cola. It found that the industry has steady growth even during economic uncertainty, maintaining a steady trend. This is because the growth rates are predictable, and the consumer base is stable. The strength of these stocks is obviously, stability, dividend growth and low volatility, while the weakness is slow growth. These factors are important to this paper, because the reduced volatility makes the stock ideal for ARIMAX modelling, since stationarity can </w:t>
      </w:r>
      <w:proofErr w:type="gramStart"/>
      <w:r w:rsidRPr="00891D38">
        <w:rPr>
          <w:rFonts w:ascii="Times New Roman" w:hAnsi="Times New Roman" w:cs="Times New Roman"/>
          <w:sz w:val="24"/>
          <w:szCs w:val="24"/>
        </w:rPr>
        <w:t>be achieved</w:t>
      </w:r>
      <w:proofErr w:type="gramEnd"/>
      <w:r w:rsidRPr="00891D38">
        <w:rPr>
          <w:rFonts w:ascii="Times New Roman" w:hAnsi="Times New Roman" w:cs="Times New Roman"/>
          <w:sz w:val="24"/>
          <w:szCs w:val="24"/>
        </w:rPr>
        <w:t xml:space="preserve"> with more ease compared to more volatile stocks.</w:t>
      </w:r>
    </w:p>
    <w:p w14:paraId="56DF5883" w14:textId="68D6942F" w:rsidR="00FF33A7" w:rsidRPr="00891D38" w:rsidRDefault="00FF33A7" w:rsidP="000E4EBE">
      <w:pPr>
        <w:spacing w:line="360" w:lineRule="auto"/>
        <w:jc w:val="both"/>
        <w:rPr>
          <w:rFonts w:ascii="Times New Roman" w:hAnsi="Times New Roman" w:cs="Times New Roman"/>
          <w:b/>
          <w:bCs/>
          <w:sz w:val="26"/>
          <w:szCs w:val="26"/>
        </w:rPr>
      </w:pPr>
      <w:r w:rsidRPr="00891D38">
        <w:rPr>
          <w:rFonts w:ascii="Times New Roman" w:hAnsi="Times New Roman" w:cs="Times New Roman"/>
          <w:b/>
          <w:bCs/>
          <w:sz w:val="26"/>
          <w:szCs w:val="26"/>
        </w:rPr>
        <w:t>Data</w:t>
      </w:r>
    </w:p>
    <w:p w14:paraId="124CADA4" w14:textId="01B694F2" w:rsidR="00FF33A7" w:rsidRPr="00891D38" w:rsidRDefault="00FF33A7"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 xml:space="preserve">The data used </w:t>
      </w:r>
      <w:proofErr w:type="gramStart"/>
      <w:r w:rsidRPr="00891D38">
        <w:rPr>
          <w:rFonts w:ascii="Times New Roman" w:hAnsi="Times New Roman" w:cs="Times New Roman"/>
          <w:sz w:val="24"/>
          <w:szCs w:val="24"/>
        </w:rPr>
        <w:t xml:space="preserve">was </w:t>
      </w:r>
      <w:r w:rsidR="00EE6F75" w:rsidRPr="00891D38">
        <w:rPr>
          <w:rFonts w:ascii="Times New Roman" w:hAnsi="Times New Roman" w:cs="Times New Roman"/>
          <w:sz w:val="24"/>
          <w:szCs w:val="24"/>
        </w:rPr>
        <w:t>obtained</w:t>
      </w:r>
      <w:proofErr w:type="gramEnd"/>
      <w:r w:rsidR="00EE6F75" w:rsidRPr="00891D38">
        <w:rPr>
          <w:rFonts w:ascii="Times New Roman" w:hAnsi="Times New Roman" w:cs="Times New Roman"/>
          <w:sz w:val="24"/>
          <w:szCs w:val="24"/>
        </w:rPr>
        <w:t xml:space="preserve"> from Yahoo Finance. </w:t>
      </w:r>
      <w:proofErr w:type="gramStart"/>
      <w:r w:rsidR="00EE6F75" w:rsidRPr="00891D38">
        <w:rPr>
          <w:rFonts w:ascii="Times New Roman" w:hAnsi="Times New Roman" w:cs="Times New Roman"/>
          <w:sz w:val="24"/>
          <w:szCs w:val="24"/>
        </w:rPr>
        <w:t>Several</w:t>
      </w:r>
      <w:proofErr w:type="gramEnd"/>
      <w:r w:rsidR="00EE6F75" w:rsidRPr="00891D38">
        <w:rPr>
          <w:rFonts w:ascii="Times New Roman" w:hAnsi="Times New Roman" w:cs="Times New Roman"/>
          <w:sz w:val="24"/>
          <w:szCs w:val="24"/>
        </w:rPr>
        <w:t xml:space="preserve"> time series were used spanning from 2014 to 2019. First is Coca-Cola itself, the time series of interest</w:t>
      </w:r>
      <w:r w:rsidR="00D870E0" w:rsidRPr="00891D38">
        <w:rPr>
          <w:rFonts w:ascii="Times New Roman" w:hAnsi="Times New Roman" w:cs="Times New Roman"/>
          <w:sz w:val="24"/>
          <w:szCs w:val="24"/>
        </w:rPr>
        <w:t xml:space="preserve">, while the others are to </w:t>
      </w:r>
      <w:proofErr w:type="gramStart"/>
      <w:r w:rsidR="00D870E0" w:rsidRPr="00891D38">
        <w:rPr>
          <w:rFonts w:ascii="Times New Roman" w:hAnsi="Times New Roman" w:cs="Times New Roman"/>
          <w:sz w:val="24"/>
          <w:szCs w:val="24"/>
        </w:rPr>
        <w:t xml:space="preserve">be </w:t>
      </w:r>
      <w:r w:rsidR="00D870E0" w:rsidRPr="00891D38">
        <w:rPr>
          <w:rFonts w:ascii="Times New Roman" w:hAnsi="Times New Roman" w:cs="Times New Roman"/>
          <w:sz w:val="24"/>
          <w:szCs w:val="24"/>
        </w:rPr>
        <w:lastRenderedPageBreak/>
        <w:t>used</w:t>
      </w:r>
      <w:proofErr w:type="gramEnd"/>
      <w:r w:rsidR="00D870E0" w:rsidRPr="00891D38">
        <w:rPr>
          <w:rFonts w:ascii="Times New Roman" w:hAnsi="Times New Roman" w:cs="Times New Roman"/>
          <w:sz w:val="24"/>
          <w:szCs w:val="24"/>
        </w:rPr>
        <w:t xml:space="preserve"> as external regressors</w:t>
      </w:r>
      <w:r w:rsidR="00EE6F75" w:rsidRPr="00891D38">
        <w:rPr>
          <w:rFonts w:ascii="Times New Roman" w:hAnsi="Times New Roman" w:cs="Times New Roman"/>
          <w:sz w:val="24"/>
          <w:szCs w:val="24"/>
        </w:rPr>
        <w:t>. The second was the S&amp;P500, the benchmark index of the USA, although Coca-Cola has a Beta of 0.57 (current data), indicating only a moderate co-movement with the market, it is still a strong predictor. The third was Pepsi one of Coca-Cola’s main rivals, also a comparable company with a similar market cap and product variety</w:t>
      </w:r>
      <w:r w:rsidR="002C0BED" w:rsidRPr="00891D38">
        <w:rPr>
          <w:rFonts w:ascii="Times New Roman" w:hAnsi="Times New Roman" w:cs="Times New Roman"/>
          <w:sz w:val="24"/>
          <w:szCs w:val="24"/>
        </w:rPr>
        <w:t xml:space="preserve"> (their goods can also </w:t>
      </w:r>
      <w:proofErr w:type="gramStart"/>
      <w:r w:rsidR="002C0BED" w:rsidRPr="00891D38">
        <w:rPr>
          <w:rFonts w:ascii="Times New Roman" w:hAnsi="Times New Roman" w:cs="Times New Roman"/>
          <w:sz w:val="24"/>
          <w:szCs w:val="24"/>
        </w:rPr>
        <w:t>be viewed</w:t>
      </w:r>
      <w:proofErr w:type="gramEnd"/>
      <w:r w:rsidR="002C0BED" w:rsidRPr="00891D38">
        <w:rPr>
          <w:rFonts w:ascii="Times New Roman" w:hAnsi="Times New Roman" w:cs="Times New Roman"/>
          <w:sz w:val="24"/>
          <w:szCs w:val="24"/>
        </w:rPr>
        <w:t xml:space="preserve"> as substitutes by some)</w:t>
      </w:r>
      <w:r w:rsidR="00EE6F75" w:rsidRPr="00891D38">
        <w:rPr>
          <w:rFonts w:ascii="Times New Roman" w:hAnsi="Times New Roman" w:cs="Times New Roman"/>
          <w:sz w:val="24"/>
          <w:szCs w:val="24"/>
        </w:rPr>
        <w:t xml:space="preserve">, meaning that their movement could be a significant predictor. The fourth and final one was the price of sugar, which is one of the main manufacturing inputs used by the company. </w:t>
      </w:r>
    </w:p>
    <w:p w14:paraId="50135A48" w14:textId="5BF4B91A" w:rsidR="00EE6F75" w:rsidRPr="00891D38" w:rsidRDefault="00EE6F75" w:rsidP="000E4EBE">
      <w:pPr>
        <w:spacing w:line="360" w:lineRule="auto"/>
        <w:jc w:val="both"/>
        <w:rPr>
          <w:rFonts w:ascii="Times New Roman" w:hAnsi="Times New Roman" w:cs="Times New Roman"/>
          <w:b/>
          <w:bCs/>
          <w:sz w:val="26"/>
          <w:szCs w:val="26"/>
        </w:rPr>
      </w:pPr>
      <w:r w:rsidRPr="00891D38">
        <w:rPr>
          <w:rFonts w:ascii="Times New Roman" w:hAnsi="Times New Roman" w:cs="Times New Roman"/>
          <w:b/>
          <w:bCs/>
          <w:sz w:val="26"/>
          <w:szCs w:val="26"/>
        </w:rPr>
        <w:t>Analysis</w:t>
      </w:r>
    </w:p>
    <w:p w14:paraId="02774D9F" w14:textId="38909571" w:rsidR="00EE6F75" w:rsidRPr="00891D38" w:rsidRDefault="00EE6F75"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 xml:space="preserve">You can see from the log returns of the stocks in </w:t>
      </w:r>
      <w:r w:rsidR="00F67241" w:rsidRPr="00891D38">
        <w:rPr>
          <w:rFonts w:ascii="Times New Roman" w:hAnsi="Times New Roman" w:cs="Times New Roman"/>
          <w:sz w:val="24"/>
          <w:szCs w:val="24"/>
        </w:rPr>
        <w:fldChar w:fldCharType="begin"/>
      </w:r>
      <w:r w:rsidR="00F67241" w:rsidRPr="00891D38">
        <w:rPr>
          <w:rFonts w:ascii="Times New Roman" w:hAnsi="Times New Roman" w:cs="Times New Roman"/>
          <w:sz w:val="24"/>
          <w:szCs w:val="24"/>
        </w:rPr>
        <w:instrText xml:space="preserve"> REF _Ref167551125 \h </w:instrText>
      </w:r>
      <w:r w:rsidR="00F67241" w:rsidRPr="00891D38">
        <w:rPr>
          <w:rFonts w:ascii="Times New Roman" w:hAnsi="Times New Roman" w:cs="Times New Roman"/>
          <w:sz w:val="24"/>
          <w:szCs w:val="24"/>
        </w:rPr>
      </w:r>
      <w:r w:rsidR="00891D38">
        <w:rPr>
          <w:rFonts w:ascii="Times New Roman" w:hAnsi="Times New Roman" w:cs="Times New Roman"/>
          <w:sz w:val="24"/>
          <w:szCs w:val="24"/>
        </w:rPr>
        <w:instrText xml:space="preserve"> \* MERGEFORMAT </w:instrText>
      </w:r>
      <w:r w:rsidR="00F67241" w:rsidRPr="00891D38">
        <w:rPr>
          <w:rFonts w:ascii="Times New Roman" w:hAnsi="Times New Roman" w:cs="Times New Roman"/>
          <w:sz w:val="24"/>
          <w:szCs w:val="24"/>
        </w:rPr>
        <w:fldChar w:fldCharType="separate"/>
      </w:r>
      <w:r w:rsidR="00F67241" w:rsidRPr="00891D38">
        <w:rPr>
          <w:rFonts w:ascii="Times New Roman" w:hAnsi="Times New Roman" w:cs="Times New Roman"/>
          <w:sz w:val="24"/>
          <w:szCs w:val="24"/>
        </w:rPr>
        <w:t xml:space="preserve">Figure </w:t>
      </w:r>
      <w:r w:rsidR="00F67241" w:rsidRPr="00891D38">
        <w:rPr>
          <w:rFonts w:ascii="Times New Roman" w:hAnsi="Times New Roman" w:cs="Times New Roman"/>
          <w:noProof/>
          <w:sz w:val="24"/>
          <w:szCs w:val="24"/>
        </w:rPr>
        <w:t>1</w:t>
      </w:r>
      <w:r w:rsidR="00F67241" w:rsidRPr="00891D38">
        <w:rPr>
          <w:rFonts w:ascii="Times New Roman" w:hAnsi="Times New Roman" w:cs="Times New Roman"/>
          <w:sz w:val="24"/>
          <w:szCs w:val="24"/>
        </w:rPr>
        <w:fldChar w:fldCharType="end"/>
      </w:r>
      <w:r w:rsidR="00F67241" w:rsidRPr="00891D38">
        <w:rPr>
          <w:rFonts w:ascii="Times New Roman" w:hAnsi="Times New Roman" w:cs="Times New Roman"/>
          <w:sz w:val="24"/>
          <w:szCs w:val="24"/>
        </w:rPr>
        <w:t xml:space="preserve"> </w:t>
      </w:r>
      <w:r w:rsidRPr="00891D38">
        <w:rPr>
          <w:rFonts w:ascii="Times New Roman" w:hAnsi="Times New Roman" w:cs="Times New Roman"/>
          <w:sz w:val="24"/>
          <w:szCs w:val="24"/>
        </w:rPr>
        <w:t>that Coca-Cola, as mentioned before has a strong co-movement with Pepsi and a moderate one with the S&amp;P500. Based on the trends it has the least co-movement with the price of sugar.</w:t>
      </w:r>
    </w:p>
    <w:p w14:paraId="271BA718" w14:textId="703DDD74" w:rsidR="00EE6F75" w:rsidRPr="00891D38" w:rsidRDefault="00EE6F75"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 xml:space="preserve">A Johansen test was used on Coca-Cola and Pepsi, for which the null hypothesis that there </w:t>
      </w:r>
      <w:proofErr w:type="gramStart"/>
      <w:r w:rsidRPr="00891D38">
        <w:rPr>
          <w:rFonts w:ascii="Times New Roman" w:hAnsi="Times New Roman" w:cs="Times New Roman"/>
          <w:sz w:val="24"/>
          <w:szCs w:val="24"/>
        </w:rPr>
        <w:t>isn’t</w:t>
      </w:r>
      <w:proofErr w:type="gramEnd"/>
      <w:r w:rsidRPr="00891D38">
        <w:rPr>
          <w:rFonts w:ascii="Times New Roman" w:hAnsi="Times New Roman" w:cs="Times New Roman"/>
          <w:sz w:val="24"/>
          <w:szCs w:val="24"/>
        </w:rPr>
        <w:t xml:space="preserve"> a cointegrating vector could not be rejected, telling us that although there seems to be some relation, there is no long-term relationship between the stock prices.</w:t>
      </w:r>
    </w:p>
    <w:p w14:paraId="6007B7C0" w14:textId="1A7A3E72" w:rsidR="00EE6F75" w:rsidRPr="00891D38" w:rsidRDefault="00D870E0"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 xml:space="preserve">Next to conduct the Box-Jenkins modelling, the data had to be made stationary, this could be achieved using the log difference of the stock prices, this is also the </w:t>
      </w:r>
      <w:proofErr w:type="gramStart"/>
      <w:r w:rsidRPr="00891D38">
        <w:rPr>
          <w:rFonts w:ascii="Times New Roman" w:hAnsi="Times New Roman" w:cs="Times New Roman"/>
          <w:sz w:val="24"/>
          <w:szCs w:val="24"/>
        </w:rPr>
        <w:t>generally approved</w:t>
      </w:r>
      <w:proofErr w:type="gramEnd"/>
      <w:r w:rsidRPr="00891D38">
        <w:rPr>
          <w:rFonts w:ascii="Times New Roman" w:hAnsi="Times New Roman" w:cs="Times New Roman"/>
          <w:sz w:val="24"/>
          <w:szCs w:val="24"/>
        </w:rPr>
        <w:t xml:space="preserve"> method of examining stocks. </w:t>
      </w:r>
      <w:proofErr w:type="gramStart"/>
      <w:r w:rsidRPr="00891D38">
        <w:rPr>
          <w:rFonts w:ascii="Times New Roman" w:hAnsi="Times New Roman" w:cs="Times New Roman"/>
          <w:sz w:val="24"/>
          <w:szCs w:val="24"/>
        </w:rPr>
        <w:t>Using the Dickey-Fuller test, it</w:t>
      </w:r>
      <w:proofErr w:type="gramEnd"/>
      <w:r w:rsidRPr="00891D38">
        <w:rPr>
          <w:rFonts w:ascii="Times New Roman" w:hAnsi="Times New Roman" w:cs="Times New Roman"/>
          <w:sz w:val="24"/>
          <w:szCs w:val="24"/>
        </w:rPr>
        <w:t xml:space="preserve"> could be concluded that the log of the data is stationary after its first difference.</w:t>
      </w:r>
    </w:p>
    <w:p w14:paraId="45153E69" w14:textId="1DC1D151" w:rsidR="00D870E0" w:rsidRPr="00891D38" w:rsidRDefault="00D870E0"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Moving onto the modelling, the ACF and PACF of the stationary Coca-Cola data was observed</w:t>
      </w:r>
      <w:r w:rsidR="009B3F0D" w:rsidRPr="00891D38">
        <w:rPr>
          <w:rFonts w:ascii="Times New Roman" w:hAnsi="Times New Roman" w:cs="Times New Roman"/>
          <w:sz w:val="24"/>
          <w:szCs w:val="24"/>
        </w:rPr>
        <w:t xml:space="preserve"> (see </w:t>
      </w:r>
      <w:r w:rsidR="00CE49F3" w:rsidRPr="00891D38">
        <w:rPr>
          <w:rFonts w:ascii="Times New Roman" w:hAnsi="Times New Roman" w:cs="Times New Roman"/>
          <w:sz w:val="24"/>
          <w:szCs w:val="24"/>
        </w:rPr>
        <w:fldChar w:fldCharType="begin"/>
      </w:r>
      <w:r w:rsidR="00CE49F3" w:rsidRPr="00891D38">
        <w:rPr>
          <w:rFonts w:ascii="Times New Roman" w:hAnsi="Times New Roman" w:cs="Times New Roman"/>
          <w:sz w:val="24"/>
          <w:szCs w:val="24"/>
        </w:rPr>
        <w:instrText xml:space="preserve"> REF _Ref167551143 \h </w:instrText>
      </w:r>
      <w:r w:rsidR="00CE49F3" w:rsidRPr="00891D38">
        <w:rPr>
          <w:rFonts w:ascii="Times New Roman" w:hAnsi="Times New Roman" w:cs="Times New Roman"/>
          <w:sz w:val="24"/>
          <w:szCs w:val="24"/>
        </w:rPr>
      </w:r>
      <w:r w:rsidR="00891D38">
        <w:rPr>
          <w:rFonts w:ascii="Times New Roman" w:hAnsi="Times New Roman" w:cs="Times New Roman"/>
          <w:sz w:val="24"/>
          <w:szCs w:val="24"/>
        </w:rPr>
        <w:instrText xml:space="preserve"> \* MERGEFORMAT </w:instrText>
      </w:r>
      <w:r w:rsidR="00CE49F3" w:rsidRPr="00891D38">
        <w:rPr>
          <w:rFonts w:ascii="Times New Roman" w:hAnsi="Times New Roman" w:cs="Times New Roman"/>
          <w:sz w:val="24"/>
          <w:szCs w:val="24"/>
        </w:rPr>
        <w:fldChar w:fldCharType="separate"/>
      </w:r>
      <w:r w:rsidR="00CE49F3" w:rsidRPr="00891D38">
        <w:rPr>
          <w:rFonts w:ascii="Times New Roman" w:hAnsi="Times New Roman" w:cs="Times New Roman"/>
          <w:sz w:val="24"/>
          <w:szCs w:val="24"/>
        </w:rPr>
        <w:t xml:space="preserve">Figure </w:t>
      </w:r>
      <w:r w:rsidR="00CE49F3" w:rsidRPr="00891D38">
        <w:rPr>
          <w:rFonts w:ascii="Times New Roman" w:hAnsi="Times New Roman" w:cs="Times New Roman"/>
          <w:noProof/>
          <w:sz w:val="24"/>
          <w:szCs w:val="24"/>
        </w:rPr>
        <w:t>2</w:t>
      </w:r>
      <w:r w:rsidR="00CE49F3" w:rsidRPr="00891D38">
        <w:rPr>
          <w:rFonts w:ascii="Times New Roman" w:hAnsi="Times New Roman" w:cs="Times New Roman"/>
          <w:sz w:val="24"/>
          <w:szCs w:val="24"/>
        </w:rPr>
        <w:fldChar w:fldCharType="end"/>
      </w:r>
      <w:r w:rsidR="00CE49F3" w:rsidRPr="00891D38">
        <w:rPr>
          <w:rFonts w:ascii="Times New Roman" w:hAnsi="Times New Roman" w:cs="Times New Roman"/>
          <w:sz w:val="24"/>
          <w:szCs w:val="24"/>
        </w:rPr>
        <w:t xml:space="preserve">) </w:t>
      </w:r>
      <w:r w:rsidRPr="00891D38">
        <w:rPr>
          <w:rFonts w:ascii="Times New Roman" w:hAnsi="Times New Roman" w:cs="Times New Roman"/>
          <w:sz w:val="24"/>
          <w:szCs w:val="24"/>
        </w:rPr>
        <w:t xml:space="preserve">showing a negative relationship between the current price and return/shocks of the period 2 before, making AR(2), MA(2) models and their combination as possible models. Using information criterion the </w:t>
      </w:r>
      <w:proofErr w:type="gramStart"/>
      <w:r w:rsidRPr="00891D38">
        <w:rPr>
          <w:rFonts w:ascii="Times New Roman" w:hAnsi="Times New Roman" w:cs="Times New Roman"/>
          <w:sz w:val="24"/>
          <w:szCs w:val="24"/>
        </w:rPr>
        <w:t>AR(</w:t>
      </w:r>
      <w:proofErr w:type="gramEnd"/>
      <w:r w:rsidRPr="00891D38">
        <w:rPr>
          <w:rFonts w:ascii="Times New Roman" w:hAnsi="Times New Roman" w:cs="Times New Roman"/>
          <w:sz w:val="24"/>
          <w:szCs w:val="24"/>
        </w:rPr>
        <w:t xml:space="preserve">2) model emerged as the strongest, following this the external regressors were applied. </w:t>
      </w:r>
      <w:r w:rsidR="00DC6C71" w:rsidRPr="00891D38">
        <w:rPr>
          <w:rFonts w:ascii="Times New Roman" w:hAnsi="Times New Roman" w:cs="Times New Roman"/>
          <w:sz w:val="24"/>
          <w:szCs w:val="24"/>
        </w:rPr>
        <w:t xml:space="preserve">Sugar made almost no improvement on the model, this is probably because the input is still cheap compared to the other costs the company incurs, such as labour. The S&amp;P500 index made </w:t>
      </w:r>
      <w:proofErr w:type="gramStart"/>
      <w:r w:rsidR="00DC6C71" w:rsidRPr="00891D38">
        <w:rPr>
          <w:rFonts w:ascii="Times New Roman" w:hAnsi="Times New Roman" w:cs="Times New Roman"/>
          <w:sz w:val="24"/>
          <w:szCs w:val="24"/>
        </w:rPr>
        <w:t>some</w:t>
      </w:r>
      <w:proofErr w:type="gramEnd"/>
      <w:r w:rsidR="00DC6C71" w:rsidRPr="00891D38">
        <w:rPr>
          <w:rFonts w:ascii="Times New Roman" w:hAnsi="Times New Roman" w:cs="Times New Roman"/>
          <w:sz w:val="24"/>
          <w:szCs w:val="24"/>
        </w:rPr>
        <w:t xml:space="preserve"> improvements on model performance, for obvious reasons, most stocks will have some form of co-movement with the overall market. The inclusion of Pepsi in the model made the most significant difference, sin</w:t>
      </w:r>
      <w:r w:rsidR="002C0BED" w:rsidRPr="00891D38">
        <w:rPr>
          <w:rFonts w:ascii="Times New Roman" w:hAnsi="Times New Roman" w:cs="Times New Roman"/>
          <w:sz w:val="24"/>
          <w:szCs w:val="24"/>
        </w:rPr>
        <w:t>c</w:t>
      </w:r>
      <w:r w:rsidR="00DC6C71" w:rsidRPr="00891D38">
        <w:rPr>
          <w:rFonts w:ascii="Times New Roman" w:hAnsi="Times New Roman" w:cs="Times New Roman"/>
          <w:sz w:val="24"/>
          <w:szCs w:val="24"/>
        </w:rPr>
        <w:t xml:space="preserve">e, as mentioned before, the companies are quite similar and face </w:t>
      </w:r>
      <w:r w:rsidR="002C0BED" w:rsidRPr="00891D38">
        <w:rPr>
          <w:rFonts w:ascii="Times New Roman" w:hAnsi="Times New Roman" w:cs="Times New Roman"/>
          <w:sz w:val="24"/>
          <w:szCs w:val="24"/>
        </w:rPr>
        <w:t xml:space="preserve">the market challenges. Using Pepsi and the S&amp;P500 </w:t>
      </w:r>
      <w:proofErr w:type="gramStart"/>
      <w:r w:rsidR="002C0BED" w:rsidRPr="00891D38">
        <w:rPr>
          <w:rFonts w:ascii="Times New Roman" w:hAnsi="Times New Roman" w:cs="Times New Roman"/>
          <w:sz w:val="24"/>
          <w:szCs w:val="24"/>
        </w:rPr>
        <w:t>didn’t</w:t>
      </w:r>
      <w:proofErr w:type="gramEnd"/>
      <w:r w:rsidR="002C0BED" w:rsidRPr="00891D38">
        <w:rPr>
          <w:rFonts w:ascii="Times New Roman" w:hAnsi="Times New Roman" w:cs="Times New Roman"/>
          <w:sz w:val="24"/>
          <w:szCs w:val="24"/>
        </w:rPr>
        <w:t xml:space="preserve"> improve the results compared to the model with only Pepsi, the reason for this is that Pepsi, with a similar beta of 0.52 already captures the overall market trends, making the S&amp;P as a regressor irrelevant.</w:t>
      </w:r>
    </w:p>
    <w:p w14:paraId="4E2B712B" w14:textId="368B9E96" w:rsidR="00D870E0" w:rsidRPr="00891D38" w:rsidRDefault="00D870E0"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lastRenderedPageBreak/>
        <w:t xml:space="preserve">So the final model of modelling the log returns of Coca-Cola is an </w:t>
      </w:r>
      <w:proofErr w:type="gramStart"/>
      <w:r w:rsidRPr="00891D38">
        <w:rPr>
          <w:rFonts w:ascii="Times New Roman" w:hAnsi="Times New Roman" w:cs="Times New Roman"/>
          <w:sz w:val="24"/>
          <w:szCs w:val="24"/>
        </w:rPr>
        <w:t>ARIMAX(</w:t>
      </w:r>
      <w:proofErr w:type="gramEnd"/>
      <w:r w:rsidRPr="00891D38">
        <w:rPr>
          <w:rFonts w:ascii="Times New Roman" w:hAnsi="Times New Roman" w:cs="Times New Roman"/>
          <w:sz w:val="24"/>
          <w:szCs w:val="24"/>
        </w:rPr>
        <w:t xml:space="preserve">2,1,0) with the log difference of Pepsi as an external regressor. </w:t>
      </w:r>
      <w:r w:rsidR="002C0BED" w:rsidRPr="00891D38">
        <w:rPr>
          <w:rFonts w:ascii="Times New Roman" w:hAnsi="Times New Roman" w:cs="Times New Roman"/>
          <w:sz w:val="24"/>
          <w:szCs w:val="24"/>
        </w:rPr>
        <w:t xml:space="preserve">On this robustness checks </w:t>
      </w:r>
      <w:proofErr w:type="gramStart"/>
      <w:r w:rsidR="002C0BED" w:rsidRPr="00891D38">
        <w:rPr>
          <w:rFonts w:ascii="Times New Roman" w:hAnsi="Times New Roman" w:cs="Times New Roman"/>
          <w:sz w:val="24"/>
          <w:szCs w:val="24"/>
        </w:rPr>
        <w:t>were made</w:t>
      </w:r>
      <w:proofErr w:type="gramEnd"/>
      <w:r w:rsidR="002C0BED" w:rsidRPr="00891D38">
        <w:rPr>
          <w:rFonts w:ascii="Times New Roman" w:hAnsi="Times New Roman" w:cs="Times New Roman"/>
          <w:sz w:val="24"/>
          <w:szCs w:val="24"/>
        </w:rPr>
        <w:t>, using the Breusch-Godfrey test, the models’ residuals were found to be white noise. Though using the Shapiro-Wilk test, the residuals of the model did not follow the normal distribution, indicating that the model might not be appropriate for forecasting, but this is common for financial time series data, since they often exhibit fat tails, skewness</w:t>
      </w:r>
      <w:r w:rsidR="00A7778C" w:rsidRPr="00891D38">
        <w:rPr>
          <w:rFonts w:ascii="Times New Roman" w:hAnsi="Times New Roman" w:cs="Times New Roman"/>
          <w:sz w:val="24"/>
          <w:szCs w:val="24"/>
        </w:rPr>
        <w:t>, and heteroskedasticity, which can all lead to this issue</w:t>
      </w:r>
      <w:r w:rsidR="002C0BED" w:rsidRPr="00891D38">
        <w:rPr>
          <w:rFonts w:ascii="Times New Roman" w:hAnsi="Times New Roman" w:cs="Times New Roman"/>
          <w:sz w:val="24"/>
          <w:szCs w:val="24"/>
        </w:rPr>
        <w:t>.</w:t>
      </w:r>
      <w:r w:rsidR="00A7778C" w:rsidRPr="00891D38">
        <w:rPr>
          <w:rFonts w:ascii="Times New Roman" w:hAnsi="Times New Roman" w:cs="Times New Roman"/>
          <w:sz w:val="24"/>
          <w:szCs w:val="24"/>
        </w:rPr>
        <w:t xml:space="preserve"> </w:t>
      </w:r>
      <w:r w:rsidR="00FA1925">
        <w:rPr>
          <w:rFonts w:ascii="Times New Roman" w:hAnsi="Times New Roman" w:cs="Times New Roman"/>
          <w:sz w:val="24"/>
          <w:szCs w:val="24"/>
        </w:rPr>
        <w:t xml:space="preserve">You can see the model results in </w:t>
      </w:r>
      <w:r w:rsidR="0025046D">
        <w:rPr>
          <w:rFonts w:ascii="Times New Roman" w:hAnsi="Times New Roman" w:cs="Times New Roman"/>
          <w:sz w:val="24"/>
          <w:szCs w:val="24"/>
        </w:rPr>
        <w:fldChar w:fldCharType="begin"/>
      </w:r>
      <w:r w:rsidR="0025046D">
        <w:rPr>
          <w:rFonts w:ascii="Times New Roman" w:hAnsi="Times New Roman" w:cs="Times New Roman"/>
          <w:sz w:val="24"/>
          <w:szCs w:val="24"/>
        </w:rPr>
        <w:instrText xml:space="preserve"> REF _Ref167553522 \h </w:instrText>
      </w:r>
      <w:r w:rsidR="0025046D">
        <w:rPr>
          <w:rFonts w:ascii="Times New Roman" w:hAnsi="Times New Roman" w:cs="Times New Roman"/>
          <w:sz w:val="24"/>
          <w:szCs w:val="24"/>
        </w:rPr>
      </w:r>
      <w:r w:rsidR="0025046D">
        <w:rPr>
          <w:rFonts w:ascii="Times New Roman" w:hAnsi="Times New Roman" w:cs="Times New Roman"/>
          <w:sz w:val="24"/>
          <w:szCs w:val="24"/>
        </w:rPr>
        <w:fldChar w:fldCharType="separate"/>
      </w:r>
      <w:r w:rsidR="0025046D">
        <w:t xml:space="preserve">Table </w:t>
      </w:r>
      <w:r w:rsidR="0025046D">
        <w:rPr>
          <w:noProof/>
        </w:rPr>
        <w:t>1</w:t>
      </w:r>
      <w:r w:rsidR="0025046D">
        <w:rPr>
          <w:rFonts w:ascii="Times New Roman" w:hAnsi="Times New Roman" w:cs="Times New Roman"/>
          <w:sz w:val="24"/>
          <w:szCs w:val="24"/>
        </w:rPr>
        <w:fldChar w:fldCharType="end"/>
      </w:r>
      <w:r w:rsidR="00FA1925">
        <w:rPr>
          <w:rFonts w:ascii="Times New Roman" w:hAnsi="Times New Roman" w:cs="Times New Roman"/>
          <w:sz w:val="24"/>
          <w:szCs w:val="24"/>
        </w:rPr>
        <w:t xml:space="preserve">, </w:t>
      </w:r>
      <w:r w:rsidR="0025046D">
        <w:rPr>
          <w:rFonts w:ascii="Times New Roman" w:hAnsi="Times New Roman" w:cs="Times New Roman"/>
          <w:sz w:val="24"/>
          <w:szCs w:val="24"/>
        </w:rPr>
        <w:t xml:space="preserve">the first lag has a positive effect, the second has a negative, while the log difference of Pepsi also has a positive effect on the log return of Coca-Cola. </w:t>
      </w:r>
      <w:r w:rsidR="00A7778C" w:rsidRPr="00891D38">
        <w:rPr>
          <w:rFonts w:ascii="Times New Roman" w:hAnsi="Times New Roman" w:cs="Times New Roman"/>
          <w:sz w:val="24"/>
          <w:szCs w:val="24"/>
        </w:rPr>
        <w:t xml:space="preserve">The ability of the model </w:t>
      </w:r>
      <w:proofErr w:type="gramStart"/>
      <w:r w:rsidR="00A7778C" w:rsidRPr="00891D38">
        <w:rPr>
          <w:rFonts w:ascii="Times New Roman" w:hAnsi="Times New Roman" w:cs="Times New Roman"/>
          <w:sz w:val="24"/>
          <w:szCs w:val="24"/>
        </w:rPr>
        <w:t>was still assessed</w:t>
      </w:r>
      <w:proofErr w:type="gramEnd"/>
      <w:r w:rsidR="00A7778C" w:rsidRPr="00891D38">
        <w:rPr>
          <w:rFonts w:ascii="Times New Roman" w:hAnsi="Times New Roman" w:cs="Times New Roman"/>
          <w:sz w:val="24"/>
          <w:szCs w:val="24"/>
        </w:rPr>
        <w:t xml:space="preserve"> with forecasting and in-sample fit.</w:t>
      </w:r>
      <w:r w:rsidR="002C0BED" w:rsidRPr="00891D38">
        <w:rPr>
          <w:rFonts w:ascii="Times New Roman" w:hAnsi="Times New Roman" w:cs="Times New Roman"/>
          <w:sz w:val="24"/>
          <w:szCs w:val="24"/>
        </w:rPr>
        <w:t xml:space="preserve"> </w:t>
      </w:r>
      <w:r w:rsidRPr="00891D38">
        <w:rPr>
          <w:rFonts w:ascii="Times New Roman" w:hAnsi="Times New Roman" w:cs="Times New Roman"/>
          <w:sz w:val="24"/>
          <w:szCs w:val="24"/>
        </w:rPr>
        <w:t xml:space="preserve">The model performance can be seen in </w:t>
      </w:r>
      <w:r w:rsidR="00CE49F3" w:rsidRPr="00891D38">
        <w:rPr>
          <w:rFonts w:ascii="Times New Roman" w:hAnsi="Times New Roman" w:cs="Times New Roman"/>
          <w:sz w:val="24"/>
          <w:szCs w:val="24"/>
        </w:rPr>
        <w:fldChar w:fldCharType="begin"/>
      </w:r>
      <w:r w:rsidR="00CE49F3" w:rsidRPr="00891D38">
        <w:rPr>
          <w:rFonts w:ascii="Times New Roman" w:hAnsi="Times New Roman" w:cs="Times New Roman"/>
          <w:sz w:val="24"/>
          <w:szCs w:val="24"/>
        </w:rPr>
        <w:instrText xml:space="preserve"> REF _Ref167551163 \h </w:instrText>
      </w:r>
      <w:r w:rsidR="00CE49F3" w:rsidRPr="00891D38">
        <w:rPr>
          <w:rFonts w:ascii="Times New Roman" w:hAnsi="Times New Roman" w:cs="Times New Roman"/>
          <w:sz w:val="24"/>
          <w:szCs w:val="24"/>
        </w:rPr>
      </w:r>
      <w:r w:rsidR="00891D38">
        <w:rPr>
          <w:rFonts w:ascii="Times New Roman" w:hAnsi="Times New Roman" w:cs="Times New Roman"/>
          <w:sz w:val="24"/>
          <w:szCs w:val="24"/>
        </w:rPr>
        <w:instrText xml:space="preserve"> \* MERGEFORMAT </w:instrText>
      </w:r>
      <w:r w:rsidR="00CE49F3" w:rsidRPr="00891D38">
        <w:rPr>
          <w:rFonts w:ascii="Times New Roman" w:hAnsi="Times New Roman" w:cs="Times New Roman"/>
          <w:sz w:val="24"/>
          <w:szCs w:val="24"/>
        </w:rPr>
        <w:fldChar w:fldCharType="separate"/>
      </w:r>
      <w:r w:rsidR="00CE49F3" w:rsidRPr="00891D38">
        <w:rPr>
          <w:rFonts w:ascii="Times New Roman" w:hAnsi="Times New Roman" w:cs="Times New Roman"/>
          <w:sz w:val="24"/>
          <w:szCs w:val="24"/>
        </w:rPr>
        <w:t xml:space="preserve">Figure </w:t>
      </w:r>
      <w:r w:rsidR="00CE49F3" w:rsidRPr="00891D38">
        <w:rPr>
          <w:rFonts w:ascii="Times New Roman" w:hAnsi="Times New Roman" w:cs="Times New Roman"/>
          <w:noProof/>
          <w:sz w:val="24"/>
          <w:szCs w:val="24"/>
        </w:rPr>
        <w:t>3</w:t>
      </w:r>
      <w:r w:rsidR="00CE49F3" w:rsidRPr="00891D38">
        <w:rPr>
          <w:rFonts w:ascii="Times New Roman" w:hAnsi="Times New Roman" w:cs="Times New Roman"/>
          <w:sz w:val="24"/>
          <w:szCs w:val="24"/>
        </w:rPr>
        <w:fldChar w:fldCharType="end"/>
      </w:r>
      <w:r w:rsidRPr="00891D38">
        <w:rPr>
          <w:rFonts w:ascii="Times New Roman" w:hAnsi="Times New Roman" w:cs="Times New Roman"/>
          <w:sz w:val="24"/>
          <w:szCs w:val="24"/>
        </w:rPr>
        <w:t xml:space="preserve">, with its Forecasting ability seen in </w:t>
      </w:r>
      <w:r w:rsidR="00CE49F3" w:rsidRPr="00891D38">
        <w:rPr>
          <w:rFonts w:ascii="Times New Roman" w:hAnsi="Times New Roman" w:cs="Times New Roman"/>
          <w:sz w:val="24"/>
          <w:szCs w:val="24"/>
        </w:rPr>
        <w:fldChar w:fldCharType="begin"/>
      </w:r>
      <w:r w:rsidR="00CE49F3" w:rsidRPr="00891D38">
        <w:rPr>
          <w:rFonts w:ascii="Times New Roman" w:hAnsi="Times New Roman" w:cs="Times New Roman"/>
          <w:sz w:val="24"/>
          <w:szCs w:val="24"/>
        </w:rPr>
        <w:instrText xml:space="preserve"> REF _Ref167551171 \h </w:instrText>
      </w:r>
      <w:r w:rsidR="00CE49F3" w:rsidRPr="00891D38">
        <w:rPr>
          <w:rFonts w:ascii="Times New Roman" w:hAnsi="Times New Roman" w:cs="Times New Roman"/>
          <w:sz w:val="24"/>
          <w:szCs w:val="24"/>
        </w:rPr>
      </w:r>
      <w:r w:rsidR="00891D38">
        <w:rPr>
          <w:rFonts w:ascii="Times New Roman" w:hAnsi="Times New Roman" w:cs="Times New Roman"/>
          <w:sz w:val="24"/>
          <w:szCs w:val="24"/>
        </w:rPr>
        <w:instrText xml:space="preserve"> \* MERGEFORMAT </w:instrText>
      </w:r>
      <w:r w:rsidR="00CE49F3" w:rsidRPr="00891D38">
        <w:rPr>
          <w:rFonts w:ascii="Times New Roman" w:hAnsi="Times New Roman" w:cs="Times New Roman"/>
          <w:sz w:val="24"/>
          <w:szCs w:val="24"/>
        </w:rPr>
        <w:fldChar w:fldCharType="separate"/>
      </w:r>
      <w:r w:rsidR="00CE49F3" w:rsidRPr="00891D38">
        <w:rPr>
          <w:rFonts w:ascii="Times New Roman" w:hAnsi="Times New Roman" w:cs="Times New Roman"/>
          <w:sz w:val="24"/>
          <w:szCs w:val="24"/>
        </w:rPr>
        <w:t>Fig</w:t>
      </w:r>
      <w:r w:rsidR="00CE49F3" w:rsidRPr="00891D38">
        <w:rPr>
          <w:rFonts w:ascii="Times New Roman" w:hAnsi="Times New Roman" w:cs="Times New Roman"/>
          <w:sz w:val="24"/>
          <w:szCs w:val="24"/>
        </w:rPr>
        <w:t>u</w:t>
      </w:r>
      <w:r w:rsidR="00CE49F3" w:rsidRPr="00891D38">
        <w:rPr>
          <w:rFonts w:ascii="Times New Roman" w:hAnsi="Times New Roman" w:cs="Times New Roman"/>
          <w:sz w:val="24"/>
          <w:szCs w:val="24"/>
        </w:rPr>
        <w:t xml:space="preserve">re </w:t>
      </w:r>
      <w:r w:rsidR="00CE49F3" w:rsidRPr="00891D38">
        <w:rPr>
          <w:rFonts w:ascii="Times New Roman" w:hAnsi="Times New Roman" w:cs="Times New Roman"/>
          <w:noProof/>
          <w:sz w:val="24"/>
          <w:szCs w:val="24"/>
        </w:rPr>
        <w:t>4</w:t>
      </w:r>
      <w:r w:rsidR="00CE49F3" w:rsidRPr="00891D38">
        <w:rPr>
          <w:rFonts w:ascii="Times New Roman" w:hAnsi="Times New Roman" w:cs="Times New Roman"/>
          <w:sz w:val="24"/>
          <w:szCs w:val="24"/>
        </w:rPr>
        <w:fldChar w:fldCharType="end"/>
      </w:r>
      <w:r w:rsidR="00CE49F3" w:rsidRPr="00891D38">
        <w:rPr>
          <w:rFonts w:ascii="Times New Roman" w:hAnsi="Times New Roman" w:cs="Times New Roman"/>
          <w:sz w:val="24"/>
          <w:szCs w:val="24"/>
        </w:rPr>
        <w:t xml:space="preserve">. </w:t>
      </w:r>
      <w:r w:rsidR="00DC6C71" w:rsidRPr="00891D38">
        <w:rPr>
          <w:rFonts w:ascii="Times New Roman" w:hAnsi="Times New Roman" w:cs="Times New Roman"/>
          <w:sz w:val="24"/>
          <w:szCs w:val="24"/>
        </w:rPr>
        <w:t xml:space="preserve">From the forecast we can see that the values </w:t>
      </w:r>
      <w:r w:rsidR="00A7778C" w:rsidRPr="00891D38">
        <w:rPr>
          <w:rFonts w:ascii="Times New Roman" w:hAnsi="Times New Roman" w:cs="Times New Roman"/>
          <w:sz w:val="24"/>
          <w:szCs w:val="24"/>
        </w:rPr>
        <w:t>do not</w:t>
      </w:r>
      <w:r w:rsidR="00DC6C71" w:rsidRPr="00891D38">
        <w:rPr>
          <w:rFonts w:ascii="Times New Roman" w:hAnsi="Times New Roman" w:cs="Times New Roman"/>
          <w:sz w:val="24"/>
          <w:szCs w:val="24"/>
        </w:rPr>
        <w:t xml:space="preserve"> differ that much from the actual values, also </w:t>
      </w:r>
      <w:proofErr w:type="gramStart"/>
      <w:r w:rsidR="00DC6C71" w:rsidRPr="00891D38">
        <w:rPr>
          <w:rFonts w:ascii="Times New Roman" w:hAnsi="Times New Roman" w:cs="Times New Roman"/>
          <w:sz w:val="24"/>
          <w:szCs w:val="24"/>
        </w:rPr>
        <w:t>somewhat following</w:t>
      </w:r>
      <w:proofErr w:type="gramEnd"/>
      <w:r w:rsidR="00DC6C71" w:rsidRPr="00891D38">
        <w:rPr>
          <w:rFonts w:ascii="Times New Roman" w:hAnsi="Times New Roman" w:cs="Times New Roman"/>
          <w:sz w:val="24"/>
          <w:szCs w:val="24"/>
        </w:rPr>
        <w:t xml:space="preserve"> the trend, indicating that the forecast is adequate.</w:t>
      </w:r>
    </w:p>
    <w:p w14:paraId="6C4BEAD3" w14:textId="48F483B0" w:rsidR="00A7778C" w:rsidRPr="00891D38" w:rsidRDefault="006221D7" w:rsidP="000E4EBE">
      <w:pPr>
        <w:spacing w:line="360" w:lineRule="auto"/>
        <w:jc w:val="both"/>
        <w:rPr>
          <w:rFonts w:ascii="Times New Roman" w:hAnsi="Times New Roman" w:cs="Times New Roman"/>
          <w:b/>
          <w:bCs/>
          <w:sz w:val="26"/>
          <w:szCs w:val="26"/>
        </w:rPr>
      </w:pPr>
      <w:r w:rsidRPr="00891D38">
        <w:rPr>
          <w:rFonts w:ascii="Times New Roman" w:hAnsi="Times New Roman" w:cs="Times New Roman"/>
          <w:b/>
          <w:bCs/>
          <w:sz w:val="26"/>
          <w:szCs w:val="26"/>
        </w:rPr>
        <w:t>Implications for EMH</w:t>
      </w:r>
    </w:p>
    <w:p w14:paraId="5316C509" w14:textId="19D92DB0" w:rsidR="006221D7" w:rsidRPr="00891D38" w:rsidRDefault="006221D7"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 xml:space="preserve">The simple autoregressive model is </w:t>
      </w:r>
      <w:proofErr w:type="gramStart"/>
      <w:r w:rsidRPr="00891D38">
        <w:rPr>
          <w:rFonts w:ascii="Times New Roman" w:hAnsi="Times New Roman" w:cs="Times New Roman"/>
          <w:sz w:val="24"/>
          <w:szCs w:val="24"/>
        </w:rPr>
        <w:t>essentially the</w:t>
      </w:r>
      <w:proofErr w:type="gramEnd"/>
      <w:r w:rsidRPr="00891D38">
        <w:rPr>
          <w:rFonts w:ascii="Times New Roman" w:hAnsi="Times New Roman" w:cs="Times New Roman"/>
          <w:sz w:val="24"/>
          <w:szCs w:val="24"/>
        </w:rPr>
        <w:t xml:space="preserve"> testing of the weak form of the EMH. Since past returns should already </w:t>
      </w:r>
      <w:proofErr w:type="gramStart"/>
      <w:r w:rsidRPr="00891D38">
        <w:rPr>
          <w:rFonts w:ascii="Times New Roman" w:hAnsi="Times New Roman" w:cs="Times New Roman"/>
          <w:sz w:val="24"/>
          <w:szCs w:val="24"/>
        </w:rPr>
        <w:t>be incorporated</w:t>
      </w:r>
      <w:proofErr w:type="gramEnd"/>
      <w:r w:rsidRPr="00891D38">
        <w:rPr>
          <w:rFonts w:ascii="Times New Roman" w:hAnsi="Times New Roman" w:cs="Times New Roman"/>
          <w:sz w:val="24"/>
          <w:szCs w:val="24"/>
        </w:rPr>
        <w:t xml:space="preserve"> and should not have an effect of future returns. The </w:t>
      </w:r>
      <w:proofErr w:type="gramStart"/>
      <w:r w:rsidRPr="00891D38">
        <w:rPr>
          <w:rFonts w:ascii="Times New Roman" w:hAnsi="Times New Roman" w:cs="Times New Roman"/>
          <w:sz w:val="24"/>
          <w:szCs w:val="24"/>
        </w:rPr>
        <w:t>AR(</w:t>
      </w:r>
      <w:proofErr w:type="gramEnd"/>
      <w:r w:rsidRPr="00891D38">
        <w:rPr>
          <w:rFonts w:ascii="Times New Roman" w:hAnsi="Times New Roman" w:cs="Times New Roman"/>
          <w:sz w:val="24"/>
          <w:szCs w:val="24"/>
        </w:rPr>
        <w:t xml:space="preserve">2) models performance contradicts this assumption, showing that the price 2 periods before does have an effect on the current price. Using external regressors the semi-strong version can be partially </w:t>
      </w:r>
      <w:proofErr w:type="gramStart"/>
      <w:r w:rsidRPr="00891D38">
        <w:rPr>
          <w:rFonts w:ascii="Times New Roman" w:hAnsi="Times New Roman" w:cs="Times New Roman"/>
          <w:sz w:val="24"/>
          <w:szCs w:val="24"/>
        </w:rPr>
        <w:t>tested</w:t>
      </w:r>
      <w:proofErr w:type="gramEnd"/>
      <w:r w:rsidRPr="00891D38">
        <w:rPr>
          <w:rFonts w:ascii="Times New Roman" w:hAnsi="Times New Roman" w:cs="Times New Roman"/>
          <w:sz w:val="24"/>
          <w:szCs w:val="24"/>
        </w:rPr>
        <w:t>, with model performance again showing some probable violation of the hypothesis</w:t>
      </w:r>
      <w:r w:rsidR="001A791D" w:rsidRPr="00891D38">
        <w:rPr>
          <w:rFonts w:ascii="Times New Roman" w:hAnsi="Times New Roman" w:cs="Times New Roman"/>
          <w:sz w:val="24"/>
          <w:szCs w:val="24"/>
        </w:rPr>
        <w:t xml:space="preserve">. These indicate that there may be more predictability in the stock price beyond what </w:t>
      </w:r>
      <w:proofErr w:type="gramStart"/>
      <w:r w:rsidR="001A791D" w:rsidRPr="00891D38">
        <w:rPr>
          <w:rFonts w:ascii="Times New Roman" w:hAnsi="Times New Roman" w:cs="Times New Roman"/>
          <w:sz w:val="24"/>
          <w:szCs w:val="24"/>
        </w:rPr>
        <w:t>is already incorporated</w:t>
      </w:r>
      <w:proofErr w:type="gramEnd"/>
      <w:r w:rsidR="001A791D" w:rsidRPr="00891D38">
        <w:rPr>
          <w:rFonts w:ascii="Times New Roman" w:hAnsi="Times New Roman" w:cs="Times New Roman"/>
          <w:sz w:val="24"/>
          <w:szCs w:val="24"/>
        </w:rPr>
        <w:t xml:space="preserve"> into it. However, the fact that the residuals of the models do not follow normal distribution puts these findings into question.</w:t>
      </w:r>
    </w:p>
    <w:p w14:paraId="5735D182" w14:textId="7FBEEB16" w:rsidR="001A791D" w:rsidRPr="00891D38" w:rsidRDefault="001A791D" w:rsidP="000E4EBE">
      <w:pPr>
        <w:spacing w:line="360" w:lineRule="auto"/>
        <w:jc w:val="both"/>
        <w:rPr>
          <w:rFonts w:ascii="Times New Roman" w:hAnsi="Times New Roman" w:cs="Times New Roman"/>
          <w:b/>
          <w:bCs/>
          <w:sz w:val="26"/>
          <w:szCs w:val="26"/>
        </w:rPr>
      </w:pPr>
      <w:r w:rsidRPr="00891D38">
        <w:rPr>
          <w:rFonts w:ascii="Times New Roman" w:hAnsi="Times New Roman" w:cs="Times New Roman"/>
          <w:b/>
          <w:bCs/>
          <w:sz w:val="26"/>
          <w:szCs w:val="26"/>
        </w:rPr>
        <w:t>Conclusion</w:t>
      </w:r>
    </w:p>
    <w:p w14:paraId="31E8623E" w14:textId="7025EC8A" w:rsidR="00D870E0" w:rsidRPr="00891D38" w:rsidRDefault="001A791D" w:rsidP="000E4EBE">
      <w:pPr>
        <w:spacing w:line="360" w:lineRule="auto"/>
        <w:jc w:val="both"/>
        <w:rPr>
          <w:rFonts w:ascii="Times New Roman" w:hAnsi="Times New Roman" w:cs="Times New Roman"/>
          <w:sz w:val="24"/>
          <w:szCs w:val="24"/>
        </w:rPr>
      </w:pPr>
      <w:r w:rsidRPr="00891D38">
        <w:rPr>
          <w:rFonts w:ascii="Times New Roman" w:hAnsi="Times New Roman" w:cs="Times New Roman"/>
          <w:sz w:val="24"/>
          <w:szCs w:val="24"/>
        </w:rPr>
        <w:t xml:space="preserve">In conclusion, the analysis of Coca-Cola Company's stock price performance using Box-Jenkins </w:t>
      </w:r>
      <w:r w:rsidRPr="00891D38">
        <w:rPr>
          <w:rFonts w:ascii="Times New Roman" w:hAnsi="Times New Roman" w:cs="Times New Roman"/>
          <w:sz w:val="24"/>
          <w:szCs w:val="24"/>
        </w:rPr>
        <w:t>modelling</w:t>
      </w:r>
      <w:r w:rsidRPr="00891D38">
        <w:rPr>
          <w:rFonts w:ascii="Times New Roman" w:hAnsi="Times New Roman" w:cs="Times New Roman"/>
          <w:sz w:val="24"/>
          <w:szCs w:val="24"/>
        </w:rPr>
        <w:t xml:space="preserve"> techniques provides insights into the potential deviations from the Efficient Market Hypothesis (EMH). While the </w:t>
      </w:r>
      <w:proofErr w:type="gramStart"/>
      <w:r w:rsidRPr="00891D38">
        <w:rPr>
          <w:rFonts w:ascii="Times New Roman" w:hAnsi="Times New Roman" w:cs="Times New Roman"/>
          <w:sz w:val="24"/>
          <w:szCs w:val="24"/>
        </w:rPr>
        <w:t>ARIMAX(</w:t>
      </w:r>
      <w:proofErr w:type="gramEnd"/>
      <w:r w:rsidRPr="00891D38">
        <w:rPr>
          <w:rFonts w:ascii="Times New Roman" w:hAnsi="Times New Roman" w:cs="Times New Roman"/>
          <w:sz w:val="24"/>
          <w:szCs w:val="24"/>
        </w:rPr>
        <w:t>2,1,0) model with the log difference of Pepsi as an external regressor shows some predictability in stock price movements, the non-normality of the residuals raises questions about the robustness of these findings.</w:t>
      </w:r>
    </w:p>
    <w:p w14:paraId="1BC463C1" w14:textId="7F000E32" w:rsidR="00EE6F75" w:rsidRPr="00891D38" w:rsidRDefault="009E62BF" w:rsidP="000E4EBE">
      <w:pPr>
        <w:spacing w:line="360" w:lineRule="auto"/>
        <w:jc w:val="both"/>
        <w:rPr>
          <w:rFonts w:ascii="Times New Roman" w:hAnsi="Times New Roman" w:cs="Times New Roman"/>
          <w:b/>
          <w:bCs/>
          <w:sz w:val="26"/>
          <w:szCs w:val="26"/>
        </w:rPr>
      </w:pPr>
      <w:r w:rsidRPr="00891D38">
        <w:rPr>
          <w:rFonts w:ascii="Times New Roman" w:hAnsi="Times New Roman" w:cs="Times New Roman"/>
          <w:b/>
          <w:bCs/>
          <w:sz w:val="26"/>
          <w:szCs w:val="26"/>
        </w:rPr>
        <w:t>Appendix</w:t>
      </w:r>
    </w:p>
    <w:p w14:paraId="07150C3A" w14:textId="77777777" w:rsidR="00F67241" w:rsidRPr="00891D38" w:rsidRDefault="00CF7795" w:rsidP="000E4EBE">
      <w:pPr>
        <w:keepNext/>
        <w:spacing w:line="360" w:lineRule="auto"/>
        <w:jc w:val="both"/>
        <w:rPr>
          <w:rFonts w:ascii="Times New Roman" w:hAnsi="Times New Roman" w:cs="Times New Roman"/>
        </w:rPr>
      </w:pPr>
      <w:r w:rsidRPr="00891D38">
        <w:rPr>
          <w:rFonts w:ascii="Times New Roman" w:hAnsi="Times New Roman" w:cs="Times New Roman"/>
          <w:noProof/>
        </w:rPr>
        <w:lastRenderedPageBreak/>
        <w:drawing>
          <wp:inline distT="0" distB="0" distL="0" distR="0" wp14:anchorId="61DC0A24" wp14:editId="15FA60BC">
            <wp:extent cx="4471988" cy="2668528"/>
            <wp:effectExtent l="0" t="0" r="5080" b="0"/>
            <wp:docPr id="980039029"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39029" name="Picture 1" descr="A graph of different colored lines&#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06109" cy="2688889"/>
                    </a:xfrm>
                    <a:prstGeom prst="rect">
                      <a:avLst/>
                    </a:prstGeom>
                    <a:noFill/>
                    <a:ln>
                      <a:noFill/>
                    </a:ln>
                  </pic:spPr>
                </pic:pic>
              </a:graphicData>
            </a:graphic>
          </wp:inline>
        </w:drawing>
      </w:r>
    </w:p>
    <w:p w14:paraId="30EC3D19" w14:textId="10625579" w:rsidR="009E62BF" w:rsidRPr="00891D38" w:rsidRDefault="00F67241" w:rsidP="000E4EBE">
      <w:pPr>
        <w:pStyle w:val="Caption"/>
        <w:spacing w:line="360" w:lineRule="auto"/>
        <w:jc w:val="both"/>
        <w:rPr>
          <w:rFonts w:ascii="Times New Roman" w:hAnsi="Times New Roman" w:cs="Times New Roman"/>
          <w:b/>
          <w:bCs/>
          <w:sz w:val="26"/>
          <w:szCs w:val="26"/>
        </w:rPr>
      </w:pPr>
      <w:bookmarkStart w:id="0" w:name="_Ref167551125"/>
      <w:r w:rsidRPr="00891D38">
        <w:rPr>
          <w:rFonts w:ascii="Times New Roman" w:hAnsi="Times New Roman" w:cs="Times New Roman"/>
        </w:rPr>
        <w:t xml:space="preserve">Figure </w:t>
      </w:r>
      <w:r w:rsidRPr="00891D38">
        <w:rPr>
          <w:rFonts w:ascii="Times New Roman" w:hAnsi="Times New Roman" w:cs="Times New Roman"/>
        </w:rPr>
        <w:fldChar w:fldCharType="begin"/>
      </w:r>
      <w:r w:rsidRPr="00891D38">
        <w:rPr>
          <w:rFonts w:ascii="Times New Roman" w:hAnsi="Times New Roman" w:cs="Times New Roman"/>
        </w:rPr>
        <w:instrText xml:space="preserve"> SEQ Figure \* ARABIC </w:instrText>
      </w:r>
      <w:r w:rsidRPr="00891D38">
        <w:rPr>
          <w:rFonts w:ascii="Times New Roman" w:hAnsi="Times New Roman" w:cs="Times New Roman"/>
        </w:rPr>
        <w:fldChar w:fldCharType="separate"/>
      </w:r>
      <w:r w:rsidRPr="00891D38">
        <w:rPr>
          <w:rFonts w:ascii="Times New Roman" w:hAnsi="Times New Roman" w:cs="Times New Roman"/>
          <w:noProof/>
        </w:rPr>
        <w:t>1</w:t>
      </w:r>
      <w:r w:rsidRPr="00891D38">
        <w:rPr>
          <w:rFonts w:ascii="Times New Roman" w:hAnsi="Times New Roman" w:cs="Times New Roman"/>
        </w:rPr>
        <w:fldChar w:fldCharType="end"/>
      </w:r>
      <w:bookmarkEnd w:id="0"/>
    </w:p>
    <w:p w14:paraId="3DCC6B68" w14:textId="77777777" w:rsidR="00F67241" w:rsidRPr="00891D38" w:rsidRDefault="00CF7795" w:rsidP="000E4EBE">
      <w:pPr>
        <w:keepNext/>
        <w:spacing w:line="360" w:lineRule="auto"/>
        <w:jc w:val="both"/>
        <w:rPr>
          <w:rFonts w:ascii="Times New Roman" w:hAnsi="Times New Roman" w:cs="Times New Roman"/>
        </w:rPr>
      </w:pPr>
      <w:r w:rsidRPr="00891D38">
        <w:rPr>
          <w:rFonts w:ascii="Times New Roman" w:hAnsi="Times New Roman" w:cs="Times New Roman"/>
          <w:noProof/>
        </w:rPr>
        <w:drawing>
          <wp:inline distT="0" distB="0" distL="0" distR="0" wp14:anchorId="7766A377" wp14:editId="59A2493D">
            <wp:extent cx="4486275" cy="3271014"/>
            <wp:effectExtent l="0" t="0" r="5080" b="5715"/>
            <wp:docPr id="444305781"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5781" name="Picture 2" descr="A graph of a graph&#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86275" cy="3271014"/>
                    </a:xfrm>
                    <a:prstGeom prst="rect">
                      <a:avLst/>
                    </a:prstGeom>
                    <a:noFill/>
                    <a:ln>
                      <a:noFill/>
                    </a:ln>
                  </pic:spPr>
                </pic:pic>
              </a:graphicData>
            </a:graphic>
          </wp:inline>
        </w:drawing>
      </w:r>
    </w:p>
    <w:p w14:paraId="7A7A903E" w14:textId="38D11157" w:rsidR="00CF7795" w:rsidRPr="00891D38" w:rsidRDefault="00F67241" w:rsidP="000E4EBE">
      <w:pPr>
        <w:pStyle w:val="Caption"/>
        <w:spacing w:line="360" w:lineRule="auto"/>
        <w:jc w:val="both"/>
        <w:rPr>
          <w:rFonts w:ascii="Times New Roman" w:hAnsi="Times New Roman" w:cs="Times New Roman"/>
          <w:b/>
          <w:bCs/>
          <w:sz w:val="26"/>
          <w:szCs w:val="26"/>
        </w:rPr>
      </w:pPr>
      <w:bookmarkStart w:id="1" w:name="_Ref167551143"/>
      <w:r w:rsidRPr="00891D38">
        <w:rPr>
          <w:rFonts w:ascii="Times New Roman" w:hAnsi="Times New Roman" w:cs="Times New Roman"/>
        </w:rPr>
        <w:t xml:space="preserve">Figure </w:t>
      </w:r>
      <w:r w:rsidRPr="00891D38">
        <w:rPr>
          <w:rFonts w:ascii="Times New Roman" w:hAnsi="Times New Roman" w:cs="Times New Roman"/>
        </w:rPr>
        <w:fldChar w:fldCharType="begin"/>
      </w:r>
      <w:r w:rsidRPr="00891D38">
        <w:rPr>
          <w:rFonts w:ascii="Times New Roman" w:hAnsi="Times New Roman" w:cs="Times New Roman"/>
        </w:rPr>
        <w:instrText xml:space="preserve"> SEQ Figure \* ARABIC </w:instrText>
      </w:r>
      <w:r w:rsidRPr="00891D38">
        <w:rPr>
          <w:rFonts w:ascii="Times New Roman" w:hAnsi="Times New Roman" w:cs="Times New Roman"/>
        </w:rPr>
        <w:fldChar w:fldCharType="separate"/>
      </w:r>
      <w:r w:rsidRPr="00891D38">
        <w:rPr>
          <w:rFonts w:ascii="Times New Roman" w:hAnsi="Times New Roman" w:cs="Times New Roman"/>
          <w:noProof/>
        </w:rPr>
        <w:t>2</w:t>
      </w:r>
      <w:r w:rsidRPr="00891D38">
        <w:rPr>
          <w:rFonts w:ascii="Times New Roman" w:hAnsi="Times New Roman" w:cs="Times New Roman"/>
        </w:rPr>
        <w:fldChar w:fldCharType="end"/>
      </w:r>
      <w:bookmarkEnd w:id="1"/>
    </w:p>
    <w:p w14:paraId="521F1FB0" w14:textId="77777777" w:rsidR="00F67241" w:rsidRPr="00891D38" w:rsidRDefault="00596E2F" w:rsidP="000E4EBE">
      <w:pPr>
        <w:keepNext/>
        <w:spacing w:line="360" w:lineRule="auto"/>
        <w:jc w:val="both"/>
        <w:rPr>
          <w:rFonts w:ascii="Times New Roman" w:hAnsi="Times New Roman" w:cs="Times New Roman"/>
        </w:rPr>
      </w:pPr>
      <w:r w:rsidRPr="00891D38">
        <w:rPr>
          <w:rFonts w:ascii="Times New Roman" w:hAnsi="Times New Roman" w:cs="Times New Roman"/>
          <w:noProof/>
        </w:rPr>
        <w:lastRenderedPageBreak/>
        <w:drawing>
          <wp:inline distT="0" distB="0" distL="0" distR="0" wp14:anchorId="4319ED21" wp14:editId="037AB848">
            <wp:extent cx="4497452" cy="2671763"/>
            <wp:effectExtent l="0" t="0" r="0" b="0"/>
            <wp:docPr id="1925644392" name="Picture 3"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44392" name="Picture 3" descr="A graph with red and blue line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11218" cy="2679941"/>
                    </a:xfrm>
                    <a:prstGeom prst="rect">
                      <a:avLst/>
                    </a:prstGeom>
                    <a:noFill/>
                    <a:ln>
                      <a:noFill/>
                    </a:ln>
                  </pic:spPr>
                </pic:pic>
              </a:graphicData>
            </a:graphic>
          </wp:inline>
        </w:drawing>
      </w:r>
    </w:p>
    <w:p w14:paraId="0F0F90A3" w14:textId="50D62AD7" w:rsidR="00F67241" w:rsidRPr="00891D38" w:rsidRDefault="00F67241" w:rsidP="000E4EBE">
      <w:pPr>
        <w:pStyle w:val="Caption"/>
        <w:spacing w:line="360" w:lineRule="auto"/>
        <w:jc w:val="both"/>
        <w:rPr>
          <w:rFonts w:ascii="Times New Roman" w:hAnsi="Times New Roman" w:cs="Times New Roman"/>
        </w:rPr>
      </w:pPr>
      <w:bookmarkStart w:id="2" w:name="_Ref167551163"/>
      <w:r w:rsidRPr="00891D38">
        <w:rPr>
          <w:rFonts w:ascii="Times New Roman" w:hAnsi="Times New Roman" w:cs="Times New Roman"/>
        </w:rPr>
        <w:t xml:space="preserve">Figure </w:t>
      </w:r>
      <w:r w:rsidRPr="00891D38">
        <w:rPr>
          <w:rFonts w:ascii="Times New Roman" w:hAnsi="Times New Roman" w:cs="Times New Roman"/>
        </w:rPr>
        <w:fldChar w:fldCharType="begin"/>
      </w:r>
      <w:r w:rsidRPr="00891D38">
        <w:rPr>
          <w:rFonts w:ascii="Times New Roman" w:hAnsi="Times New Roman" w:cs="Times New Roman"/>
        </w:rPr>
        <w:instrText xml:space="preserve"> SEQ Figure \* ARABIC </w:instrText>
      </w:r>
      <w:r w:rsidRPr="00891D38">
        <w:rPr>
          <w:rFonts w:ascii="Times New Roman" w:hAnsi="Times New Roman" w:cs="Times New Roman"/>
        </w:rPr>
        <w:fldChar w:fldCharType="separate"/>
      </w:r>
      <w:r w:rsidRPr="00891D38">
        <w:rPr>
          <w:rFonts w:ascii="Times New Roman" w:hAnsi="Times New Roman" w:cs="Times New Roman"/>
          <w:noProof/>
        </w:rPr>
        <w:t>3</w:t>
      </w:r>
      <w:r w:rsidRPr="00891D38">
        <w:rPr>
          <w:rFonts w:ascii="Times New Roman" w:hAnsi="Times New Roman" w:cs="Times New Roman"/>
        </w:rPr>
        <w:fldChar w:fldCharType="end"/>
      </w:r>
      <w:bookmarkEnd w:id="2"/>
    </w:p>
    <w:p w14:paraId="2A6FBA35" w14:textId="18C82AD0" w:rsidR="00980994" w:rsidRPr="00891D38" w:rsidRDefault="00980994" w:rsidP="000E4EBE">
      <w:pPr>
        <w:spacing w:line="360" w:lineRule="auto"/>
        <w:jc w:val="both"/>
        <w:rPr>
          <w:rFonts w:ascii="Times New Roman" w:hAnsi="Times New Roman" w:cs="Times New Roman"/>
        </w:rPr>
      </w:pPr>
      <w:r w:rsidRPr="00891D38">
        <w:rPr>
          <w:rFonts w:ascii="Times New Roman" w:hAnsi="Times New Roman" w:cs="Times New Roman"/>
        </w:rPr>
        <w:t xml:space="preserve"> </w:t>
      </w:r>
    </w:p>
    <w:p w14:paraId="376916A2" w14:textId="77777777" w:rsidR="00F67241" w:rsidRPr="00891D38" w:rsidRDefault="00980994" w:rsidP="000E4EBE">
      <w:pPr>
        <w:keepNext/>
        <w:spacing w:line="360" w:lineRule="auto"/>
        <w:jc w:val="both"/>
        <w:rPr>
          <w:rFonts w:ascii="Times New Roman" w:hAnsi="Times New Roman" w:cs="Times New Roman"/>
        </w:rPr>
      </w:pPr>
      <w:r w:rsidRPr="00891D38">
        <w:rPr>
          <w:rFonts w:ascii="Times New Roman" w:hAnsi="Times New Roman" w:cs="Times New Roman"/>
          <w:noProof/>
        </w:rPr>
        <w:drawing>
          <wp:inline distT="0" distB="0" distL="0" distR="0" wp14:anchorId="189A447F" wp14:editId="633F75CC">
            <wp:extent cx="4484992" cy="2762250"/>
            <wp:effectExtent l="0" t="0" r="0" b="0"/>
            <wp:docPr id="1161515223" name="Picture 4"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5223" name="Picture 4" descr="A graph showing a line graph&#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8063" cy="2776459"/>
                    </a:xfrm>
                    <a:prstGeom prst="rect">
                      <a:avLst/>
                    </a:prstGeom>
                    <a:noFill/>
                    <a:ln>
                      <a:noFill/>
                    </a:ln>
                  </pic:spPr>
                </pic:pic>
              </a:graphicData>
            </a:graphic>
          </wp:inline>
        </w:drawing>
      </w:r>
    </w:p>
    <w:p w14:paraId="01436FFB" w14:textId="0CF30D5C" w:rsidR="00596E2F" w:rsidRDefault="00F67241" w:rsidP="000E4EBE">
      <w:pPr>
        <w:pStyle w:val="Caption"/>
        <w:spacing w:line="360" w:lineRule="auto"/>
        <w:jc w:val="both"/>
        <w:rPr>
          <w:rFonts w:ascii="Times New Roman" w:hAnsi="Times New Roman" w:cs="Times New Roman"/>
        </w:rPr>
      </w:pPr>
      <w:bookmarkStart w:id="3" w:name="_Ref167551171"/>
      <w:r w:rsidRPr="00891D38">
        <w:rPr>
          <w:rFonts w:ascii="Times New Roman" w:hAnsi="Times New Roman" w:cs="Times New Roman"/>
        </w:rPr>
        <w:t xml:space="preserve">Figure </w:t>
      </w:r>
      <w:r w:rsidRPr="00891D38">
        <w:rPr>
          <w:rFonts w:ascii="Times New Roman" w:hAnsi="Times New Roman" w:cs="Times New Roman"/>
        </w:rPr>
        <w:fldChar w:fldCharType="begin"/>
      </w:r>
      <w:r w:rsidRPr="00891D38">
        <w:rPr>
          <w:rFonts w:ascii="Times New Roman" w:hAnsi="Times New Roman" w:cs="Times New Roman"/>
        </w:rPr>
        <w:instrText xml:space="preserve"> SEQ Figure \* ARABIC </w:instrText>
      </w:r>
      <w:r w:rsidRPr="00891D38">
        <w:rPr>
          <w:rFonts w:ascii="Times New Roman" w:hAnsi="Times New Roman" w:cs="Times New Roman"/>
        </w:rPr>
        <w:fldChar w:fldCharType="separate"/>
      </w:r>
      <w:r w:rsidRPr="00891D38">
        <w:rPr>
          <w:rFonts w:ascii="Times New Roman" w:hAnsi="Times New Roman" w:cs="Times New Roman"/>
          <w:noProof/>
        </w:rPr>
        <w:t>4</w:t>
      </w:r>
      <w:r w:rsidRPr="00891D38">
        <w:rPr>
          <w:rFonts w:ascii="Times New Roman" w:hAnsi="Times New Roman" w:cs="Times New Roman"/>
        </w:rPr>
        <w:fldChar w:fldCharType="end"/>
      </w:r>
      <w:bookmarkEnd w:id="3"/>
    </w:p>
    <w:p w14:paraId="435A8C25" w14:textId="414E4EA0" w:rsidR="00B541D0" w:rsidRDefault="00B541D0" w:rsidP="00B541D0">
      <w:pPr>
        <w:pStyle w:val="Caption"/>
        <w:keepNext/>
      </w:pPr>
      <w:bookmarkStart w:id="4" w:name="_Ref167553522"/>
      <w:r>
        <w:t xml:space="preserve">Table </w:t>
      </w:r>
      <w:r>
        <w:fldChar w:fldCharType="begin"/>
      </w:r>
      <w:r>
        <w:instrText xml:space="preserve"> SEQ Table \* ARABIC </w:instrText>
      </w:r>
      <w:r>
        <w:fldChar w:fldCharType="separate"/>
      </w:r>
      <w:r>
        <w:rPr>
          <w:noProof/>
        </w:rPr>
        <w:t>1</w:t>
      </w:r>
      <w:r>
        <w:fldChar w:fldCharType="end"/>
      </w:r>
      <w:bookmarkEnd w:id="4"/>
    </w:p>
    <w:tbl>
      <w:tblPr>
        <w:tblStyle w:val="TableGrid"/>
        <w:tblW w:w="0" w:type="auto"/>
        <w:tblLook w:val="04A0" w:firstRow="1" w:lastRow="0" w:firstColumn="1" w:lastColumn="0" w:noHBand="0" w:noVBand="1"/>
      </w:tblPr>
      <w:tblGrid>
        <w:gridCol w:w="4508"/>
        <w:gridCol w:w="4508"/>
      </w:tblGrid>
      <w:tr w:rsidR="00B541D0" w:rsidRPr="00DD06E0" w14:paraId="7D5FB7DA" w14:textId="77777777" w:rsidTr="004577A2">
        <w:tc>
          <w:tcPr>
            <w:tcW w:w="4508" w:type="dxa"/>
            <w:vAlign w:val="center"/>
          </w:tcPr>
          <w:p w14:paraId="207357FA" w14:textId="77777777" w:rsidR="00B541D0" w:rsidRPr="00DD06E0" w:rsidRDefault="00B541D0" w:rsidP="004577A2">
            <w:pPr>
              <w:jc w:val="center"/>
              <w:rPr>
                <w:rFonts w:ascii="Times New Roman" w:hAnsi="Times New Roman" w:cs="Times New Roman"/>
                <w:b/>
                <w:bCs/>
                <w:sz w:val="24"/>
                <w:szCs w:val="24"/>
              </w:rPr>
            </w:pPr>
            <w:r w:rsidRPr="00DD06E0">
              <w:rPr>
                <w:rFonts w:ascii="Times New Roman" w:hAnsi="Times New Roman" w:cs="Times New Roman"/>
                <w:b/>
                <w:bCs/>
                <w:sz w:val="28"/>
                <w:szCs w:val="28"/>
              </w:rPr>
              <w:t>Name</w:t>
            </w:r>
          </w:p>
        </w:tc>
        <w:tc>
          <w:tcPr>
            <w:tcW w:w="4508" w:type="dxa"/>
            <w:vAlign w:val="center"/>
          </w:tcPr>
          <w:p w14:paraId="0402E033" w14:textId="77777777" w:rsidR="00B541D0" w:rsidRPr="00DD06E0" w:rsidRDefault="00B541D0" w:rsidP="004577A2">
            <w:pPr>
              <w:jc w:val="center"/>
              <w:rPr>
                <w:rFonts w:ascii="Times New Roman" w:hAnsi="Times New Roman" w:cs="Times New Roman"/>
                <w:b/>
                <w:bCs/>
              </w:rPr>
            </w:pPr>
            <w:r w:rsidRPr="00DD06E0">
              <w:rPr>
                <w:rFonts w:ascii="Times New Roman" w:hAnsi="Times New Roman" w:cs="Times New Roman"/>
                <w:b/>
                <w:bCs/>
                <w:sz w:val="28"/>
                <w:szCs w:val="28"/>
              </w:rPr>
              <w:t>Coefficient (S.E.)</w:t>
            </w:r>
          </w:p>
        </w:tc>
      </w:tr>
      <w:tr w:rsidR="00B541D0" w:rsidRPr="00DD06E0" w14:paraId="09E03FC8" w14:textId="77777777" w:rsidTr="004577A2">
        <w:tc>
          <w:tcPr>
            <w:tcW w:w="4508" w:type="dxa"/>
            <w:vAlign w:val="center"/>
          </w:tcPr>
          <w:p w14:paraId="5C1D104B"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Ar1</w:t>
            </w:r>
          </w:p>
        </w:tc>
        <w:tc>
          <w:tcPr>
            <w:tcW w:w="4508" w:type="dxa"/>
            <w:vAlign w:val="center"/>
          </w:tcPr>
          <w:p w14:paraId="6206EEE0"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0.171</w:t>
            </w:r>
          </w:p>
          <w:p w14:paraId="3F06FB37"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(0.028)</w:t>
            </w:r>
          </w:p>
        </w:tc>
      </w:tr>
      <w:tr w:rsidR="00B541D0" w:rsidRPr="00DD06E0" w14:paraId="71206953" w14:textId="77777777" w:rsidTr="004577A2">
        <w:tc>
          <w:tcPr>
            <w:tcW w:w="4508" w:type="dxa"/>
            <w:vAlign w:val="center"/>
          </w:tcPr>
          <w:p w14:paraId="7AFB841D"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Ar2</w:t>
            </w:r>
          </w:p>
        </w:tc>
        <w:tc>
          <w:tcPr>
            <w:tcW w:w="4508" w:type="dxa"/>
            <w:vAlign w:val="center"/>
          </w:tcPr>
          <w:p w14:paraId="1E085009"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-0.079</w:t>
            </w:r>
          </w:p>
          <w:p w14:paraId="3FF33AB8"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(0.028)</w:t>
            </w:r>
          </w:p>
        </w:tc>
      </w:tr>
      <w:tr w:rsidR="00B541D0" w:rsidRPr="00DD06E0" w14:paraId="316ACA4C" w14:textId="77777777" w:rsidTr="004577A2">
        <w:tc>
          <w:tcPr>
            <w:tcW w:w="4508" w:type="dxa"/>
            <w:vAlign w:val="center"/>
          </w:tcPr>
          <w:p w14:paraId="0375961C" w14:textId="77777777" w:rsidR="00B541D0" w:rsidRPr="00DD06E0" w:rsidRDefault="00B541D0" w:rsidP="004577A2">
            <w:pPr>
              <w:jc w:val="center"/>
              <w:rPr>
                <w:rFonts w:ascii="Times New Roman" w:hAnsi="Times New Roman" w:cs="Times New Roman"/>
                <w:sz w:val="24"/>
                <w:szCs w:val="24"/>
              </w:rPr>
            </w:pPr>
            <w:proofErr w:type="spellStart"/>
            <w:r w:rsidRPr="00DD06E0">
              <w:rPr>
                <w:rFonts w:ascii="Times New Roman" w:hAnsi="Times New Roman" w:cs="Times New Roman"/>
                <w:sz w:val="24"/>
                <w:szCs w:val="24"/>
              </w:rPr>
              <w:t>Xreg</w:t>
            </w:r>
            <w:proofErr w:type="spellEnd"/>
          </w:p>
        </w:tc>
        <w:tc>
          <w:tcPr>
            <w:tcW w:w="4508" w:type="dxa"/>
            <w:vAlign w:val="center"/>
          </w:tcPr>
          <w:p w14:paraId="510C5483"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0.325</w:t>
            </w:r>
          </w:p>
          <w:p w14:paraId="61130319"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(0.015)</w:t>
            </w:r>
          </w:p>
        </w:tc>
      </w:tr>
      <w:tr w:rsidR="00B541D0" w:rsidRPr="00DD06E0" w14:paraId="3F255295" w14:textId="77777777" w:rsidTr="004577A2">
        <w:tc>
          <w:tcPr>
            <w:tcW w:w="4508" w:type="dxa"/>
            <w:vAlign w:val="center"/>
          </w:tcPr>
          <w:p w14:paraId="68DF94E2"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RMSE</w:t>
            </w:r>
          </w:p>
        </w:tc>
        <w:tc>
          <w:tcPr>
            <w:tcW w:w="4508" w:type="dxa"/>
            <w:vAlign w:val="center"/>
          </w:tcPr>
          <w:p w14:paraId="645F82AF" w14:textId="77777777" w:rsidR="00B541D0" w:rsidRPr="00DD06E0" w:rsidRDefault="00B541D0" w:rsidP="004577A2">
            <w:pPr>
              <w:jc w:val="center"/>
              <w:rPr>
                <w:rFonts w:ascii="Times New Roman" w:hAnsi="Times New Roman" w:cs="Times New Roman"/>
                <w:sz w:val="24"/>
                <w:szCs w:val="24"/>
              </w:rPr>
            </w:pPr>
            <w:r w:rsidRPr="00DD06E0">
              <w:rPr>
                <w:rFonts w:ascii="Times New Roman" w:hAnsi="Times New Roman" w:cs="Times New Roman"/>
                <w:sz w:val="24"/>
                <w:szCs w:val="24"/>
              </w:rPr>
              <w:t>0.007</w:t>
            </w:r>
          </w:p>
        </w:tc>
      </w:tr>
    </w:tbl>
    <w:p w14:paraId="5FD3C906" w14:textId="77777777" w:rsidR="00A468C8" w:rsidRDefault="00A468C8" w:rsidP="00A468C8"/>
    <w:p w14:paraId="561B0146" w14:textId="5B7902F2" w:rsidR="00CE49F3" w:rsidRPr="00891D38" w:rsidRDefault="009C7A4E" w:rsidP="000E4EBE">
      <w:pPr>
        <w:spacing w:line="360" w:lineRule="auto"/>
        <w:jc w:val="both"/>
        <w:rPr>
          <w:rFonts w:ascii="Times New Roman" w:hAnsi="Times New Roman" w:cs="Times New Roman"/>
          <w:b/>
          <w:bCs/>
          <w:sz w:val="28"/>
          <w:szCs w:val="28"/>
        </w:rPr>
      </w:pPr>
      <w:r w:rsidRPr="00891D38">
        <w:rPr>
          <w:rFonts w:ascii="Times New Roman" w:hAnsi="Times New Roman" w:cs="Times New Roman"/>
          <w:b/>
          <w:bCs/>
          <w:sz w:val="28"/>
          <w:szCs w:val="28"/>
        </w:rPr>
        <w:lastRenderedPageBreak/>
        <w:t xml:space="preserve">Data Source: </w:t>
      </w:r>
      <w:r w:rsidR="002F0615" w:rsidRPr="00891D38">
        <w:rPr>
          <w:rFonts w:ascii="Times New Roman" w:hAnsi="Times New Roman" w:cs="Times New Roman"/>
          <w:b/>
          <w:bCs/>
          <w:sz w:val="28"/>
          <w:szCs w:val="28"/>
        </w:rPr>
        <w:t>Yahoo Finance</w:t>
      </w:r>
    </w:p>
    <w:p w14:paraId="7018F2C3" w14:textId="638EE90E" w:rsidR="002F0615" w:rsidRPr="00891D38" w:rsidRDefault="002F0615" w:rsidP="000E4EBE">
      <w:pPr>
        <w:spacing w:line="360" w:lineRule="auto"/>
        <w:jc w:val="both"/>
        <w:rPr>
          <w:rFonts w:ascii="Times New Roman" w:hAnsi="Times New Roman" w:cs="Times New Roman"/>
          <w:b/>
          <w:bCs/>
          <w:sz w:val="28"/>
          <w:szCs w:val="28"/>
        </w:rPr>
      </w:pPr>
      <w:r w:rsidRPr="00891D38">
        <w:rPr>
          <w:rFonts w:ascii="Times New Roman" w:hAnsi="Times New Roman" w:cs="Times New Roman"/>
          <w:b/>
          <w:bCs/>
          <w:sz w:val="28"/>
          <w:szCs w:val="28"/>
        </w:rPr>
        <w:t>Bibliography:</w:t>
      </w:r>
    </w:p>
    <w:p w14:paraId="3144B167" w14:textId="4BEDB313" w:rsidR="002F0615" w:rsidRPr="00346CE3" w:rsidRDefault="002B2DAC" w:rsidP="000E4EBE">
      <w:pPr>
        <w:spacing w:line="360" w:lineRule="auto"/>
        <w:jc w:val="both"/>
        <w:rPr>
          <w:rFonts w:ascii="Times New Roman" w:hAnsi="Times New Roman" w:cs="Times New Roman"/>
          <w:color w:val="222222"/>
          <w:sz w:val="24"/>
          <w:szCs w:val="24"/>
          <w:shd w:val="clear" w:color="auto" w:fill="FFFFFF"/>
        </w:rPr>
      </w:pPr>
      <w:r w:rsidRPr="00346CE3">
        <w:rPr>
          <w:rFonts w:ascii="Times New Roman" w:hAnsi="Times New Roman" w:cs="Times New Roman"/>
          <w:color w:val="222222"/>
          <w:sz w:val="24"/>
          <w:szCs w:val="24"/>
          <w:shd w:val="clear" w:color="auto" w:fill="FFFFFF"/>
        </w:rPr>
        <w:t>Zhang, Z. (2022). Stocks Analysis in Consumer Staples Sector: Case of Johnson &amp; Johnson, Procter &amp; Gamble and Coca-Cola. </w:t>
      </w:r>
      <w:r w:rsidRPr="00346CE3">
        <w:rPr>
          <w:rFonts w:ascii="Times New Roman" w:hAnsi="Times New Roman" w:cs="Times New Roman"/>
          <w:i/>
          <w:iCs/>
          <w:color w:val="222222"/>
          <w:sz w:val="24"/>
          <w:szCs w:val="24"/>
          <w:shd w:val="clear" w:color="auto" w:fill="FFFFFF"/>
        </w:rPr>
        <w:t>Highlights in Business, Economics and Management</w:t>
      </w:r>
      <w:r w:rsidRPr="00346CE3">
        <w:rPr>
          <w:rFonts w:ascii="Times New Roman" w:hAnsi="Times New Roman" w:cs="Times New Roman"/>
          <w:color w:val="222222"/>
          <w:sz w:val="24"/>
          <w:szCs w:val="24"/>
          <w:shd w:val="clear" w:color="auto" w:fill="FFFFFF"/>
        </w:rPr>
        <w:t>, </w:t>
      </w:r>
      <w:r w:rsidRPr="00346CE3">
        <w:rPr>
          <w:rFonts w:ascii="Times New Roman" w:hAnsi="Times New Roman" w:cs="Times New Roman"/>
          <w:i/>
          <w:iCs/>
          <w:color w:val="222222"/>
          <w:sz w:val="24"/>
          <w:szCs w:val="24"/>
          <w:shd w:val="clear" w:color="auto" w:fill="FFFFFF"/>
        </w:rPr>
        <w:t>4</w:t>
      </w:r>
      <w:r w:rsidRPr="00346CE3">
        <w:rPr>
          <w:rFonts w:ascii="Times New Roman" w:hAnsi="Times New Roman" w:cs="Times New Roman"/>
          <w:color w:val="222222"/>
          <w:sz w:val="24"/>
          <w:szCs w:val="24"/>
          <w:shd w:val="clear" w:color="auto" w:fill="FFFFFF"/>
        </w:rPr>
        <w:t>, 205-209.</w:t>
      </w:r>
    </w:p>
    <w:p w14:paraId="6DF18A18" w14:textId="337F5FF2" w:rsidR="002B2DAC" w:rsidRPr="00346CE3" w:rsidRDefault="00891D38" w:rsidP="000E4EBE">
      <w:pPr>
        <w:spacing w:line="360" w:lineRule="auto"/>
        <w:jc w:val="both"/>
        <w:rPr>
          <w:rFonts w:ascii="Times New Roman" w:hAnsi="Times New Roman" w:cs="Times New Roman"/>
          <w:sz w:val="28"/>
          <w:szCs w:val="28"/>
        </w:rPr>
      </w:pPr>
      <w:r w:rsidRPr="00346CE3">
        <w:rPr>
          <w:rFonts w:ascii="Times New Roman" w:hAnsi="Times New Roman" w:cs="Times New Roman"/>
          <w:color w:val="222222"/>
          <w:sz w:val="24"/>
          <w:szCs w:val="24"/>
          <w:shd w:val="clear" w:color="auto" w:fill="FFFFFF"/>
        </w:rPr>
        <w:t>Malkiel, B. G. (2003). The efficient market hypothesis and its critics. </w:t>
      </w:r>
      <w:r w:rsidRPr="00346CE3">
        <w:rPr>
          <w:rFonts w:ascii="Times New Roman" w:hAnsi="Times New Roman" w:cs="Times New Roman"/>
          <w:i/>
          <w:iCs/>
          <w:color w:val="222222"/>
          <w:sz w:val="24"/>
          <w:szCs w:val="24"/>
          <w:shd w:val="clear" w:color="auto" w:fill="FFFFFF"/>
        </w:rPr>
        <w:t>Journal of economic perspectives</w:t>
      </w:r>
      <w:r w:rsidRPr="00346CE3">
        <w:rPr>
          <w:rFonts w:ascii="Times New Roman" w:hAnsi="Times New Roman" w:cs="Times New Roman"/>
          <w:color w:val="222222"/>
          <w:sz w:val="24"/>
          <w:szCs w:val="24"/>
          <w:shd w:val="clear" w:color="auto" w:fill="FFFFFF"/>
        </w:rPr>
        <w:t>, </w:t>
      </w:r>
      <w:r w:rsidRPr="00346CE3">
        <w:rPr>
          <w:rFonts w:ascii="Times New Roman" w:hAnsi="Times New Roman" w:cs="Times New Roman"/>
          <w:i/>
          <w:iCs/>
          <w:color w:val="222222"/>
          <w:sz w:val="24"/>
          <w:szCs w:val="24"/>
          <w:shd w:val="clear" w:color="auto" w:fill="FFFFFF"/>
        </w:rPr>
        <w:t>17</w:t>
      </w:r>
      <w:r w:rsidRPr="00346CE3">
        <w:rPr>
          <w:rFonts w:ascii="Times New Roman" w:hAnsi="Times New Roman" w:cs="Times New Roman"/>
          <w:color w:val="222222"/>
          <w:sz w:val="24"/>
          <w:szCs w:val="24"/>
          <w:shd w:val="clear" w:color="auto" w:fill="FFFFFF"/>
        </w:rPr>
        <w:t>(1), 59-82.</w:t>
      </w:r>
    </w:p>
    <w:sectPr w:rsidR="002B2DAC" w:rsidRPr="00346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E0"/>
    <w:rsid w:val="00072379"/>
    <w:rsid w:val="000E4EBE"/>
    <w:rsid w:val="000F15E0"/>
    <w:rsid w:val="001A791D"/>
    <w:rsid w:val="0025046D"/>
    <w:rsid w:val="002B2DAC"/>
    <w:rsid w:val="002C0BED"/>
    <w:rsid w:val="002F0615"/>
    <w:rsid w:val="00346CE3"/>
    <w:rsid w:val="003B7313"/>
    <w:rsid w:val="0049588A"/>
    <w:rsid w:val="00596E2F"/>
    <w:rsid w:val="005A11A0"/>
    <w:rsid w:val="005C4597"/>
    <w:rsid w:val="006221D7"/>
    <w:rsid w:val="006D0728"/>
    <w:rsid w:val="00891D38"/>
    <w:rsid w:val="00980994"/>
    <w:rsid w:val="009B3F0D"/>
    <w:rsid w:val="009C7A4E"/>
    <w:rsid w:val="009D3ECD"/>
    <w:rsid w:val="009E62BF"/>
    <w:rsid w:val="00A468C8"/>
    <w:rsid w:val="00A7778C"/>
    <w:rsid w:val="00B541D0"/>
    <w:rsid w:val="00CE49F3"/>
    <w:rsid w:val="00CF7795"/>
    <w:rsid w:val="00D14755"/>
    <w:rsid w:val="00D870E0"/>
    <w:rsid w:val="00DC6C71"/>
    <w:rsid w:val="00EE6F75"/>
    <w:rsid w:val="00F67241"/>
    <w:rsid w:val="00FA1925"/>
    <w:rsid w:val="00FC0996"/>
    <w:rsid w:val="00FF33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CD77"/>
  <w15:chartTrackingRefBased/>
  <w15:docId w15:val="{DD61F3D8-A7CA-4EA7-A9D4-4D7A4C1E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5E0"/>
    <w:rPr>
      <w:rFonts w:eastAsiaTheme="majorEastAsia" w:cstheme="majorBidi"/>
      <w:color w:val="272727" w:themeColor="text1" w:themeTint="D8"/>
    </w:rPr>
  </w:style>
  <w:style w:type="paragraph" w:styleId="Title">
    <w:name w:val="Title"/>
    <w:basedOn w:val="Normal"/>
    <w:next w:val="Normal"/>
    <w:link w:val="TitleChar"/>
    <w:uiPriority w:val="10"/>
    <w:qFormat/>
    <w:rsid w:val="000F1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5E0"/>
    <w:pPr>
      <w:spacing w:before="160"/>
      <w:jc w:val="center"/>
    </w:pPr>
    <w:rPr>
      <w:i/>
      <w:iCs/>
      <w:color w:val="404040" w:themeColor="text1" w:themeTint="BF"/>
    </w:rPr>
  </w:style>
  <w:style w:type="character" w:customStyle="1" w:styleId="QuoteChar">
    <w:name w:val="Quote Char"/>
    <w:basedOn w:val="DefaultParagraphFont"/>
    <w:link w:val="Quote"/>
    <w:uiPriority w:val="29"/>
    <w:rsid w:val="000F15E0"/>
    <w:rPr>
      <w:i/>
      <w:iCs/>
      <w:color w:val="404040" w:themeColor="text1" w:themeTint="BF"/>
    </w:rPr>
  </w:style>
  <w:style w:type="paragraph" w:styleId="ListParagraph">
    <w:name w:val="List Paragraph"/>
    <w:basedOn w:val="Normal"/>
    <w:uiPriority w:val="34"/>
    <w:qFormat/>
    <w:rsid w:val="000F15E0"/>
    <w:pPr>
      <w:ind w:left="720"/>
      <w:contextualSpacing/>
    </w:pPr>
  </w:style>
  <w:style w:type="character" w:styleId="IntenseEmphasis">
    <w:name w:val="Intense Emphasis"/>
    <w:basedOn w:val="DefaultParagraphFont"/>
    <w:uiPriority w:val="21"/>
    <w:qFormat/>
    <w:rsid w:val="000F15E0"/>
    <w:rPr>
      <w:i/>
      <w:iCs/>
      <w:color w:val="0F4761" w:themeColor="accent1" w:themeShade="BF"/>
    </w:rPr>
  </w:style>
  <w:style w:type="paragraph" w:styleId="IntenseQuote">
    <w:name w:val="Intense Quote"/>
    <w:basedOn w:val="Normal"/>
    <w:next w:val="Normal"/>
    <w:link w:val="IntenseQuoteChar"/>
    <w:uiPriority w:val="30"/>
    <w:qFormat/>
    <w:rsid w:val="000F1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5E0"/>
    <w:rPr>
      <w:i/>
      <w:iCs/>
      <w:color w:val="0F4761" w:themeColor="accent1" w:themeShade="BF"/>
    </w:rPr>
  </w:style>
  <w:style w:type="character" w:styleId="IntenseReference">
    <w:name w:val="Intense Reference"/>
    <w:basedOn w:val="DefaultParagraphFont"/>
    <w:uiPriority w:val="32"/>
    <w:qFormat/>
    <w:rsid w:val="000F15E0"/>
    <w:rPr>
      <w:b/>
      <w:bCs/>
      <w:smallCaps/>
      <w:color w:val="0F4761" w:themeColor="accent1" w:themeShade="BF"/>
      <w:spacing w:val="5"/>
    </w:rPr>
  </w:style>
  <w:style w:type="paragraph" w:styleId="Caption">
    <w:name w:val="caption"/>
    <w:basedOn w:val="Normal"/>
    <w:next w:val="Normal"/>
    <w:uiPriority w:val="35"/>
    <w:unhideWhenUsed/>
    <w:qFormat/>
    <w:rsid w:val="00F67241"/>
    <w:pPr>
      <w:spacing w:after="200" w:line="240" w:lineRule="auto"/>
    </w:pPr>
    <w:rPr>
      <w:i/>
      <w:iCs/>
      <w:color w:val="0E2841" w:themeColor="text2"/>
      <w:sz w:val="18"/>
      <w:szCs w:val="18"/>
    </w:rPr>
  </w:style>
  <w:style w:type="table" w:styleId="TableGrid">
    <w:name w:val="Table Grid"/>
    <w:basedOn w:val="TableNormal"/>
    <w:uiPriority w:val="39"/>
    <w:rsid w:val="00B54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0C48F-EF30-4BB8-BE36-827A4F40E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6</Pages>
  <Words>1272</Words>
  <Characters>6746</Characters>
  <Application>Microsoft Office Word</Application>
  <DocSecurity>0</DocSecurity>
  <Lines>114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Patrik Bruinsma</dc:creator>
  <cp:keywords/>
  <dc:description/>
  <cp:lastModifiedBy>Patrik Bruinsma</cp:lastModifiedBy>
  <cp:revision>23</cp:revision>
  <dcterms:created xsi:type="dcterms:W3CDTF">2024-05-25T13:21:00Z</dcterms:created>
  <dcterms:modified xsi:type="dcterms:W3CDTF">2024-05-25T16:18:00Z</dcterms:modified>
</cp:coreProperties>
</file>