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64" w:lineRule="auto"/>
        <w:ind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ROTEIRO DA MATRIZ CSD – JESUS CAUÃ </w:t>
      </w:r>
      <w:bookmarkStart w:id="0" w:name="_GoBack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bookmarkEnd w:id="0"/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Problema: Caminhoneiros autônomos com dificuldade para conseguir entregas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Matriz CSD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173"/>
        <w:gridCol w:w="3085"/>
        <w:gridCol w:w="30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Causas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Situações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jc w:val="center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Dificuldades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Falta de contato direto com empresas que contratam frete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Alta concorrência entre motoristas nas plataformas de frete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Pouca visibilidade nos aplicativos e sites de carga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Falta de presença digital ou divulgação dos serviços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Diminuição do volume de cargas em certos períodos (sazonalidade)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Dificuldade de acesso a redes de frete mais lucrativas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Dependência excessiva de apps que cobram altas taxas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Longas esperas por retorno de propostas em plataformas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Desconhecimento sobre como captar clientes diretamente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Pouca ou nenhuma estratégia de marketing pessoal (ex: redes sociais)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Região com baixa demanda ou pouca movimentação logística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Falta de recursos para investir em tecnologia ou anúncios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73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Ausência de parcerias com transportadoras ou cooperativas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Mudanças nas políticas das plataformas de frete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7" w:type="dxa"/>
            <w:vAlign w:val="center"/>
            <w:textDirection w:val="lrTb"/>
            <w:noWrap w:val="false"/>
          </w:tcPr>
          <w:p>
            <w:pPr>
              <w:pBdr/>
              <w:spacing w:after="0" w:before="0" w:line="264" w:lineRule="auto"/>
              <w:ind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  <w:t xml:space="preserve">Desvantagem frente a empresas com frotas maiores e mais estrutura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Análise da Matriz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As causas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revelam falta de estrutura comercial e tecnológica por parte dos caminhoneiros autônomos.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As situações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mostram que mesmo quando há demanda, ela pode ser sazonal, regional ou limitada pelas plataformas.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As dificuldades</w:t>
      </w: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apontam para a necessidade de mais visibilidade, capacitação comercial e independência das plataformas.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 w:firstLine="0" w:left="0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Possíveis Soluções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Criar presença digital (marketing pessoal)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Perfil profissional em redes sociais como Instagram, Facebook e LinkedIn.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Criar cartões de visita digitais ou físicos para empresas locais.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Formação de grupos ou redes de caminhoneiros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Parcerias para trocar informações sobre fretes e dividir custos de ferramentas.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Investir em capacitação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Cursos de prospecção de clientes, uso de ferramentas digitais e marketing.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Buscar alternativas aos apps tradicionais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Plataformas de nicho, contato direto com empresas de logística, transportadoras e cooperativas.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Negociação direta com empresas locais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p>
      <w:pPr>
        <w:pStyle w:val="63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64" w:lineRule="auto"/>
        <w:ind w:right="0"/>
        <w:rPr>
          <w:rFonts w:ascii="Arial" w:hAnsi="Arial" w:cs="Arial"/>
          <w:b w:val="0"/>
          <w:bCs w:val="0"/>
          <w:i w:val="0"/>
          <w:szCs w:val="24"/>
        </w:rPr>
      </w:pPr>
      <w:r>
        <w:rPr>
          <w:rFonts w:ascii="Arial" w:hAnsi="Arial" w:eastAsia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Visitar comércios, indústrias e centros de distribuição para oferecer serviços diretamente, sem intermediação.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2025-05-12T09:09:43Z</dcterms:modified>
</cp:coreProperties>
</file>