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i0hlyvkfgb0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Torre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304800</wp:posOffset>
            </wp:positionV>
            <wp:extent cx="1177818" cy="23155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818" cy="231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x9jlprg6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jy0t88cl6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 crollare la corazza emotiva, liberazione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atkuqml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Rinchiuso, taglio emozionale, annientamento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bbf7fdd1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“Il Divino che è in me fa saltare la ragione e il controllo, e così può uscire ciò che sta dentro.”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Torre è la casa di Dio, e quindi anche la casa dell’Io.</w:t>
        <w:br w:type="textWrapping"/>
        <w:t xml:space="preserve"> Il 16 dice: </w:t>
      </w:r>
      <w:r w:rsidDel="00000000" w:rsidR="00000000" w:rsidRPr="00000000">
        <w:rPr>
          <w:i w:val="1"/>
          <w:iCs w:val="1"/>
          <w:rtl w:val="0"/>
        </w:rPr>
        <w:t xml:space="preserve">“Sono ciò che sono”</w:t>
      </w:r>
      <w:r w:rsidDel="00000000" w:rsidR="00000000" w:rsidRPr="00000000">
        <w:rPr>
          <w:rtl w:val="0"/>
        </w:rPr>
        <w:t xml:space="preserve">. È la rivolta individuale, lo scoppio della vitalità.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caratteristica è che tutto ciò che è interiore deve esplodere all’esterno: emergenza di ciò che era represso.</w:t>
        <w:br w:type="textWrapping"/>
        <w:t xml:space="preserve">Rappresenta il piacere, il corpo come </w:t>
      </w:r>
      <w:r w:rsidDel="00000000" w:rsidR="00000000" w:rsidRPr="00000000">
        <w:rPr>
          <w:i w:val="1"/>
          <w:iCs w:val="1"/>
          <w:rtl w:val="0"/>
        </w:rPr>
        <w:t xml:space="preserve">tempio della divinità</w:t>
      </w:r>
      <w:r w:rsidDel="00000000" w:rsidR="00000000" w:rsidRPr="00000000">
        <w:rPr>
          <w:rtl w:val="0"/>
        </w:rPr>
        <w:t xml:space="preserve">.</w:t>
        <w:br w:type="textWrapping"/>
        <w:t xml:space="preserve">Non si perde in pensieri, è spumeggiante e diretto.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rzgh76zzv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Rinchiuso e prigioniero di schemi mentali ed emotivi.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sul mentale e non ascolta il proprio corpo e le emozioni.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separazione che porta al crollo e all’annientamento.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Impazienza e fretta.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Paura del giudizio.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Difficoltà a vivere ed esprimere le emozioni.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Svalorizzazione.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mkiarri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 capacità di presa di coscienza.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Esplosione liberatoria.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Rimette costantemente in discussione ciò che non è autentico.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 dagli schemi e dalla razionalità.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Spontaneo, ascolta istinto e intuito.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vedere la propria interiorità, riconoscendo la propria essenza divina.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1je9y9me2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Perdite di patrimonio.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Persone rinchiuse o imprigionate.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Reni e calcoli renali (rabbia).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Sterilità.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Frigidità (svalutazione).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Astigmatismo (visione distorta della realtà).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Pleura, pericardio, peritoneo (bisogno di protezione).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9vtn8miva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 schemi e quali barriere devo distruggere?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esprimere gioia?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cosa mi sento separato?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sta controllando la mia vita?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rinchiude?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